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5E9F" w:rsidRPr="004879F6" w:rsidRDefault="00F75E9F" w:rsidP="00F75E9F">
      <w:pPr>
        <w:spacing w:after="0"/>
        <w:jc w:val="right"/>
        <w:rPr>
          <w:rFonts w:ascii="Times New Roman" w:hAnsi="Times New Roman" w:cs="Times New Roman"/>
          <w:b/>
          <w:sz w:val="20"/>
        </w:rPr>
      </w:pPr>
      <w:r w:rsidRPr="004879F6">
        <w:rPr>
          <w:rFonts w:ascii="Times New Roman" w:hAnsi="Times New Roman" w:cs="Times New Roman"/>
          <w:b/>
          <w:sz w:val="20"/>
        </w:rPr>
        <w:t>Anlage 1.B.4</w:t>
      </w:r>
    </w:p>
    <w:p w:rsidR="00F75E9F" w:rsidRPr="004879F6" w:rsidRDefault="00F75E9F" w:rsidP="00F75E9F">
      <w:pPr>
        <w:spacing w:after="0"/>
        <w:jc w:val="center"/>
        <w:rPr>
          <w:rFonts w:ascii="Times New Roman" w:hAnsi="Times New Roman" w:cs="Times New Roman"/>
          <w:b/>
          <w:sz w:val="20"/>
        </w:rPr>
      </w:pPr>
      <w:r w:rsidRPr="004879F6">
        <w:rPr>
          <w:rFonts w:ascii="Times New Roman" w:hAnsi="Times New Roman" w:cs="Times New Roman"/>
          <w:b/>
          <w:sz w:val="20"/>
        </w:rPr>
        <w:t>Ausbildungsinhalte zum Arzt für Allgemeinmedizin</w:t>
      </w:r>
    </w:p>
    <w:p w:rsidR="00F75E9F" w:rsidRPr="004879F6" w:rsidRDefault="00F75E9F" w:rsidP="00F75E9F">
      <w:pPr>
        <w:spacing w:after="0"/>
        <w:jc w:val="center"/>
        <w:rPr>
          <w:rFonts w:ascii="Times New Roman" w:hAnsi="Times New Roman" w:cs="Times New Roman"/>
          <w:b/>
          <w:sz w:val="20"/>
        </w:rPr>
      </w:pPr>
    </w:p>
    <w:p w:rsidR="00F75E9F" w:rsidRPr="004879F6" w:rsidRDefault="00F75E9F" w:rsidP="00F75E9F">
      <w:pPr>
        <w:spacing w:after="0"/>
        <w:jc w:val="center"/>
        <w:rPr>
          <w:rFonts w:ascii="Times New Roman" w:hAnsi="Times New Roman" w:cs="Times New Roman"/>
          <w:b/>
          <w:sz w:val="20"/>
        </w:rPr>
      </w:pPr>
      <w:r w:rsidRPr="004879F6">
        <w:rPr>
          <w:rFonts w:ascii="Times New Roman" w:hAnsi="Times New Roman" w:cs="Times New Roman"/>
          <w:b/>
          <w:sz w:val="20"/>
        </w:rPr>
        <w:t>Kinder- und Jugendheilkunde</w:t>
      </w:r>
    </w:p>
    <w:p w:rsidR="00F75E9F" w:rsidRPr="004879F6" w:rsidRDefault="00F75E9F" w:rsidP="00F75E9F">
      <w:pPr>
        <w:spacing w:after="0"/>
        <w:jc w:val="center"/>
        <w:rPr>
          <w:rFonts w:ascii="Times New Roman" w:hAnsi="Times New Roman" w:cs="Times New Roman"/>
          <w:b/>
          <w:sz w:val="20"/>
        </w:rPr>
      </w:pPr>
    </w:p>
    <w:p w:rsidR="00F75E9F" w:rsidRPr="004879F6" w:rsidRDefault="00F75E9F" w:rsidP="00F75E9F">
      <w:pPr>
        <w:spacing w:after="0"/>
        <w:jc w:val="center"/>
        <w:rPr>
          <w:rFonts w:ascii="Times New Roman" w:hAnsi="Times New Roman" w:cs="Times New Roman"/>
          <w:b/>
          <w:sz w:val="20"/>
        </w:rPr>
      </w:pPr>
    </w:p>
    <w:tbl>
      <w:tblPr>
        <w:tblW w:w="9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82"/>
        <w:gridCol w:w="1444"/>
      </w:tblGrid>
      <w:tr w:rsidR="00F75E9F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F75E9F" w:rsidRPr="004879F6" w:rsidRDefault="00F75E9F" w:rsidP="00F75E9F">
            <w:pPr>
              <w:numPr>
                <w:ilvl w:val="0"/>
                <w:numId w:val="8"/>
              </w:numPr>
              <w:tabs>
                <w:tab w:val="left" w:pos="425"/>
              </w:tabs>
              <w:spacing w:after="0" w:line="240" w:lineRule="auto"/>
              <w:ind w:left="284"/>
              <w:rPr>
                <w:rFonts w:ascii="Times New Roman" w:hAnsi="Times New Roman" w:cs="Times New Roman"/>
                <w:b/>
                <w:sz w:val="20"/>
              </w:rPr>
            </w:pPr>
            <w:r w:rsidRPr="004879F6">
              <w:rPr>
                <w:rFonts w:ascii="Times New Roman" w:hAnsi="Times New Roman" w:cs="Times New Roman"/>
                <w:b/>
                <w:sz w:val="20"/>
              </w:rPr>
              <w:t>Akut- und Notfallmedizin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F75E9F" w:rsidRPr="004879F6" w:rsidRDefault="00F75E9F" w:rsidP="00267BC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F75E9F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F75E9F" w:rsidRPr="004879F6" w:rsidRDefault="00F75E9F" w:rsidP="00F75E9F">
            <w:pPr>
              <w:numPr>
                <w:ilvl w:val="0"/>
                <w:numId w:val="9"/>
              </w:numPr>
              <w:tabs>
                <w:tab w:val="left" w:pos="426"/>
              </w:tabs>
              <w:spacing w:after="0" w:line="240" w:lineRule="auto"/>
              <w:ind w:left="284"/>
              <w:rPr>
                <w:rFonts w:ascii="Times New Roman" w:hAnsi="Times New Roman" w:cs="Times New Roman"/>
                <w:b/>
                <w:sz w:val="20"/>
              </w:rPr>
            </w:pPr>
            <w:r w:rsidRPr="004879F6">
              <w:rPr>
                <w:rFonts w:ascii="Times New Roman" w:hAnsi="Times New Roman" w:cs="Times New Roman"/>
                <w:b/>
                <w:sz w:val="20"/>
              </w:rPr>
              <w:t xml:space="preserve">Kenntnisse 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F75E9F" w:rsidRPr="004879F6" w:rsidRDefault="00F75E9F" w:rsidP="00267BC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F75E9F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F75E9F" w:rsidRPr="004879F6" w:rsidRDefault="00F75E9F" w:rsidP="00F75E9F">
            <w:pPr>
              <w:numPr>
                <w:ilvl w:val="0"/>
                <w:numId w:val="10"/>
              </w:numPr>
              <w:spacing w:after="0" w:line="240" w:lineRule="auto"/>
              <w:ind w:left="284"/>
              <w:rPr>
                <w:rFonts w:ascii="Times New Roman" w:eastAsia="Arial" w:hAnsi="Times New Roman" w:cs="Times New Roman"/>
                <w:sz w:val="20"/>
                <w:szCs w:val="20"/>
                <w:lang w:val="de-DE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Erkennen und Vorgehen bei akut bedrohenden Situationen, Schnelldiagnostik, Sofortmaßnahmen, Erstversorgung einschließlich Reanimation, insbesondere bei: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F75E9F" w:rsidRPr="004879F6" w:rsidRDefault="00F75E9F" w:rsidP="00267BCC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F75E9F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F75E9F" w:rsidRPr="004879F6" w:rsidRDefault="00F75E9F" w:rsidP="00F75E9F">
            <w:pPr>
              <w:numPr>
                <w:ilvl w:val="0"/>
                <w:numId w:val="11"/>
              </w:numPr>
              <w:spacing w:after="0" w:line="240" w:lineRule="auto"/>
              <w:ind w:left="709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Krampfzuständen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F75E9F" w:rsidRPr="004879F6" w:rsidRDefault="00F75E9F" w:rsidP="00267BCC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F75E9F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F75E9F" w:rsidRPr="004879F6" w:rsidRDefault="00F75E9F" w:rsidP="00F75E9F">
            <w:pPr>
              <w:numPr>
                <w:ilvl w:val="0"/>
                <w:numId w:val="11"/>
              </w:numPr>
              <w:spacing w:after="0" w:line="240" w:lineRule="auto"/>
              <w:ind w:left="709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 xml:space="preserve">Bewusstseinsstörungen 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F75E9F" w:rsidRPr="004879F6" w:rsidRDefault="00F75E9F" w:rsidP="00267BCC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F75E9F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F75E9F" w:rsidRPr="004879F6" w:rsidRDefault="00F75E9F" w:rsidP="00F75E9F">
            <w:pPr>
              <w:numPr>
                <w:ilvl w:val="0"/>
                <w:numId w:val="11"/>
              </w:numPr>
              <w:spacing w:after="0" w:line="240" w:lineRule="auto"/>
              <w:ind w:left="709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Intoxikationen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F75E9F" w:rsidRPr="004879F6" w:rsidRDefault="00F75E9F" w:rsidP="00267BCC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F75E9F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F75E9F" w:rsidRPr="004879F6" w:rsidRDefault="00F75E9F" w:rsidP="00F75E9F">
            <w:pPr>
              <w:numPr>
                <w:ilvl w:val="0"/>
                <w:numId w:val="11"/>
              </w:numPr>
              <w:spacing w:after="0" w:line="240" w:lineRule="auto"/>
              <w:ind w:left="709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Stromunfälle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F75E9F" w:rsidRPr="004879F6" w:rsidRDefault="00F75E9F" w:rsidP="00267BCC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F75E9F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F75E9F" w:rsidRPr="004879F6" w:rsidRDefault="00F75E9F" w:rsidP="00F75E9F">
            <w:pPr>
              <w:numPr>
                <w:ilvl w:val="0"/>
                <w:numId w:val="11"/>
              </w:numPr>
              <w:spacing w:after="0" w:line="240" w:lineRule="auto"/>
              <w:ind w:left="709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thermischen Schädigungen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F75E9F" w:rsidRPr="004879F6" w:rsidRDefault="00F75E9F" w:rsidP="00267BCC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F75E9F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F75E9F" w:rsidRPr="004879F6" w:rsidRDefault="00F75E9F" w:rsidP="00F75E9F">
            <w:pPr>
              <w:numPr>
                <w:ilvl w:val="0"/>
                <w:numId w:val="11"/>
              </w:numPr>
              <w:spacing w:after="0" w:line="240" w:lineRule="auto"/>
              <w:ind w:left="709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 xml:space="preserve">Beinahe-Ertrinken 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F75E9F" w:rsidRPr="004879F6" w:rsidRDefault="00F75E9F" w:rsidP="00267BCC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F75E9F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F75E9F" w:rsidRPr="004879F6" w:rsidRDefault="00F75E9F" w:rsidP="00F75E9F">
            <w:pPr>
              <w:numPr>
                <w:ilvl w:val="0"/>
                <w:numId w:val="11"/>
              </w:numPr>
              <w:spacing w:after="0" w:line="240" w:lineRule="auto"/>
              <w:ind w:left="709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 xml:space="preserve">Dehydratation 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F75E9F" w:rsidRPr="004879F6" w:rsidRDefault="00F75E9F" w:rsidP="00267BCC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F75E9F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F75E9F" w:rsidRPr="004879F6" w:rsidRDefault="00F75E9F" w:rsidP="00F75E9F">
            <w:pPr>
              <w:numPr>
                <w:ilvl w:val="0"/>
                <w:numId w:val="11"/>
              </w:numPr>
              <w:spacing w:after="0" w:line="240" w:lineRule="auto"/>
              <w:ind w:left="709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 xml:space="preserve">akuter Atemwegserkrankung, Dyspnoe, aspirierten Fremdkörpern 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F75E9F" w:rsidRPr="004879F6" w:rsidRDefault="00F75E9F" w:rsidP="00267BCC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F75E9F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F75E9F" w:rsidRPr="004879F6" w:rsidRDefault="00F75E9F" w:rsidP="00F75E9F">
            <w:pPr>
              <w:numPr>
                <w:ilvl w:val="0"/>
                <w:numId w:val="11"/>
              </w:numPr>
              <w:spacing w:after="0" w:line="240" w:lineRule="auto"/>
              <w:ind w:left="709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 xml:space="preserve">akutem Abdomen 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F75E9F" w:rsidRPr="004879F6" w:rsidRDefault="00F75E9F" w:rsidP="00267BCC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F75E9F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F75E9F" w:rsidRPr="004879F6" w:rsidRDefault="00F75E9F" w:rsidP="00F75E9F">
            <w:pPr>
              <w:numPr>
                <w:ilvl w:val="0"/>
                <w:numId w:val="11"/>
              </w:numPr>
              <w:spacing w:after="0" w:line="240" w:lineRule="auto"/>
              <w:ind w:left="709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 xml:space="preserve">infektiologischen Notfällen 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F75E9F" w:rsidRPr="004879F6" w:rsidRDefault="00F75E9F" w:rsidP="00267BCC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F75E9F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F75E9F" w:rsidRPr="004879F6" w:rsidRDefault="00F75E9F" w:rsidP="00F75E9F">
            <w:pPr>
              <w:numPr>
                <w:ilvl w:val="0"/>
                <w:numId w:val="11"/>
              </w:numPr>
              <w:spacing w:after="0" w:line="240" w:lineRule="auto"/>
              <w:ind w:left="709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 xml:space="preserve">Erstversorgung des Kindes nach der Geburt 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F75E9F" w:rsidRPr="004879F6" w:rsidRDefault="00F75E9F" w:rsidP="00267BCC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F75E9F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F75E9F" w:rsidRPr="004879F6" w:rsidRDefault="00F75E9F" w:rsidP="00F75E9F">
            <w:pPr>
              <w:numPr>
                <w:ilvl w:val="0"/>
                <w:numId w:val="10"/>
              </w:numPr>
              <w:spacing w:after="0" w:line="240" w:lineRule="auto"/>
              <w:ind w:left="284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Beratung und Anleitung der Aufsichtspersonen in Notfällen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F75E9F" w:rsidRPr="004879F6" w:rsidRDefault="00F75E9F" w:rsidP="00267BCC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F75E9F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F75E9F" w:rsidRPr="004879F6" w:rsidRDefault="00F75E9F" w:rsidP="00F75E9F">
            <w:pPr>
              <w:numPr>
                <w:ilvl w:val="0"/>
                <w:numId w:val="10"/>
              </w:numPr>
              <w:spacing w:after="0" w:line="240" w:lineRule="auto"/>
              <w:ind w:left="284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Koordinierung der Maßnahmen des organisierten Rettungs- und Krankentransportwesens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F75E9F" w:rsidRPr="004879F6" w:rsidRDefault="00F75E9F" w:rsidP="00267BCC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F75E9F" w:rsidRPr="004879F6" w:rsidTr="00267BCC">
        <w:trPr>
          <w:trHeight w:val="94"/>
        </w:trPr>
        <w:tc>
          <w:tcPr>
            <w:tcW w:w="9526" w:type="dxa"/>
            <w:gridSpan w:val="2"/>
            <w:tcBorders>
              <w:left w:val="nil"/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F75E9F" w:rsidRPr="004879F6" w:rsidRDefault="00F75E9F" w:rsidP="00267BCC">
            <w:pPr>
              <w:spacing w:after="0"/>
              <w:ind w:left="-142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</w:tr>
      <w:tr w:rsidR="00F75E9F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F75E9F" w:rsidRPr="004879F6" w:rsidRDefault="00F75E9F" w:rsidP="00F75E9F">
            <w:pPr>
              <w:numPr>
                <w:ilvl w:val="0"/>
                <w:numId w:val="9"/>
              </w:numPr>
              <w:spacing w:after="0" w:line="240" w:lineRule="auto"/>
              <w:ind w:left="284"/>
              <w:rPr>
                <w:rFonts w:ascii="Times New Roman" w:hAnsi="Times New Roman" w:cs="Times New Roman"/>
                <w:b/>
                <w:sz w:val="20"/>
              </w:rPr>
            </w:pPr>
            <w:r w:rsidRPr="004879F6">
              <w:rPr>
                <w:rFonts w:ascii="Times New Roman" w:hAnsi="Times New Roman" w:cs="Times New Roman"/>
                <w:b/>
                <w:sz w:val="20"/>
              </w:rPr>
              <w:t xml:space="preserve">Erfahrungen 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F75E9F" w:rsidRPr="004879F6" w:rsidRDefault="00F75E9F" w:rsidP="00267BCC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F75E9F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F75E9F" w:rsidRPr="004879F6" w:rsidRDefault="00F75E9F" w:rsidP="00F75E9F">
            <w:pPr>
              <w:numPr>
                <w:ilvl w:val="0"/>
                <w:numId w:val="12"/>
              </w:numPr>
              <w:spacing w:after="0" w:line="240" w:lineRule="auto"/>
              <w:ind w:left="284"/>
              <w:rPr>
                <w:rFonts w:ascii="Times New Roman" w:hAnsi="Times New Roman" w:cs="Times New Roman"/>
                <w:b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Erkennen und Vorgehen bei akut bedrohenden Situationen, Schnelldiagnostik, Sofortmaßnahmen, Erstversorgung einschließlich Reanimation, insbesondere bei: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F75E9F" w:rsidRPr="004879F6" w:rsidRDefault="00F75E9F" w:rsidP="00267BCC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F75E9F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F75E9F" w:rsidRPr="004879F6" w:rsidRDefault="00F75E9F" w:rsidP="00F75E9F">
            <w:pPr>
              <w:numPr>
                <w:ilvl w:val="0"/>
                <w:numId w:val="1"/>
              </w:numPr>
              <w:spacing w:after="0" w:line="240" w:lineRule="auto"/>
              <w:ind w:left="709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Krampfzuständen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F75E9F" w:rsidRPr="004879F6" w:rsidRDefault="00F75E9F" w:rsidP="00267BCC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F75E9F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F75E9F" w:rsidRPr="004879F6" w:rsidRDefault="00F75E9F" w:rsidP="00F75E9F">
            <w:pPr>
              <w:numPr>
                <w:ilvl w:val="0"/>
                <w:numId w:val="1"/>
              </w:numPr>
              <w:spacing w:after="0" w:line="240" w:lineRule="auto"/>
              <w:ind w:left="709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 xml:space="preserve">Bewusstseinsstörungen 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F75E9F" w:rsidRPr="004879F6" w:rsidRDefault="00F75E9F" w:rsidP="00267BCC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F75E9F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F75E9F" w:rsidRPr="004879F6" w:rsidRDefault="00F75E9F" w:rsidP="00F75E9F">
            <w:pPr>
              <w:numPr>
                <w:ilvl w:val="0"/>
                <w:numId w:val="1"/>
              </w:numPr>
              <w:spacing w:after="0" w:line="240" w:lineRule="auto"/>
              <w:ind w:left="709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Intoxikationen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F75E9F" w:rsidRPr="004879F6" w:rsidRDefault="00F75E9F" w:rsidP="00267BCC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F75E9F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F75E9F" w:rsidRPr="004879F6" w:rsidRDefault="00F75E9F" w:rsidP="00F75E9F">
            <w:pPr>
              <w:numPr>
                <w:ilvl w:val="0"/>
                <w:numId w:val="1"/>
              </w:numPr>
              <w:spacing w:after="0" w:line="240" w:lineRule="auto"/>
              <w:ind w:left="709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thermischen Schädigungen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F75E9F" w:rsidRPr="004879F6" w:rsidRDefault="00F75E9F" w:rsidP="00267BCC">
            <w:pPr>
              <w:spacing w:after="0"/>
              <w:ind w:left="720"/>
              <w:rPr>
                <w:rFonts w:ascii="Times New Roman" w:hAnsi="Times New Roman" w:cs="Times New Roman"/>
                <w:sz w:val="20"/>
              </w:rPr>
            </w:pPr>
          </w:p>
        </w:tc>
      </w:tr>
      <w:tr w:rsidR="00F75E9F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F75E9F" w:rsidRPr="004879F6" w:rsidRDefault="00F75E9F" w:rsidP="00F75E9F">
            <w:pPr>
              <w:numPr>
                <w:ilvl w:val="0"/>
                <w:numId w:val="1"/>
              </w:numPr>
              <w:spacing w:after="0" w:line="240" w:lineRule="auto"/>
              <w:ind w:left="709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 xml:space="preserve">Dehydratation 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F75E9F" w:rsidRPr="004879F6" w:rsidRDefault="00F75E9F" w:rsidP="00267BCC">
            <w:pPr>
              <w:spacing w:after="0"/>
              <w:ind w:left="720"/>
              <w:rPr>
                <w:rFonts w:ascii="Times New Roman" w:hAnsi="Times New Roman" w:cs="Times New Roman"/>
                <w:sz w:val="20"/>
              </w:rPr>
            </w:pPr>
          </w:p>
        </w:tc>
      </w:tr>
      <w:tr w:rsidR="00F75E9F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F75E9F" w:rsidRPr="004879F6" w:rsidRDefault="00F75E9F" w:rsidP="00F75E9F">
            <w:pPr>
              <w:numPr>
                <w:ilvl w:val="0"/>
                <w:numId w:val="1"/>
              </w:numPr>
              <w:spacing w:after="0" w:line="240" w:lineRule="auto"/>
              <w:ind w:left="709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 xml:space="preserve">akuter Atemwegserkrankung, Dyspnoe, aspirierten Fremdkörpern 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F75E9F" w:rsidRPr="004879F6" w:rsidRDefault="00F75E9F" w:rsidP="00267BCC">
            <w:pPr>
              <w:spacing w:after="0"/>
              <w:ind w:left="720"/>
              <w:rPr>
                <w:rFonts w:ascii="Times New Roman" w:hAnsi="Times New Roman" w:cs="Times New Roman"/>
                <w:sz w:val="20"/>
              </w:rPr>
            </w:pPr>
          </w:p>
        </w:tc>
      </w:tr>
      <w:tr w:rsidR="00F75E9F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F75E9F" w:rsidRPr="004879F6" w:rsidRDefault="00F75E9F" w:rsidP="00F75E9F">
            <w:pPr>
              <w:numPr>
                <w:ilvl w:val="0"/>
                <w:numId w:val="1"/>
              </w:numPr>
              <w:spacing w:after="0" w:line="240" w:lineRule="auto"/>
              <w:ind w:left="709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 xml:space="preserve">akutem Abdomen 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F75E9F" w:rsidRPr="004879F6" w:rsidRDefault="00F75E9F" w:rsidP="00267BCC">
            <w:pPr>
              <w:spacing w:after="0"/>
              <w:ind w:left="720"/>
              <w:rPr>
                <w:rFonts w:ascii="Times New Roman" w:hAnsi="Times New Roman" w:cs="Times New Roman"/>
                <w:sz w:val="20"/>
              </w:rPr>
            </w:pPr>
          </w:p>
        </w:tc>
      </w:tr>
      <w:tr w:rsidR="00F75E9F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F75E9F" w:rsidRPr="004879F6" w:rsidRDefault="00F75E9F" w:rsidP="00F75E9F">
            <w:pPr>
              <w:numPr>
                <w:ilvl w:val="0"/>
                <w:numId w:val="1"/>
              </w:numPr>
              <w:spacing w:after="0" w:line="240" w:lineRule="auto"/>
              <w:ind w:left="709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 xml:space="preserve">infektiologischen Notfällen 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F75E9F" w:rsidRPr="004879F6" w:rsidRDefault="00F75E9F" w:rsidP="00267BCC">
            <w:pPr>
              <w:spacing w:after="0"/>
              <w:ind w:left="720"/>
              <w:rPr>
                <w:rFonts w:ascii="Times New Roman" w:hAnsi="Times New Roman" w:cs="Times New Roman"/>
                <w:sz w:val="20"/>
              </w:rPr>
            </w:pPr>
          </w:p>
        </w:tc>
      </w:tr>
      <w:tr w:rsidR="00F75E9F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F75E9F" w:rsidRPr="004879F6" w:rsidRDefault="00F75E9F" w:rsidP="00F75E9F">
            <w:pPr>
              <w:numPr>
                <w:ilvl w:val="0"/>
                <w:numId w:val="1"/>
              </w:numPr>
              <w:spacing w:after="0" w:line="240" w:lineRule="auto"/>
              <w:ind w:left="709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 xml:space="preserve">Erstversorgung des Kindes nach der Geburt 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F75E9F" w:rsidRPr="004879F6" w:rsidRDefault="00F75E9F" w:rsidP="00267BCC">
            <w:pPr>
              <w:spacing w:after="0"/>
              <w:ind w:left="720"/>
              <w:rPr>
                <w:rFonts w:ascii="Times New Roman" w:hAnsi="Times New Roman" w:cs="Times New Roman"/>
                <w:sz w:val="20"/>
              </w:rPr>
            </w:pPr>
          </w:p>
        </w:tc>
      </w:tr>
      <w:tr w:rsidR="00F75E9F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F75E9F" w:rsidRPr="004879F6" w:rsidRDefault="00F75E9F" w:rsidP="00F75E9F">
            <w:pPr>
              <w:numPr>
                <w:ilvl w:val="0"/>
                <w:numId w:val="6"/>
              </w:numPr>
              <w:spacing w:after="0" w:line="240" w:lineRule="auto"/>
              <w:ind w:left="284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Beratung und Anleitung der Aufsichtspersonen in Notfällen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F75E9F" w:rsidRPr="004879F6" w:rsidRDefault="00F75E9F" w:rsidP="00267BCC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F75E9F" w:rsidRDefault="00F75E9F" w:rsidP="00F75E9F"/>
    <w:p w:rsidR="00F75E9F" w:rsidRDefault="00F75E9F" w:rsidP="00F75E9F"/>
    <w:p w:rsidR="00F75E9F" w:rsidRDefault="00F75E9F" w:rsidP="00F75E9F"/>
    <w:p w:rsidR="00F75E9F" w:rsidRDefault="00F75E9F" w:rsidP="00F75E9F">
      <w:bookmarkStart w:id="0" w:name="_GoBack"/>
      <w:bookmarkEnd w:id="0"/>
    </w:p>
    <w:tbl>
      <w:tblPr>
        <w:tblW w:w="9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82"/>
        <w:gridCol w:w="1444"/>
      </w:tblGrid>
      <w:tr w:rsidR="00F75E9F" w:rsidRPr="004879F6" w:rsidTr="00267BCC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F75E9F" w:rsidRPr="004879F6" w:rsidRDefault="00F75E9F" w:rsidP="00F75E9F">
            <w:pPr>
              <w:numPr>
                <w:ilvl w:val="0"/>
                <w:numId w:val="9"/>
              </w:numPr>
              <w:spacing w:after="0" w:line="240" w:lineRule="auto"/>
              <w:ind w:left="284"/>
              <w:rPr>
                <w:rFonts w:ascii="Times New Roman" w:hAnsi="Times New Roman" w:cs="Times New Roman"/>
                <w:b/>
                <w:sz w:val="20"/>
              </w:rPr>
            </w:pPr>
            <w:r w:rsidRPr="004879F6">
              <w:rPr>
                <w:rFonts w:ascii="Times New Roman" w:hAnsi="Times New Roman" w:cs="Times New Roman"/>
                <w:b/>
                <w:sz w:val="20"/>
              </w:rPr>
              <w:lastRenderedPageBreak/>
              <w:t xml:space="preserve">Fertigkeiten </w:t>
            </w:r>
          </w:p>
        </w:tc>
        <w:tc>
          <w:tcPr>
            <w:tcW w:w="144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F75E9F" w:rsidRPr="004879F6" w:rsidRDefault="00F75E9F" w:rsidP="00267BC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879F6">
              <w:rPr>
                <w:rFonts w:ascii="Times New Roman" w:hAnsi="Times New Roman" w:cs="Times New Roman"/>
                <w:b/>
                <w:sz w:val="20"/>
              </w:rPr>
              <w:t>Richtzahl</w:t>
            </w:r>
          </w:p>
        </w:tc>
      </w:tr>
      <w:tr w:rsidR="00F75E9F" w:rsidRPr="004879F6" w:rsidTr="00267BCC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F75E9F" w:rsidRPr="004879F6" w:rsidRDefault="00F75E9F" w:rsidP="00F75E9F">
            <w:pPr>
              <w:numPr>
                <w:ilvl w:val="0"/>
                <w:numId w:val="13"/>
              </w:numPr>
              <w:spacing w:after="0" w:line="240" w:lineRule="auto"/>
              <w:ind w:left="284"/>
              <w:rPr>
                <w:rFonts w:ascii="Times New Roman" w:hAnsi="Times New Roman" w:cs="Times New Roman"/>
                <w:b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Erkennen und Vorgehen bei akut bedrohenden Situationen, Schnelldiagnostik, Sofortmaßnahmen, Erstversorgung einschließlich Reanimation, insbesondere bei:</w:t>
            </w:r>
          </w:p>
        </w:tc>
        <w:tc>
          <w:tcPr>
            <w:tcW w:w="144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F75E9F" w:rsidRPr="004879F6" w:rsidRDefault="00F75E9F" w:rsidP="00267BCC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F75E9F" w:rsidRPr="004879F6" w:rsidTr="00267BCC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F75E9F" w:rsidRPr="004879F6" w:rsidRDefault="00F75E9F" w:rsidP="00F75E9F">
            <w:pPr>
              <w:numPr>
                <w:ilvl w:val="0"/>
                <w:numId w:val="2"/>
              </w:numPr>
              <w:spacing w:after="0" w:line="240" w:lineRule="auto"/>
              <w:ind w:left="709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Krampfzuständen</w:t>
            </w:r>
          </w:p>
        </w:tc>
        <w:tc>
          <w:tcPr>
            <w:tcW w:w="144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F75E9F" w:rsidRPr="004879F6" w:rsidRDefault="00F75E9F" w:rsidP="00267BCC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F75E9F" w:rsidRPr="004879F6" w:rsidTr="00267BCC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F75E9F" w:rsidRPr="004879F6" w:rsidRDefault="00F75E9F" w:rsidP="00F75E9F">
            <w:pPr>
              <w:numPr>
                <w:ilvl w:val="0"/>
                <w:numId w:val="2"/>
              </w:numPr>
              <w:spacing w:after="0" w:line="240" w:lineRule="auto"/>
              <w:ind w:left="709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 xml:space="preserve">Bewusstseinsstörungen </w:t>
            </w:r>
          </w:p>
        </w:tc>
        <w:tc>
          <w:tcPr>
            <w:tcW w:w="144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F75E9F" w:rsidRPr="004879F6" w:rsidRDefault="00F75E9F" w:rsidP="00267BCC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F75E9F" w:rsidRPr="004879F6" w:rsidTr="00267BCC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F75E9F" w:rsidRPr="004879F6" w:rsidRDefault="00F75E9F" w:rsidP="00F75E9F">
            <w:pPr>
              <w:numPr>
                <w:ilvl w:val="0"/>
                <w:numId w:val="2"/>
              </w:numPr>
              <w:spacing w:after="0" w:line="240" w:lineRule="auto"/>
              <w:ind w:left="709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thermischen Schädigungen</w:t>
            </w:r>
          </w:p>
        </w:tc>
        <w:tc>
          <w:tcPr>
            <w:tcW w:w="144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F75E9F" w:rsidRPr="004879F6" w:rsidRDefault="00F75E9F" w:rsidP="00267BCC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F75E9F" w:rsidRPr="004879F6" w:rsidTr="00267BCC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F75E9F" w:rsidRPr="004879F6" w:rsidRDefault="00F75E9F" w:rsidP="00F75E9F">
            <w:pPr>
              <w:numPr>
                <w:ilvl w:val="0"/>
                <w:numId w:val="2"/>
              </w:numPr>
              <w:spacing w:after="0" w:line="240" w:lineRule="auto"/>
              <w:ind w:left="709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 xml:space="preserve">Dehydratation </w:t>
            </w:r>
          </w:p>
        </w:tc>
        <w:tc>
          <w:tcPr>
            <w:tcW w:w="144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F75E9F" w:rsidRPr="004879F6" w:rsidRDefault="00F75E9F" w:rsidP="00267BCC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F75E9F" w:rsidRPr="004879F6" w:rsidTr="00267BCC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F75E9F" w:rsidRPr="004879F6" w:rsidRDefault="00F75E9F" w:rsidP="00F75E9F">
            <w:pPr>
              <w:numPr>
                <w:ilvl w:val="0"/>
                <w:numId w:val="2"/>
              </w:numPr>
              <w:spacing w:after="0" w:line="240" w:lineRule="auto"/>
              <w:ind w:left="709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 xml:space="preserve">akuter Atemwegserkrankung, Dyspnoe, aspirierten Fremdkörpern </w:t>
            </w:r>
          </w:p>
        </w:tc>
        <w:tc>
          <w:tcPr>
            <w:tcW w:w="144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F75E9F" w:rsidRPr="004879F6" w:rsidRDefault="00F75E9F" w:rsidP="00267BCC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F75E9F" w:rsidRPr="004879F6" w:rsidTr="00267BCC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F75E9F" w:rsidRPr="004879F6" w:rsidRDefault="00F75E9F" w:rsidP="00F75E9F">
            <w:pPr>
              <w:numPr>
                <w:ilvl w:val="0"/>
                <w:numId w:val="2"/>
              </w:numPr>
              <w:spacing w:after="0" w:line="240" w:lineRule="auto"/>
              <w:ind w:left="709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 xml:space="preserve">akutem Abdomen </w:t>
            </w:r>
          </w:p>
        </w:tc>
        <w:tc>
          <w:tcPr>
            <w:tcW w:w="144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F75E9F" w:rsidRPr="004879F6" w:rsidRDefault="00F75E9F" w:rsidP="00267BCC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F75E9F" w:rsidRPr="004879F6" w:rsidTr="00267BCC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F75E9F" w:rsidRPr="004879F6" w:rsidRDefault="00F75E9F" w:rsidP="00F75E9F">
            <w:pPr>
              <w:numPr>
                <w:ilvl w:val="0"/>
                <w:numId w:val="2"/>
              </w:numPr>
              <w:spacing w:after="0" w:line="240" w:lineRule="auto"/>
              <w:ind w:left="709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 xml:space="preserve">infektiologischen Notfällen </w:t>
            </w:r>
          </w:p>
        </w:tc>
        <w:tc>
          <w:tcPr>
            <w:tcW w:w="144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F75E9F" w:rsidRPr="004879F6" w:rsidRDefault="00F75E9F" w:rsidP="00267BCC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F75E9F" w:rsidRPr="004879F6" w:rsidRDefault="00F75E9F" w:rsidP="00F75E9F">
      <w:pPr>
        <w:spacing w:after="0" w:line="240" w:lineRule="auto"/>
        <w:rPr>
          <w:rFonts w:ascii="Times New Roman" w:eastAsia="PMingLiU" w:hAnsi="Times New Roman" w:cs="Times New Roman"/>
          <w:sz w:val="28"/>
          <w:szCs w:val="28"/>
        </w:rPr>
      </w:pPr>
    </w:p>
    <w:tbl>
      <w:tblPr>
        <w:tblW w:w="9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82"/>
        <w:gridCol w:w="1444"/>
      </w:tblGrid>
      <w:tr w:rsidR="00F75E9F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F75E9F" w:rsidRPr="004879F6" w:rsidRDefault="00F75E9F" w:rsidP="00F75E9F">
            <w:pPr>
              <w:numPr>
                <w:ilvl w:val="0"/>
                <w:numId w:val="8"/>
              </w:numPr>
              <w:tabs>
                <w:tab w:val="left" w:pos="425"/>
              </w:tabs>
              <w:spacing w:after="0" w:line="240" w:lineRule="auto"/>
              <w:ind w:left="284"/>
              <w:rPr>
                <w:rFonts w:ascii="Times New Roman" w:hAnsi="Times New Roman" w:cs="Times New Roman"/>
                <w:b/>
                <w:sz w:val="20"/>
              </w:rPr>
            </w:pPr>
            <w:r w:rsidRPr="004879F6">
              <w:rPr>
                <w:rFonts w:ascii="Times New Roman" w:hAnsi="Times New Roman" w:cs="Times New Roman"/>
                <w:b/>
                <w:sz w:val="20"/>
              </w:rPr>
              <w:t>Basismedizin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F75E9F" w:rsidRPr="004879F6" w:rsidRDefault="00F75E9F" w:rsidP="00267BCC">
            <w:pPr>
              <w:tabs>
                <w:tab w:val="left" w:pos="425"/>
              </w:tabs>
              <w:spacing w:after="0"/>
              <w:ind w:left="-76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F75E9F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F75E9F" w:rsidRPr="004879F6" w:rsidRDefault="00F75E9F" w:rsidP="00F75E9F">
            <w:pPr>
              <w:numPr>
                <w:ilvl w:val="0"/>
                <w:numId w:val="14"/>
              </w:numPr>
              <w:tabs>
                <w:tab w:val="left" w:pos="425"/>
              </w:tabs>
              <w:spacing w:after="0" w:line="240" w:lineRule="auto"/>
              <w:ind w:left="284"/>
              <w:rPr>
                <w:rFonts w:ascii="Times New Roman" w:hAnsi="Times New Roman" w:cs="Times New Roman"/>
                <w:b/>
                <w:sz w:val="20"/>
              </w:rPr>
            </w:pPr>
            <w:r w:rsidRPr="004879F6">
              <w:rPr>
                <w:rFonts w:ascii="Times New Roman" w:hAnsi="Times New Roman" w:cs="Times New Roman"/>
                <w:b/>
                <w:sz w:val="20"/>
              </w:rPr>
              <w:t>Kenntnisse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F75E9F" w:rsidRPr="004879F6" w:rsidRDefault="00F75E9F" w:rsidP="00267BCC">
            <w:pPr>
              <w:spacing w:after="0"/>
              <w:ind w:left="-141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F75E9F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F75E9F" w:rsidRPr="004879F6" w:rsidRDefault="00F75E9F" w:rsidP="00F75E9F">
            <w:pPr>
              <w:numPr>
                <w:ilvl w:val="0"/>
                <w:numId w:val="16"/>
              </w:numPr>
              <w:spacing w:after="0" w:line="240" w:lineRule="auto"/>
              <w:ind w:left="284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 xml:space="preserve">Anamnese, Statuserhebung und Einleitung der weiteren Diagnostik und Behandlung bei:  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F75E9F" w:rsidRPr="004879F6" w:rsidRDefault="00F75E9F" w:rsidP="00267BCC">
            <w:pPr>
              <w:spacing w:after="0"/>
              <w:ind w:left="-141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F75E9F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F75E9F" w:rsidRPr="004879F6" w:rsidRDefault="00F75E9F" w:rsidP="00F75E9F">
            <w:pPr>
              <w:numPr>
                <w:ilvl w:val="0"/>
                <w:numId w:val="15"/>
              </w:numPr>
              <w:spacing w:after="0" w:line="240" w:lineRule="auto"/>
              <w:ind w:left="709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Adipositas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F75E9F" w:rsidRPr="004879F6" w:rsidRDefault="00F75E9F" w:rsidP="00267BCC">
            <w:pPr>
              <w:spacing w:after="0"/>
              <w:ind w:left="-141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F75E9F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F75E9F" w:rsidRPr="004879F6" w:rsidRDefault="00F75E9F" w:rsidP="00F75E9F">
            <w:pPr>
              <w:numPr>
                <w:ilvl w:val="0"/>
                <w:numId w:val="15"/>
              </w:numPr>
              <w:spacing w:after="0" w:line="240" w:lineRule="auto"/>
              <w:ind w:left="709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fieberhafte Erkrankungen mit und ohne Ausschlag</w:t>
            </w:r>
            <w:r w:rsidRPr="004879F6">
              <w:rPr>
                <w:rFonts w:ascii="Times New Roman" w:hAnsi="Times New Roman" w:cs="Times New Roman"/>
                <w:strike/>
                <w:sz w:val="20"/>
              </w:rPr>
              <w:t xml:space="preserve"> 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F75E9F" w:rsidRPr="004879F6" w:rsidRDefault="00F75E9F" w:rsidP="00267BCC">
            <w:pPr>
              <w:spacing w:after="0"/>
              <w:ind w:left="-141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F75E9F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F75E9F" w:rsidRPr="004879F6" w:rsidRDefault="00F75E9F" w:rsidP="00F75E9F">
            <w:pPr>
              <w:numPr>
                <w:ilvl w:val="0"/>
                <w:numId w:val="15"/>
              </w:numPr>
              <w:spacing w:after="0" w:line="240" w:lineRule="auto"/>
              <w:ind w:left="709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 xml:space="preserve">HNO-Erkrankungen beim Kind 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F75E9F" w:rsidRPr="004879F6" w:rsidRDefault="00F75E9F" w:rsidP="00267BCC">
            <w:pPr>
              <w:spacing w:after="0"/>
              <w:ind w:left="-141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F75E9F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F75E9F" w:rsidRPr="004879F6" w:rsidRDefault="00F75E9F" w:rsidP="00F75E9F">
            <w:pPr>
              <w:numPr>
                <w:ilvl w:val="0"/>
                <w:numId w:val="15"/>
              </w:numPr>
              <w:spacing w:after="0" w:line="240" w:lineRule="auto"/>
              <w:ind w:left="709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 xml:space="preserve">Erbrechen, Durchfallserkrankungen 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F75E9F" w:rsidRPr="004879F6" w:rsidRDefault="00F75E9F" w:rsidP="00267BCC">
            <w:pPr>
              <w:spacing w:after="0"/>
              <w:ind w:left="-141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F75E9F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F75E9F" w:rsidRPr="004879F6" w:rsidRDefault="00F75E9F" w:rsidP="00F75E9F">
            <w:pPr>
              <w:numPr>
                <w:ilvl w:val="0"/>
                <w:numId w:val="15"/>
              </w:numPr>
              <w:spacing w:after="0" w:line="240" w:lineRule="auto"/>
              <w:ind w:left="709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kindliche Krampfanfälle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F75E9F" w:rsidRPr="004879F6" w:rsidRDefault="00F75E9F" w:rsidP="00267BCC">
            <w:pPr>
              <w:spacing w:after="0"/>
              <w:ind w:left="-141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F75E9F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F75E9F" w:rsidRPr="004879F6" w:rsidRDefault="00F75E9F" w:rsidP="00F75E9F">
            <w:pPr>
              <w:numPr>
                <w:ilvl w:val="0"/>
                <w:numId w:val="15"/>
              </w:numPr>
              <w:spacing w:after="0" w:line="240" w:lineRule="auto"/>
              <w:ind w:left="709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Harnwegsinfekt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F75E9F" w:rsidRPr="004879F6" w:rsidRDefault="00F75E9F" w:rsidP="00267BCC">
            <w:pPr>
              <w:spacing w:after="0"/>
              <w:ind w:left="-141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F75E9F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F75E9F" w:rsidRPr="004879F6" w:rsidRDefault="00F75E9F" w:rsidP="00F75E9F">
            <w:pPr>
              <w:numPr>
                <w:ilvl w:val="0"/>
                <w:numId w:val="15"/>
              </w:numPr>
              <w:spacing w:after="0" w:line="240" w:lineRule="auto"/>
              <w:ind w:left="709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 xml:space="preserve">Erkrankungen der Atemwege 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F75E9F" w:rsidRPr="004879F6" w:rsidRDefault="00F75E9F" w:rsidP="00267BCC">
            <w:pPr>
              <w:spacing w:after="0"/>
              <w:ind w:left="-141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F75E9F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F75E9F" w:rsidRPr="004879F6" w:rsidRDefault="00F75E9F" w:rsidP="00F75E9F">
            <w:pPr>
              <w:numPr>
                <w:ilvl w:val="0"/>
                <w:numId w:val="15"/>
              </w:numPr>
              <w:spacing w:after="0" w:line="240" w:lineRule="auto"/>
              <w:ind w:left="709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Erkrankungen der Verdauungsorgane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F75E9F" w:rsidRPr="004879F6" w:rsidRDefault="00F75E9F" w:rsidP="00267BCC">
            <w:pPr>
              <w:spacing w:after="0"/>
              <w:ind w:left="-141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F75E9F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F75E9F" w:rsidRPr="004879F6" w:rsidRDefault="00F75E9F" w:rsidP="00F75E9F">
            <w:pPr>
              <w:numPr>
                <w:ilvl w:val="0"/>
                <w:numId w:val="15"/>
              </w:numPr>
              <w:spacing w:after="0" w:line="240" w:lineRule="auto"/>
              <w:ind w:left="709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Erkrankungen des Bewegungsapparates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F75E9F" w:rsidRPr="004879F6" w:rsidRDefault="00F75E9F" w:rsidP="00267BCC">
            <w:pPr>
              <w:spacing w:after="0"/>
              <w:ind w:left="-141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F75E9F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F75E9F" w:rsidRPr="004879F6" w:rsidRDefault="00F75E9F" w:rsidP="00F75E9F">
            <w:pPr>
              <w:numPr>
                <w:ilvl w:val="0"/>
                <w:numId w:val="16"/>
              </w:numPr>
              <w:spacing w:after="0" w:line="240" w:lineRule="auto"/>
              <w:ind w:left="284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Spezielle Themen: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F75E9F" w:rsidRPr="004879F6" w:rsidRDefault="00F75E9F" w:rsidP="00267BCC">
            <w:pPr>
              <w:spacing w:after="0" w:line="240" w:lineRule="auto"/>
              <w:ind w:left="284"/>
              <w:rPr>
                <w:rFonts w:ascii="Times New Roman" w:hAnsi="Times New Roman" w:cs="Times New Roman"/>
                <w:sz w:val="20"/>
              </w:rPr>
            </w:pPr>
          </w:p>
        </w:tc>
      </w:tr>
      <w:tr w:rsidR="00F75E9F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F75E9F" w:rsidRPr="004879F6" w:rsidRDefault="00F75E9F" w:rsidP="00F75E9F">
            <w:pPr>
              <w:numPr>
                <w:ilvl w:val="0"/>
                <w:numId w:val="17"/>
              </w:numPr>
              <w:spacing w:after="0" w:line="240" w:lineRule="auto"/>
              <w:ind w:left="709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Pädiatrische Pharmakotherapie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F75E9F" w:rsidRPr="004879F6" w:rsidRDefault="00F75E9F" w:rsidP="00267BCC">
            <w:pPr>
              <w:spacing w:after="0"/>
              <w:ind w:left="-141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F75E9F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F75E9F" w:rsidRPr="004879F6" w:rsidRDefault="00F75E9F" w:rsidP="00F75E9F">
            <w:pPr>
              <w:numPr>
                <w:ilvl w:val="0"/>
                <w:numId w:val="17"/>
              </w:numPr>
              <w:spacing w:after="0" w:line="240" w:lineRule="auto"/>
              <w:ind w:left="709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Impfwesen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F75E9F" w:rsidRPr="004879F6" w:rsidRDefault="00F75E9F" w:rsidP="00267BCC">
            <w:pPr>
              <w:spacing w:after="0"/>
              <w:ind w:left="-141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F75E9F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F75E9F" w:rsidRPr="004879F6" w:rsidRDefault="00F75E9F" w:rsidP="00F75E9F">
            <w:pPr>
              <w:numPr>
                <w:ilvl w:val="0"/>
                <w:numId w:val="17"/>
              </w:numPr>
              <w:spacing w:after="0" w:line="240" w:lineRule="auto"/>
              <w:ind w:left="709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 xml:space="preserve">Information über spezifische Einrichtungen 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F75E9F" w:rsidRPr="004879F6" w:rsidRDefault="00F75E9F" w:rsidP="00267BCC">
            <w:pPr>
              <w:spacing w:after="0"/>
              <w:ind w:left="-141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F75E9F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F75E9F" w:rsidRPr="004879F6" w:rsidRDefault="00F75E9F" w:rsidP="00F75E9F">
            <w:pPr>
              <w:numPr>
                <w:ilvl w:val="0"/>
                <w:numId w:val="17"/>
              </w:numPr>
              <w:spacing w:after="0" w:line="240" w:lineRule="auto"/>
              <w:ind w:left="709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 xml:space="preserve">Indikationsstellung für spezielle Therapieformen 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F75E9F" w:rsidRPr="004879F6" w:rsidRDefault="00F75E9F" w:rsidP="00267BCC">
            <w:pPr>
              <w:spacing w:after="0"/>
              <w:ind w:left="-141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F75E9F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F75E9F" w:rsidRPr="004879F6" w:rsidRDefault="00F75E9F" w:rsidP="00F75E9F">
            <w:pPr>
              <w:numPr>
                <w:ilvl w:val="0"/>
                <w:numId w:val="17"/>
              </w:numPr>
              <w:spacing w:after="0" w:line="240" w:lineRule="auto"/>
              <w:ind w:left="709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Kinder- und Jugendschutz und seiner Einrichtungen, Kindesmissbrauch und Kindesmisshandlungen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F75E9F" w:rsidRPr="004879F6" w:rsidRDefault="00F75E9F" w:rsidP="00267BCC">
            <w:pPr>
              <w:spacing w:after="0"/>
              <w:ind w:left="-141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F75E9F" w:rsidRPr="004879F6" w:rsidTr="00267BCC">
        <w:tc>
          <w:tcPr>
            <w:tcW w:w="9526" w:type="dxa"/>
            <w:gridSpan w:val="2"/>
            <w:tcBorders>
              <w:left w:val="nil"/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F75E9F" w:rsidRPr="004879F6" w:rsidRDefault="00F75E9F" w:rsidP="00267BCC">
            <w:pPr>
              <w:spacing w:after="0"/>
              <w:ind w:left="-141"/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</w:tr>
      <w:tr w:rsidR="00F75E9F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F75E9F" w:rsidRPr="004879F6" w:rsidRDefault="00F75E9F" w:rsidP="00F75E9F">
            <w:pPr>
              <w:numPr>
                <w:ilvl w:val="0"/>
                <w:numId w:val="14"/>
              </w:numPr>
              <w:tabs>
                <w:tab w:val="left" w:pos="425"/>
              </w:tabs>
              <w:spacing w:after="0" w:line="240" w:lineRule="auto"/>
              <w:ind w:left="284"/>
              <w:rPr>
                <w:rFonts w:ascii="Times New Roman" w:hAnsi="Times New Roman" w:cs="Times New Roman"/>
                <w:b/>
                <w:sz w:val="20"/>
              </w:rPr>
            </w:pPr>
            <w:r w:rsidRPr="004879F6">
              <w:rPr>
                <w:rFonts w:ascii="Times New Roman" w:hAnsi="Times New Roman" w:cs="Times New Roman"/>
                <w:b/>
                <w:sz w:val="20"/>
              </w:rPr>
              <w:t>Erfahrungen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F75E9F" w:rsidRPr="004879F6" w:rsidRDefault="00F75E9F" w:rsidP="00267BCC">
            <w:pPr>
              <w:spacing w:after="0"/>
              <w:ind w:left="-141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F75E9F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F75E9F" w:rsidRPr="004879F6" w:rsidRDefault="00F75E9F" w:rsidP="00F75E9F">
            <w:pPr>
              <w:numPr>
                <w:ilvl w:val="0"/>
                <w:numId w:val="18"/>
              </w:numPr>
              <w:spacing w:after="0" w:line="240" w:lineRule="auto"/>
              <w:ind w:left="284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 xml:space="preserve">Anamnese, Statuserhebung und Einleitung der weiteren Diagnostik und Behandlung bei:  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F75E9F" w:rsidRPr="004879F6" w:rsidRDefault="00F75E9F" w:rsidP="00267BCC">
            <w:pPr>
              <w:spacing w:after="0"/>
              <w:ind w:left="-141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F75E9F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F75E9F" w:rsidRPr="004879F6" w:rsidRDefault="00F75E9F" w:rsidP="00F75E9F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Adipositas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F75E9F" w:rsidRPr="004879F6" w:rsidRDefault="00F75E9F" w:rsidP="00267BCC">
            <w:pPr>
              <w:spacing w:after="0"/>
              <w:ind w:left="-141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F75E9F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F75E9F" w:rsidRPr="004879F6" w:rsidRDefault="00F75E9F" w:rsidP="00F75E9F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fieberhafte Erkrankungen mit und ohne Ausschlag</w:t>
            </w:r>
            <w:r w:rsidRPr="004879F6">
              <w:rPr>
                <w:rFonts w:ascii="Times New Roman" w:hAnsi="Times New Roman" w:cs="Times New Roman"/>
                <w:strike/>
                <w:sz w:val="20"/>
              </w:rPr>
              <w:t xml:space="preserve"> 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F75E9F" w:rsidRPr="004879F6" w:rsidRDefault="00F75E9F" w:rsidP="00267BCC">
            <w:pPr>
              <w:spacing w:after="0"/>
              <w:ind w:left="-141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F75E9F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F75E9F" w:rsidRPr="004879F6" w:rsidRDefault="00F75E9F" w:rsidP="00F75E9F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 xml:space="preserve">HNO-Erkrankungen beim Kind 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F75E9F" w:rsidRPr="004879F6" w:rsidRDefault="00F75E9F" w:rsidP="00267BCC">
            <w:pPr>
              <w:spacing w:after="0"/>
              <w:ind w:left="-141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F75E9F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F75E9F" w:rsidRPr="004879F6" w:rsidRDefault="00F75E9F" w:rsidP="00F75E9F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 xml:space="preserve">Erbrechen, Durchfallserkrankungen 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F75E9F" w:rsidRPr="004879F6" w:rsidRDefault="00F75E9F" w:rsidP="00267BCC">
            <w:pPr>
              <w:spacing w:after="0"/>
              <w:ind w:left="-141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F75E9F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F75E9F" w:rsidRPr="004879F6" w:rsidRDefault="00F75E9F" w:rsidP="00F75E9F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kindliche Krampfanfälle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F75E9F" w:rsidRPr="004879F6" w:rsidRDefault="00F75E9F" w:rsidP="00267BCC">
            <w:pPr>
              <w:spacing w:after="0"/>
              <w:ind w:left="-141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F75E9F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F75E9F" w:rsidRPr="004879F6" w:rsidRDefault="00F75E9F" w:rsidP="00F75E9F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Harnwegsinfekt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F75E9F" w:rsidRPr="004879F6" w:rsidRDefault="00F75E9F" w:rsidP="00267BCC">
            <w:pPr>
              <w:spacing w:after="0"/>
              <w:ind w:left="-141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F75E9F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F75E9F" w:rsidRPr="004879F6" w:rsidRDefault="00F75E9F" w:rsidP="00F75E9F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lastRenderedPageBreak/>
              <w:t xml:space="preserve">Erkrankungen der Atemwege 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F75E9F" w:rsidRPr="004879F6" w:rsidRDefault="00F75E9F" w:rsidP="00267BCC">
            <w:pPr>
              <w:spacing w:after="0"/>
              <w:ind w:left="-141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F75E9F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F75E9F" w:rsidRPr="004879F6" w:rsidRDefault="00F75E9F" w:rsidP="00F75E9F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Erkrankungen der Verdauungsorgane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F75E9F" w:rsidRPr="004879F6" w:rsidRDefault="00F75E9F" w:rsidP="00267BCC">
            <w:pPr>
              <w:spacing w:after="0"/>
              <w:ind w:left="-141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F75E9F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F75E9F" w:rsidRPr="004879F6" w:rsidRDefault="00F75E9F" w:rsidP="00F75E9F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Erkrankungen des Bewegungsapparates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F75E9F" w:rsidRPr="004879F6" w:rsidRDefault="00F75E9F" w:rsidP="00267BCC">
            <w:pPr>
              <w:spacing w:after="0"/>
              <w:ind w:left="-141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F75E9F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F75E9F" w:rsidRPr="004879F6" w:rsidRDefault="00F75E9F" w:rsidP="00F75E9F">
            <w:pPr>
              <w:numPr>
                <w:ilvl w:val="0"/>
                <w:numId w:val="18"/>
              </w:numPr>
              <w:spacing w:after="0" w:line="240" w:lineRule="auto"/>
              <w:ind w:left="284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Spezielle Themen: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F75E9F" w:rsidRPr="004879F6" w:rsidRDefault="00F75E9F" w:rsidP="00267BCC">
            <w:pPr>
              <w:spacing w:after="0"/>
              <w:ind w:left="284"/>
              <w:rPr>
                <w:rFonts w:ascii="Times New Roman" w:hAnsi="Times New Roman" w:cs="Times New Roman"/>
                <w:sz w:val="20"/>
              </w:rPr>
            </w:pPr>
          </w:p>
        </w:tc>
      </w:tr>
      <w:tr w:rsidR="00F75E9F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F75E9F" w:rsidRPr="004879F6" w:rsidRDefault="00F75E9F" w:rsidP="00F75E9F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Pädiatrische Pharmakotherapie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F75E9F" w:rsidRPr="004879F6" w:rsidRDefault="00F75E9F" w:rsidP="00267BCC">
            <w:pPr>
              <w:spacing w:after="0"/>
              <w:ind w:left="-141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F75E9F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F75E9F" w:rsidRPr="004879F6" w:rsidRDefault="00F75E9F" w:rsidP="00F75E9F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Impfwesen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F75E9F" w:rsidRPr="004879F6" w:rsidRDefault="00F75E9F" w:rsidP="00267BCC">
            <w:pPr>
              <w:spacing w:after="0"/>
              <w:ind w:left="-141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F75E9F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F75E9F" w:rsidRPr="004879F6" w:rsidRDefault="00F75E9F" w:rsidP="00F75E9F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 xml:space="preserve">Information über spezifische Einrichtungen 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F75E9F" w:rsidRPr="004879F6" w:rsidRDefault="00F75E9F" w:rsidP="00267BCC">
            <w:pPr>
              <w:spacing w:after="0"/>
              <w:ind w:left="-141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F75E9F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F75E9F" w:rsidRPr="004879F6" w:rsidRDefault="00F75E9F" w:rsidP="00F75E9F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 xml:space="preserve">Indikationsstellung für spezielle Therapieformen 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F75E9F" w:rsidRPr="004879F6" w:rsidRDefault="00F75E9F" w:rsidP="00267BCC">
            <w:pPr>
              <w:spacing w:after="0"/>
              <w:ind w:left="-141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F75E9F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F75E9F" w:rsidRPr="004879F6" w:rsidRDefault="00F75E9F" w:rsidP="00F75E9F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Kinder- und Jugendschutz und seiner Einrichtungen, Kindesmissbrauch und Kindesmisshandlungen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F75E9F" w:rsidRPr="004879F6" w:rsidRDefault="00F75E9F" w:rsidP="00267BCC">
            <w:pPr>
              <w:spacing w:after="0"/>
              <w:ind w:left="-141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F75E9F" w:rsidRPr="004879F6" w:rsidTr="00267BCC">
        <w:tc>
          <w:tcPr>
            <w:tcW w:w="9526" w:type="dxa"/>
            <w:gridSpan w:val="2"/>
            <w:tcBorders>
              <w:left w:val="nil"/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F75E9F" w:rsidRPr="004879F6" w:rsidRDefault="00F75E9F" w:rsidP="00267BCC">
            <w:pPr>
              <w:spacing w:after="0"/>
              <w:ind w:left="-141"/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</w:tr>
      <w:tr w:rsidR="00F75E9F" w:rsidRPr="004879F6" w:rsidTr="00267BCC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F75E9F" w:rsidRPr="004879F6" w:rsidRDefault="00F75E9F" w:rsidP="00F75E9F">
            <w:pPr>
              <w:numPr>
                <w:ilvl w:val="0"/>
                <w:numId w:val="14"/>
              </w:numPr>
              <w:tabs>
                <w:tab w:val="left" w:pos="425"/>
              </w:tabs>
              <w:spacing w:after="0" w:line="240" w:lineRule="auto"/>
              <w:ind w:left="284"/>
              <w:rPr>
                <w:rFonts w:ascii="Times New Roman" w:hAnsi="Times New Roman" w:cs="Times New Roman"/>
                <w:b/>
                <w:sz w:val="20"/>
              </w:rPr>
            </w:pPr>
            <w:r w:rsidRPr="004879F6">
              <w:rPr>
                <w:rFonts w:ascii="Times New Roman" w:hAnsi="Times New Roman" w:cs="Times New Roman"/>
                <w:b/>
                <w:sz w:val="20"/>
              </w:rPr>
              <w:t>Fertigkeiten</w:t>
            </w:r>
          </w:p>
        </w:tc>
        <w:tc>
          <w:tcPr>
            <w:tcW w:w="144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F75E9F" w:rsidRPr="004879F6" w:rsidRDefault="00F75E9F" w:rsidP="00267BCC">
            <w:pPr>
              <w:spacing w:after="0"/>
              <w:ind w:left="-141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879F6">
              <w:rPr>
                <w:rFonts w:ascii="Times New Roman" w:hAnsi="Times New Roman" w:cs="Times New Roman"/>
                <w:b/>
                <w:sz w:val="20"/>
              </w:rPr>
              <w:t>Richtzahl</w:t>
            </w:r>
          </w:p>
        </w:tc>
      </w:tr>
      <w:tr w:rsidR="00F75E9F" w:rsidRPr="004879F6" w:rsidTr="00267BCC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F75E9F" w:rsidRPr="004879F6" w:rsidRDefault="00F75E9F" w:rsidP="00F75E9F">
            <w:pPr>
              <w:numPr>
                <w:ilvl w:val="0"/>
                <w:numId w:val="19"/>
              </w:numPr>
              <w:spacing w:after="0" w:line="240" w:lineRule="auto"/>
              <w:ind w:left="284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 xml:space="preserve">Anamnese, Statuserhebung und Einleitung der weiteren Diagnostik und Behandlung bei:  </w:t>
            </w:r>
          </w:p>
        </w:tc>
        <w:tc>
          <w:tcPr>
            <w:tcW w:w="144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F75E9F" w:rsidRPr="004879F6" w:rsidRDefault="00F75E9F" w:rsidP="00267BCC">
            <w:pPr>
              <w:spacing w:after="0"/>
              <w:ind w:left="-141"/>
              <w:jc w:val="center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20</w:t>
            </w:r>
          </w:p>
        </w:tc>
      </w:tr>
      <w:tr w:rsidR="00F75E9F" w:rsidRPr="004879F6" w:rsidTr="00267BCC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F75E9F" w:rsidRPr="004879F6" w:rsidRDefault="00F75E9F" w:rsidP="00F75E9F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Adipositas</w:t>
            </w:r>
          </w:p>
        </w:tc>
        <w:tc>
          <w:tcPr>
            <w:tcW w:w="144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F75E9F" w:rsidRPr="004879F6" w:rsidRDefault="00F75E9F" w:rsidP="00267BCC">
            <w:pPr>
              <w:spacing w:after="0"/>
              <w:ind w:left="-141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F75E9F" w:rsidRPr="004879F6" w:rsidTr="00267BCC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F75E9F" w:rsidRPr="004879F6" w:rsidRDefault="00F75E9F" w:rsidP="00F75E9F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fieberhafte Erkrankungen mit und ohne Ausschlag</w:t>
            </w:r>
            <w:r w:rsidRPr="004879F6">
              <w:rPr>
                <w:rFonts w:ascii="Times New Roman" w:hAnsi="Times New Roman" w:cs="Times New Roman"/>
                <w:strike/>
                <w:sz w:val="20"/>
              </w:rPr>
              <w:t xml:space="preserve"> </w:t>
            </w:r>
          </w:p>
        </w:tc>
        <w:tc>
          <w:tcPr>
            <w:tcW w:w="144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F75E9F" w:rsidRPr="004879F6" w:rsidRDefault="00F75E9F" w:rsidP="00267BCC">
            <w:pPr>
              <w:spacing w:after="0"/>
              <w:ind w:left="-141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F75E9F" w:rsidRPr="004879F6" w:rsidTr="00267BCC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F75E9F" w:rsidRPr="004879F6" w:rsidRDefault="00F75E9F" w:rsidP="00F75E9F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 xml:space="preserve">HNO-Erkrankungen beim Kind </w:t>
            </w:r>
          </w:p>
        </w:tc>
        <w:tc>
          <w:tcPr>
            <w:tcW w:w="144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F75E9F" w:rsidRPr="004879F6" w:rsidRDefault="00F75E9F" w:rsidP="00267BCC">
            <w:pPr>
              <w:spacing w:after="0"/>
              <w:ind w:left="-141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F75E9F" w:rsidRPr="004879F6" w:rsidTr="00267BCC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F75E9F" w:rsidRPr="004879F6" w:rsidRDefault="00F75E9F" w:rsidP="00F75E9F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 xml:space="preserve">Erbrechen, Durchfallserkrankungen </w:t>
            </w:r>
          </w:p>
        </w:tc>
        <w:tc>
          <w:tcPr>
            <w:tcW w:w="144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F75E9F" w:rsidRPr="004879F6" w:rsidRDefault="00F75E9F" w:rsidP="00267BCC">
            <w:pPr>
              <w:spacing w:after="0"/>
              <w:ind w:left="-141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F75E9F" w:rsidRPr="004879F6" w:rsidTr="00267BCC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F75E9F" w:rsidRPr="004879F6" w:rsidRDefault="00F75E9F" w:rsidP="00F75E9F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kindliche Krampfanfälle</w:t>
            </w:r>
          </w:p>
        </w:tc>
        <w:tc>
          <w:tcPr>
            <w:tcW w:w="144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F75E9F" w:rsidRPr="004879F6" w:rsidRDefault="00F75E9F" w:rsidP="00267BCC">
            <w:pPr>
              <w:spacing w:after="0"/>
              <w:ind w:left="-141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F75E9F" w:rsidRPr="004879F6" w:rsidTr="00267BCC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F75E9F" w:rsidRPr="004879F6" w:rsidRDefault="00F75E9F" w:rsidP="00F75E9F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Harnwegsinfekt</w:t>
            </w:r>
          </w:p>
        </w:tc>
        <w:tc>
          <w:tcPr>
            <w:tcW w:w="144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F75E9F" w:rsidRPr="004879F6" w:rsidRDefault="00F75E9F" w:rsidP="00267BCC">
            <w:pPr>
              <w:spacing w:after="0"/>
              <w:ind w:left="-141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F75E9F" w:rsidRPr="004879F6" w:rsidTr="00267BCC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F75E9F" w:rsidRPr="004879F6" w:rsidRDefault="00F75E9F" w:rsidP="00F75E9F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 xml:space="preserve">Erkrankungen der Atemwege </w:t>
            </w:r>
          </w:p>
        </w:tc>
        <w:tc>
          <w:tcPr>
            <w:tcW w:w="144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F75E9F" w:rsidRPr="004879F6" w:rsidRDefault="00F75E9F" w:rsidP="00267BCC">
            <w:pPr>
              <w:spacing w:after="0"/>
              <w:ind w:left="-141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F75E9F" w:rsidRPr="004879F6" w:rsidTr="00267BCC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F75E9F" w:rsidRPr="004879F6" w:rsidRDefault="00F75E9F" w:rsidP="00F75E9F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Erkrankungen der Verdauungsorgane</w:t>
            </w:r>
          </w:p>
        </w:tc>
        <w:tc>
          <w:tcPr>
            <w:tcW w:w="144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F75E9F" w:rsidRPr="004879F6" w:rsidRDefault="00F75E9F" w:rsidP="00267BCC">
            <w:pPr>
              <w:spacing w:after="0"/>
              <w:ind w:left="-141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F75E9F" w:rsidRPr="004879F6" w:rsidTr="00267BCC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F75E9F" w:rsidRPr="004879F6" w:rsidRDefault="00F75E9F" w:rsidP="00F75E9F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Erkrankungen des Bewegungsapparates</w:t>
            </w:r>
          </w:p>
        </w:tc>
        <w:tc>
          <w:tcPr>
            <w:tcW w:w="144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F75E9F" w:rsidRPr="004879F6" w:rsidRDefault="00F75E9F" w:rsidP="00267BCC">
            <w:pPr>
              <w:spacing w:after="0"/>
              <w:ind w:left="-141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F75E9F" w:rsidRPr="004879F6" w:rsidTr="00267BCC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F75E9F" w:rsidRPr="004879F6" w:rsidRDefault="00F75E9F" w:rsidP="00F75E9F">
            <w:pPr>
              <w:numPr>
                <w:ilvl w:val="0"/>
                <w:numId w:val="19"/>
              </w:numPr>
              <w:spacing w:after="0" w:line="240" w:lineRule="auto"/>
              <w:ind w:left="284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Spezielle Themen:</w:t>
            </w:r>
          </w:p>
        </w:tc>
        <w:tc>
          <w:tcPr>
            <w:tcW w:w="144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F75E9F" w:rsidRPr="004879F6" w:rsidRDefault="00F75E9F" w:rsidP="00267BCC">
            <w:pPr>
              <w:spacing w:after="0"/>
              <w:ind w:left="284"/>
              <w:rPr>
                <w:rFonts w:ascii="Times New Roman" w:hAnsi="Times New Roman" w:cs="Times New Roman"/>
                <w:sz w:val="20"/>
              </w:rPr>
            </w:pPr>
          </w:p>
        </w:tc>
      </w:tr>
      <w:tr w:rsidR="00F75E9F" w:rsidRPr="004879F6" w:rsidTr="00267BCC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F75E9F" w:rsidRPr="004879F6" w:rsidRDefault="00F75E9F" w:rsidP="00F75E9F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Pädiatrische Pharmakotherapie</w:t>
            </w:r>
          </w:p>
        </w:tc>
        <w:tc>
          <w:tcPr>
            <w:tcW w:w="144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F75E9F" w:rsidRPr="004879F6" w:rsidRDefault="00F75E9F" w:rsidP="00267BCC">
            <w:pPr>
              <w:spacing w:after="0"/>
              <w:ind w:left="-141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F75E9F" w:rsidRPr="004879F6" w:rsidTr="00267BCC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F75E9F" w:rsidRPr="004879F6" w:rsidRDefault="00F75E9F" w:rsidP="00F75E9F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Impfwesen</w:t>
            </w:r>
          </w:p>
        </w:tc>
        <w:tc>
          <w:tcPr>
            <w:tcW w:w="144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F75E9F" w:rsidRPr="004879F6" w:rsidRDefault="00F75E9F" w:rsidP="00267BCC">
            <w:pPr>
              <w:spacing w:after="0"/>
              <w:ind w:left="-141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F75E9F" w:rsidRPr="004879F6" w:rsidRDefault="00F75E9F" w:rsidP="00F75E9F">
      <w:pPr>
        <w:spacing w:after="0" w:line="240" w:lineRule="auto"/>
        <w:rPr>
          <w:rFonts w:ascii="Times New Roman" w:eastAsia="PMingLiU" w:hAnsi="Times New Roman" w:cs="Times New Roman"/>
          <w:sz w:val="28"/>
          <w:szCs w:val="28"/>
          <w:lang w:val="en-US"/>
        </w:rPr>
      </w:pPr>
    </w:p>
    <w:tbl>
      <w:tblPr>
        <w:tblW w:w="9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82"/>
        <w:gridCol w:w="1444"/>
      </w:tblGrid>
      <w:tr w:rsidR="00F75E9F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F75E9F" w:rsidRPr="004879F6" w:rsidRDefault="00F75E9F" w:rsidP="00F75E9F">
            <w:pPr>
              <w:numPr>
                <w:ilvl w:val="0"/>
                <w:numId w:val="16"/>
              </w:numPr>
              <w:tabs>
                <w:tab w:val="left" w:pos="425"/>
              </w:tabs>
              <w:spacing w:after="0" w:line="240" w:lineRule="auto"/>
              <w:ind w:left="284"/>
              <w:rPr>
                <w:rFonts w:ascii="Times New Roman" w:hAnsi="Times New Roman" w:cs="Times New Roman"/>
                <w:b/>
                <w:sz w:val="20"/>
              </w:rPr>
            </w:pPr>
            <w:r w:rsidRPr="004879F6">
              <w:rPr>
                <w:rFonts w:ascii="Times New Roman" w:hAnsi="Times New Roman" w:cs="Times New Roman"/>
                <w:b/>
                <w:sz w:val="20"/>
              </w:rPr>
              <w:t>Fachspezifische Medizin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F75E9F" w:rsidRPr="004879F6" w:rsidRDefault="00F75E9F" w:rsidP="00267BCC">
            <w:pPr>
              <w:tabs>
                <w:tab w:val="left" w:pos="425"/>
              </w:tabs>
              <w:spacing w:after="0"/>
              <w:ind w:left="284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F75E9F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F75E9F" w:rsidRPr="004879F6" w:rsidRDefault="00F75E9F" w:rsidP="00F75E9F">
            <w:pPr>
              <w:numPr>
                <w:ilvl w:val="0"/>
                <w:numId w:val="20"/>
              </w:numPr>
              <w:tabs>
                <w:tab w:val="left" w:pos="425"/>
              </w:tabs>
              <w:spacing w:after="0" w:line="240" w:lineRule="auto"/>
              <w:ind w:left="284"/>
              <w:rPr>
                <w:rFonts w:ascii="Times New Roman" w:hAnsi="Times New Roman" w:cs="Times New Roman"/>
                <w:b/>
                <w:sz w:val="20"/>
              </w:rPr>
            </w:pPr>
            <w:r w:rsidRPr="004879F6">
              <w:rPr>
                <w:rFonts w:ascii="Times New Roman" w:hAnsi="Times New Roman" w:cs="Times New Roman"/>
                <w:b/>
                <w:sz w:val="20"/>
              </w:rPr>
              <w:t>Kenntnisse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F75E9F" w:rsidRPr="004879F6" w:rsidRDefault="00F75E9F" w:rsidP="00267BC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F75E9F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F75E9F" w:rsidRPr="004879F6" w:rsidRDefault="00F75E9F" w:rsidP="00F75E9F">
            <w:pPr>
              <w:numPr>
                <w:ilvl w:val="0"/>
                <w:numId w:val="21"/>
              </w:numPr>
              <w:spacing w:after="0" w:line="240" w:lineRule="auto"/>
              <w:ind w:left="284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Spezifisch pädiatrische Versorgung: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F75E9F" w:rsidRPr="004879F6" w:rsidRDefault="00F75E9F" w:rsidP="00267BCC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F75E9F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F75E9F" w:rsidRPr="004879F6" w:rsidRDefault="00F75E9F" w:rsidP="00F75E9F">
            <w:pPr>
              <w:numPr>
                <w:ilvl w:val="0"/>
                <w:numId w:val="22"/>
              </w:numPr>
              <w:spacing w:after="0" w:line="240" w:lineRule="auto"/>
              <w:ind w:left="709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Herzkreislauforgane z.B. Herzvitien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F75E9F" w:rsidRPr="004879F6" w:rsidRDefault="00F75E9F" w:rsidP="00267BCC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F75E9F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F75E9F" w:rsidRPr="004879F6" w:rsidRDefault="00F75E9F" w:rsidP="00F75E9F">
            <w:pPr>
              <w:numPr>
                <w:ilvl w:val="0"/>
                <w:numId w:val="22"/>
              </w:numPr>
              <w:spacing w:after="0" w:line="240" w:lineRule="auto"/>
              <w:ind w:left="709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Nervensystem z.B. neurodegenerative Erkrankungen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F75E9F" w:rsidRPr="004879F6" w:rsidRDefault="00F75E9F" w:rsidP="00267BCC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F75E9F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F75E9F" w:rsidRPr="004879F6" w:rsidRDefault="00F75E9F" w:rsidP="00F75E9F">
            <w:pPr>
              <w:numPr>
                <w:ilvl w:val="0"/>
                <w:numId w:val="22"/>
              </w:numPr>
              <w:spacing w:after="0" w:line="240" w:lineRule="auto"/>
              <w:ind w:left="709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Atemwegsorgane z.B. zystische Fibrose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F75E9F" w:rsidRPr="004879F6" w:rsidRDefault="00F75E9F" w:rsidP="00267BCC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F75E9F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F75E9F" w:rsidRPr="004879F6" w:rsidRDefault="00F75E9F" w:rsidP="00F75E9F">
            <w:pPr>
              <w:numPr>
                <w:ilvl w:val="0"/>
                <w:numId w:val="22"/>
              </w:numPr>
              <w:spacing w:after="0" w:line="240" w:lineRule="auto"/>
              <w:ind w:left="709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Asthma sowie andere allergische Erkrankungen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F75E9F" w:rsidRPr="004879F6" w:rsidRDefault="00F75E9F" w:rsidP="00267BCC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F75E9F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F75E9F" w:rsidRPr="004879F6" w:rsidRDefault="00F75E9F" w:rsidP="00F75E9F">
            <w:pPr>
              <w:numPr>
                <w:ilvl w:val="0"/>
                <w:numId w:val="22"/>
              </w:numPr>
              <w:spacing w:after="0" w:line="240" w:lineRule="auto"/>
              <w:ind w:left="709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Verdauungsorgane und Stoffwechsel z.B. Zöliakie, Diabetes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F75E9F" w:rsidRPr="004879F6" w:rsidRDefault="00F75E9F" w:rsidP="00267BCC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F75E9F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F75E9F" w:rsidRPr="004879F6" w:rsidRDefault="00F75E9F" w:rsidP="00F75E9F">
            <w:pPr>
              <w:numPr>
                <w:ilvl w:val="0"/>
                <w:numId w:val="22"/>
              </w:numPr>
              <w:spacing w:after="0" w:line="240" w:lineRule="auto"/>
              <w:ind w:left="709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 xml:space="preserve">Erkrankungen des Blutes und des lymphatischen Systems 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F75E9F" w:rsidRPr="004879F6" w:rsidRDefault="00F75E9F" w:rsidP="00267BCC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F75E9F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F75E9F" w:rsidRPr="004879F6" w:rsidRDefault="00F75E9F" w:rsidP="00F75E9F">
            <w:pPr>
              <w:numPr>
                <w:ilvl w:val="0"/>
                <w:numId w:val="22"/>
              </w:numPr>
              <w:spacing w:after="0" w:line="240" w:lineRule="auto"/>
              <w:ind w:left="709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angeborene Erkrankungen und Fehlbildungen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F75E9F" w:rsidRPr="004879F6" w:rsidRDefault="00F75E9F" w:rsidP="00267BCC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F75E9F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F75E9F" w:rsidRPr="004879F6" w:rsidRDefault="00F75E9F" w:rsidP="00F75E9F">
            <w:pPr>
              <w:numPr>
                <w:ilvl w:val="0"/>
                <w:numId w:val="22"/>
              </w:numPr>
              <w:spacing w:after="0" w:line="240" w:lineRule="auto"/>
              <w:ind w:left="709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dermatologische Erkrankungen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F75E9F" w:rsidRPr="004879F6" w:rsidRDefault="00F75E9F" w:rsidP="00267BCC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F75E9F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F75E9F" w:rsidRPr="004879F6" w:rsidRDefault="00F75E9F" w:rsidP="00F75E9F">
            <w:pPr>
              <w:numPr>
                <w:ilvl w:val="0"/>
                <w:numId w:val="22"/>
              </w:numPr>
              <w:spacing w:after="0" w:line="240" w:lineRule="auto"/>
              <w:ind w:left="709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 xml:space="preserve">Entwicklungsverzögerungen/-störungen 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F75E9F" w:rsidRPr="004879F6" w:rsidRDefault="00F75E9F" w:rsidP="00267BCC">
            <w:pPr>
              <w:spacing w:after="0"/>
              <w:ind w:left="720"/>
              <w:rPr>
                <w:rFonts w:ascii="Times New Roman" w:hAnsi="Times New Roman" w:cs="Times New Roman"/>
                <w:sz w:val="20"/>
              </w:rPr>
            </w:pPr>
          </w:p>
        </w:tc>
      </w:tr>
      <w:tr w:rsidR="00F75E9F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F75E9F" w:rsidRPr="004879F6" w:rsidRDefault="00F75E9F" w:rsidP="00F75E9F">
            <w:pPr>
              <w:numPr>
                <w:ilvl w:val="0"/>
                <w:numId w:val="22"/>
              </w:numPr>
              <w:spacing w:after="0" w:line="240" w:lineRule="auto"/>
              <w:ind w:left="709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 xml:space="preserve">psychiatrische und psychosomatische Erkrankungen 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F75E9F" w:rsidRPr="004879F6" w:rsidRDefault="00F75E9F" w:rsidP="00267BCC">
            <w:pPr>
              <w:spacing w:after="0"/>
              <w:ind w:left="720"/>
              <w:rPr>
                <w:rFonts w:ascii="Times New Roman" w:hAnsi="Times New Roman" w:cs="Times New Roman"/>
                <w:sz w:val="20"/>
              </w:rPr>
            </w:pPr>
          </w:p>
        </w:tc>
      </w:tr>
      <w:tr w:rsidR="00F75E9F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F75E9F" w:rsidRPr="004879F6" w:rsidRDefault="00F75E9F" w:rsidP="00F75E9F">
            <w:pPr>
              <w:numPr>
                <w:ilvl w:val="0"/>
                <w:numId w:val="22"/>
              </w:numPr>
              <w:spacing w:after="0" w:line="240" w:lineRule="auto"/>
              <w:ind w:left="709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lastRenderedPageBreak/>
              <w:t>Nieren und ableitende Harnwege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F75E9F" w:rsidRPr="004879F6" w:rsidRDefault="00F75E9F" w:rsidP="00267BCC">
            <w:pPr>
              <w:spacing w:after="0"/>
              <w:ind w:left="720"/>
              <w:rPr>
                <w:rFonts w:ascii="Times New Roman" w:hAnsi="Times New Roman" w:cs="Times New Roman"/>
                <w:sz w:val="20"/>
              </w:rPr>
            </w:pPr>
          </w:p>
        </w:tc>
      </w:tr>
      <w:tr w:rsidR="00F75E9F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F75E9F" w:rsidRPr="004879F6" w:rsidRDefault="00F75E9F" w:rsidP="00F75E9F">
            <w:pPr>
              <w:numPr>
                <w:ilvl w:val="0"/>
                <w:numId w:val="22"/>
              </w:numPr>
              <w:spacing w:after="0" w:line="240" w:lineRule="auto"/>
              <w:ind w:left="709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Neugeborenenmedizin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F75E9F" w:rsidRPr="004879F6" w:rsidRDefault="00F75E9F" w:rsidP="00267BCC">
            <w:pPr>
              <w:spacing w:after="0"/>
              <w:ind w:left="720"/>
              <w:rPr>
                <w:rFonts w:ascii="Times New Roman" w:hAnsi="Times New Roman" w:cs="Times New Roman"/>
                <w:sz w:val="20"/>
              </w:rPr>
            </w:pPr>
          </w:p>
        </w:tc>
      </w:tr>
      <w:tr w:rsidR="00F75E9F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F75E9F" w:rsidRPr="004879F6" w:rsidRDefault="00F75E9F" w:rsidP="00F75E9F">
            <w:pPr>
              <w:numPr>
                <w:ilvl w:val="0"/>
                <w:numId w:val="22"/>
              </w:numPr>
              <w:spacing w:after="0" w:line="240" w:lineRule="auto"/>
              <w:ind w:left="709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Palliativmedizin im Kindesalter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F75E9F" w:rsidRPr="004879F6" w:rsidRDefault="00F75E9F" w:rsidP="00267BCC">
            <w:pPr>
              <w:spacing w:after="0"/>
              <w:ind w:left="720"/>
              <w:rPr>
                <w:rFonts w:ascii="Times New Roman" w:hAnsi="Times New Roman" w:cs="Times New Roman"/>
                <w:sz w:val="20"/>
              </w:rPr>
            </w:pPr>
          </w:p>
        </w:tc>
      </w:tr>
      <w:tr w:rsidR="00F75E9F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F75E9F" w:rsidRPr="004879F6" w:rsidRDefault="00F75E9F" w:rsidP="00F75E9F">
            <w:pPr>
              <w:numPr>
                <w:ilvl w:val="0"/>
                <w:numId w:val="21"/>
              </w:numPr>
              <w:spacing w:after="0" w:line="240" w:lineRule="auto"/>
              <w:ind w:left="284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Indikation und Grenzen fachspezifischer diagnostischer Verfahren: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F75E9F" w:rsidRPr="004879F6" w:rsidRDefault="00F75E9F" w:rsidP="00267BCC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F75E9F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F75E9F" w:rsidRPr="004879F6" w:rsidRDefault="00F75E9F" w:rsidP="00F75E9F">
            <w:pPr>
              <w:numPr>
                <w:ilvl w:val="0"/>
                <w:numId w:val="24"/>
              </w:numPr>
              <w:spacing w:after="0" w:line="240" w:lineRule="auto"/>
              <w:ind w:left="709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Umgang mit Ergebnissen von genetischen Untersuchungen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F75E9F" w:rsidRPr="004879F6" w:rsidRDefault="00F75E9F" w:rsidP="00267BCC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F75E9F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F75E9F" w:rsidRPr="004879F6" w:rsidRDefault="00F75E9F" w:rsidP="00F75E9F">
            <w:pPr>
              <w:numPr>
                <w:ilvl w:val="0"/>
                <w:numId w:val="21"/>
              </w:numPr>
              <w:spacing w:after="0" w:line="240" w:lineRule="auto"/>
              <w:ind w:left="284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Beratung und Koordination mit fachspezifischen Einrichtungen wie: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F75E9F" w:rsidRPr="004879F6" w:rsidRDefault="00F75E9F" w:rsidP="00267BCC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F75E9F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F75E9F" w:rsidRPr="004879F6" w:rsidRDefault="00F75E9F" w:rsidP="00F75E9F">
            <w:pPr>
              <w:numPr>
                <w:ilvl w:val="0"/>
                <w:numId w:val="23"/>
              </w:numPr>
              <w:spacing w:after="0" w:line="240" w:lineRule="auto"/>
              <w:ind w:left="709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Sucht- und Gewaltprävention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F75E9F" w:rsidRPr="004879F6" w:rsidRDefault="00F75E9F" w:rsidP="00267BCC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F75E9F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F75E9F" w:rsidRPr="004879F6" w:rsidRDefault="00F75E9F" w:rsidP="00F75E9F">
            <w:pPr>
              <w:numPr>
                <w:ilvl w:val="0"/>
                <w:numId w:val="23"/>
              </w:numPr>
              <w:spacing w:after="0" w:line="240" w:lineRule="auto"/>
              <w:ind w:left="709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 xml:space="preserve">Selbsthilfegruppen 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F75E9F" w:rsidRPr="004879F6" w:rsidRDefault="00F75E9F" w:rsidP="00267BCC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F75E9F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F75E9F" w:rsidRPr="004879F6" w:rsidRDefault="00F75E9F" w:rsidP="00F75E9F">
            <w:pPr>
              <w:numPr>
                <w:ilvl w:val="0"/>
                <w:numId w:val="23"/>
              </w:numPr>
              <w:spacing w:after="0" w:line="240" w:lineRule="auto"/>
              <w:ind w:left="709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 xml:space="preserve">Förder- und Sozialeinrichtungen, Jugendamt 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F75E9F" w:rsidRPr="004879F6" w:rsidRDefault="00F75E9F" w:rsidP="00267BCC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F75E9F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F75E9F" w:rsidRPr="004879F6" w:rsidRDefault="00F75E9F" w:rsidP="00F75E9F">
            <w:pPr>
              <w:numPr>
                <w:ilvl w:val="0"/>
                <w:numId w:val="23"/>
              </w:numPr>
              <w:spacing w:after="0" w:line="240" w:lineRule="auto"/>
              <w:ind w:left="709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Prävention von Kinderunfällen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F75E9F" w:rsidRPr="004879F6" w:rsidRDefault="00F75E9F" w:rsidP="00267BCC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F75E9F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F75E9F" w:rsidRPr="004879F6" w:rsidRDefault="00F75E9F" w:rsidP="00F75E9F">
            <w:pPr>
              <w:numPr>
                <w:ilvl w:val="0"/>
                <w:numId w:val="23"/>
              </w:numPr>
              <w:spacing w:after="0" w:line="240" w:lineRule="auto"/>
              <w:ind w:left="709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Kinderschutzgruppen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F75E9F" w:rsidRPr="004879F6" w:rsidRDefault="00F75E9F" w:rsidP="00267BCC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F75E9F" w:rsidRPr="004879F6" w:rsidTr="00267BCC">
        <w:tc>
          <w:tcPr>
            <w:tcW w:w="9526" w:type="dxa"/>
            <w:gridSpan w:val="2"/>
            <w:tcBorders>
              <w:left w:val="nil"/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F75E9F" w:rsidRPr="004879F6" w:rsidRDefault="00F75E9F" w:rsidP="00267BCC">
            <w:pPr>
              <w:spacing w:after="0"/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</w:tr>
      <w:tr w:rsidR="00F75E9F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F75E9F" w:rsidRPr="004879F6" w:rsidRDefault="00F75E9F" w:rsidP="00F75E9F">
            <w:pPr>
              <w:numPr>
                <w:ilvl w:val="0"/>
                <w:numId w:val="20"/>
              </w:numPr>
              <w:tabs>
                <w:tab w:val="left" w:pos="425"/>
              </w:tabs>
              <w:spacing w:after="0" w:line="240" w:lineRule="auto"/>
              <w:ind w:left="284"/>
              <w:contextualSpacing/>
              <w:rPr>
                <w:rFonts w:ascii="Times New Roman" w:hAnsi="Times New Roman" w:cs="Times New Roman"/>
                <w:b/>
                <w:sz w:val="20"/>
              </w:rPr>
            </w:pPr>
            <w:r w:rsidRPr="004879F6">
              <w:rPr>
                <w:rFonts w:ascii="Times New Roman" w:hAnsi="Times New Roman" w:cs="Times New Roman"/>
                <w:b/>
                <w:sz w:val="20"/>
              </w:rPr>
              <w:t>Erfahrungen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F75E9F" w:rsidRPr="004879F6" w:rsidRDefault="00F75E9F" w:rsidP="00267BCC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F75E9F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F75E9F" w:rsidRPr="004879F6" w:rsidRDefault="00F75E9F" w:rsidP="00F75E9F">
            <w:pPr>
              <w:numPr>
                <w:ilvl w:val="0"/>
                <w:numId w:val="25"/>
              </w:numPr>
              <w:spacing w:after="0" w:line="240" w:lineRule="auto"/>
              <w:ind w:left="284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Spezifisch pädiatrische Versorgung: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F75E9F" w:rsidRPr="004879F6" w:rsidRDefault="00F75E9F" w:rsidP="00267BCC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F75E9F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F75E9F" w:rsidRPr="004879F6" w:rsidRDefault="00F75E9F" w:rsidP="00F75E9F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Asthma sowie andere allergische Erkrankungen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F75E9F" w:rsidRPr="004879F6" w:rsidRDefault="00F75E9F" w:rsidP="00267BCC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F75E9F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F75E9F" w:rsidRPr="004879F6" w:rsidRDefault="00F75E9F" w:rsidP="00F75E9F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Verdauungsorgane und Stoffwechsel z.B. Zöliakie, Diabetes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F75E9F" w:rsidRPr="004879F6" w:rsidRDefault="00F75E9F" w:rsidP="00267BCC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F75E9F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F75E9F" w:rsidRPr="004879F6" w:rsidRDefault="00F75E9F" w:rsidP="00F75E9F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 xml:space="preserve">Erkrankungen des Blutes und des lymphatischen Systems 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F75E9F" w:rsidRPr="004879F6" w:rsidRDefault="00F75E9F" w:rsidP="00267BCC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F75E9F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F75E9F" w:rsidRPr="004879F6" w:rsidRDefault="00F75E9F" w:rsidP="00F75E9F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 xml:space="preserve">angeborene Erkrankungen und Fehlbildungen 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F75E9F" w:rsidRPr="004879F6" w:rsidRDefault="00F75E9F" w:rsidP="00267BCC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F75E9F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F75E9F" w:rsidRPr="004879F6" w:rsidRDefault="00F75E9F" w:rsidP="00F75E9F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dermatologische Erkrankungen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F75E9F" w:rsidRPr="004879F6" w:rsidRDefault="00F75E9F" w:rsidP="00267BCC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F75E9F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F75E9F" w:rsidRPr="004879F6" w:rsidRDefault="00F75E9F" w:rsidP="00F75E9F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 xml:space="preserve">Entwicklungsverzögerungen/-störungen 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F75E9F" w:rsidRPr="004879F6" w:rsidRDefault="00F75E9F" w:rsidP="00267BCC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F75E9F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F75E9F" w:rsidRPr="004879F6" w:rsidRDefault="00F75E9F" w:rsidP="00F75E9F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 xml:space="preserve">psychiatrische und psychosomatische Erkrankungen 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F75E9F" w:rsidRPr="004879F6" w:rsidRDefault="00F75E9F" w:rsidP="00267BCC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F75E9F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F75E9F" w:rsidRPr="004879F6" w:rsidRDefault="00F75E9F" w:rsidP="00F75E9F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Nieren und ableitende Harnwege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F75E9F" w:rsidRPr="004879F6" w:rsidRDefault="00F75E9F" w:rsidP="00267BCC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F75E9F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F75E9F" w:rsidRPr="004879F6" w:rsidRDefault="00F75E9F" w:rsidP="00F75E9F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Neugeborenenmedizin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F75E9F" w:rsidRPr="004879F6" w:rsidRDefault="00F75E9F" w:rsidP="00267BCC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F75E9F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F75E9F" w:rsidRPr="004879F6" w:rsidRDefault="00F75E9F" w:rsidP="00F75E9F">
            <w:pPr>
              <w:numPr>
                <w:ilvl w:val="0"/>
                <w:numId w:val="25"/>
              </w:numPr>
              <w:spacing w:after="0" w:line="240" w:lineRule="auto"/>
              <w:ind w:left="284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Indikation und Grenzen fachspezifischer diagnostischer Verfahren: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F75E9F" w:rsidRPr="004879F6" w:rsidRDefault="00F75E9F" w:rsidP="00267BCC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F75E9F" w:rsidRPr="004879F6" w:rsidTr="00267BCC">
        <w:tc>
          <w:tcPr>
            <w:tcW w:w="8082" w:type="dxa"/>
            <w:tcBorders>
              <w:bottom w:val="single" w:sz="4" w:space="0" w:color="auto"/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F75E9F" w:rsidRPr="004879F6" w:rsidRDefault="00F75E9F" w:rsidP="00F75E9F">
            <w:pPr>
              <w:numPr>
                <w:ilvl w:val="0"/>
                <w:numId w:val="7"/>
              </w:numPr>
              <w:spacing w:after="0" w:line="240" w:lineRule="auto"/>
              <w:ind w:left="709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Umgang mit Ergebnissen von genetischen Untersuchungen</w:t>
            </w:r>
          </w:p>
        </w:tc>
        <w:tc>
          <w:tcPr>
            <w:tcW w:w="1444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F75E9F" w:rsidRPr="004879F6" w:rsidRDefault="00F75E9F" w:rsidP="00267BCC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F75E9F" w:rsidRPr="004879F6" w:rsidTr="00267BCC">
        <w:tc>
          <w:tcPr>
            <w:tcW w:w="9526" w:type="dxa"/>
            <w:gridSpan w:val="2"/>
            <w:tcBorders>
              <w:left w:val="nil"/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F75E9F" w:rsidRPr="004879F6" w:rsidRDefault="00F75E9F" w:rsidP="00267BCC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F75E9F" w:rsidRPr="004879F6" w:rsidTr="00267BCC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F75E9F" w:rsidRPr="006F7700" w:rsidRDefault="00F75E9F" w:rsidP="00F75E9F">
            <w:pPr>
              <w:numPr>
                <w:ilvl w:val="0"/>
                <w:numId w:val="20"/>
              </w:numPr>
              <w:tabs>
                <w:tab w:val="left" w:pos="425"/>
              </w:tabs>
              <w:spacing w:after="0" w:line="240" w:lineRule="auto"/>
              <w:ind w:left="284"/>
              <w:rPr>
                <w:rFonts w:ascii="Times New Roman" w:hAnsi="Times New Roman" w:cs="Times New Roman"/>
                <w:b/>
                <w:sz w:val="20"/>
              </w:rPr>
            </w:pPr>
            <w:r w:rsidRPr="006F7700">
              <w:rPr>
                <w:rFonts w:ascii="Times New Roman" w:hAnsi="Times New Roman" w:cs="Times New Roman"/>
                <w:b/>
                <w:sz w:val="20"/>
              </w:rPr>
              <w:t>Fertigkeiten</w:t>
            </w:r>
          </w:p>
        </w:tc>
        <w:tc>
          <w:tcPr>
            <w:tcW w:w="144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F75E9F" w:rsidRPr="004879F6" w:rsidRDefault="00F75E9F" w:rsidP="00267BC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879F6">
              <w:rPr>
                <w:rFonts w:ascii="Times New Roman" w:hAnsi="Times New Roman" w:cs="Times New Roman"/>
                <w:b/>
                <w:sz w:val="20"/>
              </w:rPr>
              <w:t>Richtzahl</w:t>
            </w:r>
          </w:p>
        </w:tc>
      </w:tr>
      <w:tr w:rsidR="00F75E9F" w:rsidRPr="004879F6" w:rsidTr="00267BCC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F75E9F" w:rsidRPr="004879F6" w:rsidRDefault="00F75E9F" w:rsidP="00F75E9F">
            <w:pPr>
              <w:numPr>
                <w:ilvl w:val="0"/>
                <w:numId w:val="26"/>
              </w:numPr>
              <w:spacing w:after="0" w:line="240" w:lineRule="auto"/>
              <w:ind w:left="284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Spezifisch pädiatrische Versorgung:</w:t>
            </w:r>
          </w:p>
        </w:tc>
        <w:tc>
          <w:tcPr>
            <w:tcW w:w="144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F75E9F" w:rsidRPr="004879F6" w:rsidRDefault="00F75E9F" w:rsidP="00267BCC">
            <w:pPr>
              <w:spacing w:after="0" w:line="240" w:lineRule="auto"/>
              <w:ind w:left="-76"/>
              <w:rPr>
                <w:rFonts w:ascii="Times New Roman" w:hAnsi="Times New Roman" w:cs="Times New Roman"/>
                <w:sz w:val="20"/>
              </w:rPr>
            </w:pPr>
          </w:p>
        </w:tc>
      </w:tr>
      <w:tr w:rsidR="00F75E9F" w:rsidRPr="004879F6" w:rsidTr="00267BCC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F75E9F" w:rsidRPr="004879F6" w:rsidRDefault="00F75E9F" w:rsidP="00F75E9F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Asthma sowie andere allergische Erkrankungen</w:t>
            </w:r>
          </w:p>
        </w:tc>
        <w:tc>
          <w:tcPr>
            <w:tcW w:w="144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F75E9F" w:rsidRPr="004879F6" w:rsidRDefault="00F75E9F" w:rsidP="00267BCC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F75E9F" w:rsidRPr="004879F6" w:rsidTr="00267BCC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F75E9F" w:rsidRPr="004879F6" w:rsidRDefault="00F75E9F" w:rsidP="00F75E9F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Entwicklungsverzögerungen/-störungen</w:t>
            </w:r>
          </w:p>
        </w:tc>
        <w:tc>
          <w:tcPr>
            <w:tcW w:w="144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F75E9F" w:rsidRPr="004879F6" w:rsidRDefault="00F75E9F" w:rsidP="00267BCC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F75E9F" w:rsidRPr="004879F6" w:rsidRDefault="00F75E9F" w:rsidP="00F75E9F">
      <w:pPr>
        <w:spacing w:after="0" w:line="240" w:lineRule="auto"/>
        <w:rPr>
          <w:rFonts w:ascii="Times New Roman" w:eastAsia="PMingLiU" w:hAnsi="Times New Roman" w:cs="Times New Roman"/>
          <w:sz w:val="28"/>
          <w:szCs w:val="28"/>
          <w:lang w:val="en-US"/>
        </w:rPr>
      </w:pPr>
    </w:p>
    <w:tbl>
      <w:tblPr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98"/>
      </w:tblGrid>
      <w:tr w:rsidR="00F75E9F" w:rsidRPr="004879F6" w:rsidTr="00267BCC">
        <w:tc>
          <w:tcPr>
            <w:tcW w:w="949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F75E9F" w:rsidRPr="004879F6" w:rsidRDefault="00F75E9F" w:rsidP="00267BCC">
            <w:pPr>
              <w:tabs>
                <w:tab w:val="left" w:pos="425"/>
              </w:tabs>
              <w:spacing w:after="0"/>
              <w:rPr>
                <w:rFonts w:ascii="Times New Roman" w:hAnsi="Times New Roman" w:cs="Times New Roman"/>
                <w:b/>
                <w:sz w:val="20"/>
              </w:rPr>
            </w:pPr>
            <w:r w:rsidRPr="004879F6">
              <w:rPr>
                <w:rFonts w:ascii="Times New Roman" w:hAnsi="Times New Roman" w:cs="Times New Roman"/>
                <w:b/>
                <w:sz w:val="20"/>
              </w:rPr>
              <w:t>4.</w:t>
            </w:r>
            <w:r w:rsidRPr="004879F6">
              <w:rPr>
                <w:rFonts w:ascii="Times New Roman" w:hAnsi="Times New Roman" w:cs="Times New Roman"/>
                <w:b/>
                <w:sz w:val="20"/>
              </w:rPr>
              <w:tab/>
              <w:t>Vor- und Nachsorge</w:t>
            </w:r>
          </w:p>
        </w:tc>
      </w:tr>
      <w:tr w:rsidR="00F75E9F" w:rsidRPr="004879F6" w:rsidTr="00267BCC">
        <w:tc>
          <w:tcPr>
            <w:tcW w:w="949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F75E9F" w:rsidRPr="004879F6" w:rsidRDefault="00F75E9F" w:rsidP="00F75E9F">
            <w:pPr>
              <w:numPr>
                <w:ilvl w:val="0"/>
                <w:numId w:val="27"/>
              </w:numPr>
              <w:tabs>
                <w:tab w:val="left" w:pos="425"/>
              </w:tabs>
              <w:spacing w:after="0" w:line="240" w:lineRule="auto"/>
              <w:ind w:left="284"/>
              <w:rPr>
                <w:rFonts w:ascii="Times New Roman" w:hAnsi="Times New Roman" w:cs="Times New Roman"/>
                <w:b/>
                <w:sz w:val="20"/>
              </w:rPr>
            </w:pPr>
            <w:r w:rsidRPr="004879F6">
              <w:rPr>
                <w:rFonts w:ascii="Times New Roman" w:hAnsi="Times New Roman" w:cs="Times New Roman"/>
                <w:b/>
                <w:sz w:val="20"/>
              </w:rPr>
              <w:t>Kenntnisse</w:t>
            </w:r>
          </w:p>
        </w:tc>
      </w:tr>
      <w:tr w:rsidR="00F75E9F" w:rsidRPr="004879F6" w:rsidTr="00267BCC">
        <w:tc>
          <w:tcPr>
            <w:tcW w:w="949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F75E9F" w:rsidRPr="004879F6" w:rsidRDefault="00F75E9F" w:rsidP="00F75E9F">
            <w:pPr>
              <w:numPr>
                <w:ilvl w:val="0"/>
                <w:numId w:val="28"/>
              </w:numPr>
              <w:spacing w:after="0" w:line="240" w:lineRule="auto"/>
              <w:ind w:left="284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Pädiatrische Vor- und Nachsorgeschemata</w:t>
            </w:r>
          </w:p>
        </w:tc>
      </w:tr>
    </w:tbl>
    <w:p w:rsidR="00F75E9F" w:rsidRPr="004879F6" w:rsidRDefault="00F75E9F" w:rsidP="00F75E9F">
      <w:pPr>
        <w:spacing w:after="0" w:line="240" w:lineRule="auto"/>
        <w:rPr>
          <w:rFonts w:ascii="Times New Roman" w:eastAsia="PMingLiU" w:hAnsi="Times New Roman" w:cs="Times New Roman"/>
          <w:sz w:val="20"/>
          <w:szCs w:val="20"/>
        </w:rPr>
      </w:pPr>
    </w:p>
    <w:p w:rsidR="00F75E9F" w:rsidRPr="004879F6" w:rsidRDefault="00F75E9F" w:rsidP="00F75E9F">
      <w:pPr>
        <w:rPr>
          <w:rFonts w:ascii="Times New Roman" w:hAnsi="Times New Roman" w:cs="Times New Roman"/>
          <w:b/>
          <w:sz w:val="20"/>
        </w:rPr>
      </w:pPr>
    </w:p>
    <w:p w:rsidR="00F17FAD" w:rsidRDefault="00F17FAD" w:rsidP="00F75E9F"/>
    <w:sectPr w:rsidR="00F17FAD">
      <w:foot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3EED" w:rsidRDefault="008E3EED" w:rsidP="00F75E9F">
      <w:pPr>
        <w:spacing w:after="0" w:line="240" w:lineRule="auto"/>
      </w:pPr>
      <w:r>
        <w:separator/>
      </w:r>
    </w:p>
  </w:endnote>
  <w:endnote w:type="continuationSeparator" w:id="0">
    <w:p w:rsidR="008E3EED" w:rsidRDefault="008E3EED" w:rsidP="00F75E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5E9F" w:rsidRPr="00F75E9F" w:rsidRDefault="00EC2257">
    <w:pPr>
      <w:pStyle w:val="Fuzeile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 xml:space="preserve">ÄAO, </w:t>
    </w:r>
    <w:r w:rsidR="00F75E9F">
      <w:rPr>
        <w:rFonts w:ascii="Times New Roman" w:hAnsi="Times New Roman" w:cs="Times New Roman"/>
        <w:sz w:val="20"/>
        <w:szCs w:val="20"/>
      </w:rPr>
      <w:t xml:space="preserve">3. </w:t>
    </w:r>
    <w:r>
      <w:rPr>
        <w:rFonts w:ascii="Times New Roman" w:hAnsi="Times New Roman" w:cs="Times New Roman"/>
        <w:sz w:val="20"/>
        <w:szCs w:val="20"/>
      </w:rPr>
      <w:t>Nov. KEF u RZ-V 2015, Version 1.</w:t>
    </w:r>
    <w:r w:rsidR="00CE5A42">
      <w:rPr>
        <w:rFonts w:ascii="Times New Roman" w:hAnsi="Times New Roman" w:cs="Times New Roman"/>
        <w:sz w:val="20"/>
        <w:szCs w:val="20"/>
      </w:rPr>
      <w:t>3</w:t>
    </w:r>
    <w:r>
      <w:rPr>
        <w:rFonts w:ascii="Times New Roman" w:hAnsi="Times New Roman" w:cs="Times New Roman"/>
        <w:sz w:val="20"/>
        <w:szCs w:val="20"/>
      </w:rPr>
      <w:t>. für Ausbildungsbeginn ab</w:t>
    </w:r>
    <w:r w:rsidR="00F75E9F">
      <w:rPr>
        <w:rFonts w:ascii="Times New Roman" w:hAnsi="Times New Roman" w:cs="Times New Roman"/>
        <w:sz w:val="20"/>
        <w:szCs w:val="20"/>
      </w:rPr>
      <w:t xml:space="preserve"> 01.01.2020</w:t>
    </w:r>
    <w:r w:rsidR="00F75E9F">
      <w:rPr>
        <w:rFonts w:ascii="Times New Roman" w:hAnsi="Times New Roman" w:cs="Times New Roman"/>
        <w:sz w:val="20"/>
        <w:szCs w:val="20"/>
      </w:rPr>
      <w:tab/>
    </w:r>
    <w:r w:rsidR="00F75E9F" w:rsidRPr="00F75E9F">
      <w:rPr>
        <w:rFonts w:ascii="Times New Roman" w:hAnsi="Times New Roman" w:cs="Times New Roman"/>
        <w:sz w:val="20"/>
        <w:szCs w:val="20"/>
        <w:lang w:val="de-DE"/>
      </w:rPr>
      <w:t xml:space="preserve">Seite </w:t>
    </w:r>
    <w:r w:rsidR="00F75E9F" w:rsidRPr="00F75E9F">
      <w:rPr>
        <w:rFonts w:ascii="Times New Roman" w:hAnsi="Times New Roman" w:cs="Times New Roman"/>
        <w:bCs/>
        <w:sz w:val="20"/>
        <w:szCs w:val="20"/>
      </w:rPr>
      <w:fldChar w:fldCharType="begin"/>
    </w:r>
    <w:r w:rsidR="00F75E9F" w:rsidRPr="00F75E9F">
      <w:rPr>
        <w:rFonts w:ascii="Times New Roman" w:hAnsi="Times New Roman" w:cs="Times New Roman"/>
        <w:bCs/>
        <w:sz w:val="20"/>
        <w:szCs w:val="20"/>
      </w:rPr>
      <w:instrText>PAGE  \* Arabic  \* MERGEFORMAT</w:instrText>
    </w:r>
    <w:r w:rsidR="00F75E9F" w:rsidRPr="00F75E9F">
      <w:rPr>
        <w:rFonts w:ascii="Times New Roman" w:hAnsi="Times New Roman" w:cs="Times New Roman"/>
        <w:bCs/>
        <w:sz w:val="20"/>
        <w:szCs w:val="20"/>
      </w:rPr>
      <w:fldChar w:fldCharType="separate"/>
    </w:r>
    <w:r w:rsidR="00CE5A42" w:rsidRPr="00CE5A42">
      <w:rPr>
        <w:rFonts w:ascii="Times New Roman" w:hAnsi="Times New Roman" w:cs="Times New Roman"/>
        <w:bCs/>
        <w:noProof/>
        <w:sz w:val="20"/>
        <w:szCs w:val="20"/>
        <w:lang w:val="de-DE"/>
      </w:rPr>
      <w:t>1</w:t>
    </w:r>
    <w:r w:rsidR="00F75E9F" w:rsidRPr="00F75E9F">
      <w:rPr>
        <w:rFonts w:ascii="Times New Roman" w:hAnsi="Times New Roman" w:cs="Times New Roman"/>
        <w:bCs/>
        <w:sz w:val="20"/>
        <w:szCs w:val="20"/>
      </w:rPr>
      <w:fldChar w:fldCharType="end"/>
    </w:r>
    <w:r w:rsidR="00F75E9F" w:rsidRPr="00F75E9F">
      <w:rPr>
        <w:rFonts w:ascii="Times New Roman" w:hAnsi="Times New Roman" w:cs="Times New Roman"/>
        <w:sz w:val="20"/>
        <w:szCs w:val="20"/>
        <w:lang w:val="de-DE"/>
      </w:rPr>
      <w:t xml:space="preserve"> von </w:t>
    </w:r>
    <w:r w:rsidR="00F75E9F" w:rsidRPr="00F75E9F">
      <w:rPr>
        <w:rFonts w:ascii="Times New Roman" w:hAnsi="Times New Roman" w:cs="Times New Roman"/>
        <w:bCs/>
        <w:sz w:val="20"/>
        <w:szCs w:val="20"/>
      </w:rPr>
      <w:fldChar w:fldCharType="begin"/>
    </w:r>
    <w:r w:rsidR="00F75E9F" w:rsidRPr="00F75E9F">
      <w:rPr>
        <w:rFonts w:ascii="Times New Roman" w:hAnsi="Times New Roman" w:cs="Times New Roman"/>
        <w:bCs/>
        <w:sz w:val="20"/>
        <w:szCs w:val="20"/>
      </w:rPr>
      <w:instrText>NUMPAGES  \* Arabic  \* MERGEFORMAT</w:instrText>
    </w:r>
    <w:r w:rsidR="00F75E9F" w:rsidRPr="00F75E9F">
      <w:rPr>
        <w:rFonts w:ascii="Times New Roman" w:hAnsi="Times New Roman" w:cs="Times New Roman"/>
        <w:bCs/>
        <w:sz w:val="20"/>
        <w:szCs w:val="20"/>
      </w:rPr>
      <w:fldChar w:fldCharType="separate"/>
    </w:r>
    <w:r w:rsidR="00CE5A42" w:rsidRPr="00CE5A42">
      <w:rPr>
        <w:rFonts w:ascii="Times New Roman" w:hAnsi="Times New Roman" w:cs="Times New Roman"/>
        <w:bCs/>
        <w:noProof/>
        <w:sz w:val="20"/>
        <w:szCs w:val="20"/>
        <w:lang w:val="de-DE"/>
      </w:rPr>
      <w:t>4</w:t>
    </w:r>
    <w:r w:rsidR="00F75E9F" w:rsidRPr="00F75E9F">
      <w:rPr>
        <w:rFonts w:ascii="Times New Roman" w:hAnsi="Times New Roman" w:cs="Times New Roman"/>
        <w:bCs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3EED" w:rsidRDefault="008E3EED" w:rsidP="00F75E9F">
      <w:pPr>
        <w:spacing w:after="0" w:line="240" w:lineRule="auto"/>
      </w:pPr>
      <w:r>
        <w:separator/>
      </w:r>
    </w:p>
  </w:footnote>
  <w:footnote w:type="continuationSeparator" w:id="0">
    <w:p w:rsidR="008E3EED" w:rsidRDefault="008E3EED" w:rsidP="00F75E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C27F5"/>
    <w:multiLevelType w:val="hybridMultilevel"/>
    <w:tmpl w:val="5A5AAC8C"/>
    <w:lvl w:ilvl="0" w:tplc="0C07000F">
      <w:start w:val="1"/>
      <w:numFmt w:val="decimal"/>
      <w:lvlText w:val="%1."/>
      <w:lvlJc w:val="left"/>
      <w:pPr>
        <w:ind w:left="785" w:hanging="360"/>
      </w:pPr>
      <w:rPr>
        <w:rFonts w:hint="default"/>
        <w:lang w:val="en-US"/>
      </w:rPr>
    </w:lvl>
    <w:lvl w:ilvl="1" w:tplc="0C070019" w:tentative="1">
      <w:start w:val="1"/>
      <w:numFmt w:val="lowerLetter"/>
      <w:lvlText w:val="%2."/>
      <w:lvlJc w:val="left"/>
      <w:pPr>
        <w:ind w:left="1505" w:hanging="360"/>
      </w:pPr>
    </w:lvl>
    <w:lvl w:ilvl="2" w:tplc="0C07001B" w:tentative="1">
      <w:start w:val="1"/>
      <w:numFmt w:val="lowerRoman"/>
      <w:lvlText w:val="%3."/>
      <w:lvlJc w:val="right"/>
      <w:pPr>
        <w:ind w:left="2225" w:hanging="180"/>
      </w:pPr>
    </w:lvl>
    <w:lvl w:ilvl="3" w:tplc="0C07000F" w:tentative="1">
      <w:start w:val="1"/>
      <w:numFmt w:val="decimal"/>
      <w:lvlText w:val="%4."/>
      <w:lvlJc w:val="left"/>
      <w:pPr>
        <w:ind w:left="2945" w:hanging="360"/>
      </w:pPr>
    </w:lvl>
    <w:lvl w:ilvl="4" w:tplc="0C070019" w:tentative="1">
      <w:start w:val="1"/>
      <w:numFmt w:val="lowerLetter"/>
      <w:lvlText w:val="%5."/>
      <w:lvlJc w:val="left"/>
      <w:pPr>
        <w:ind w:left="3665" w:hanging="360"/>
      </w:pPr>
    </w:lvl>
    <w:lvl w:ilvl="5" w:tplc="0C07001B" w:tentative="1">
      <w:start w:val="1"/>
      <w:numFmt w:val="lowerRoman"/>
      <w:lvlText w:val="%6."/>
      <w:lvlJc w:val="right"/>
      <w:pPr>
        <w:ind w:left="4385" w:hanging="180"/>
      </w:pPr>
    </w:lvl>
    <w:lvl w:ilvl="6" w:tplc="0C07000F" w:tentative="1">
      <w:start w:val="1"/>
      <w:numFmt w:val="decimal"/>
      <w:lvlText w:val="%7."/>
      <w:lvlJc w:val="left"/>
      <w:pPr>
        <w:ind w:left="5105" w:hanging="360"/>
      </w:pPr>
    </w:lvl>
    <w:lvl w:ilvl="7" w:tplc="0C070019" w:tentative="1">
      <w:start w:val="1"/>
      <w:numFmt w:val="lowerLetter"/>
      <w:lvlText w:val="%8."/>
      <w:lvlJc w:val="left"/>
      <w:pPr>
        <w:ind w:left="5825" w:hanging="360"/>
      </w:pPr>
    </w:lvl>
    <w:lvl w:ilvl="8" w:tplc="0C07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 w15:restartNumberingAfterBreak="0">
    <w:nsid w:val="102C21E8"/>
    <w:multiLevelType w:val="hybridMultilevel"/>
    <w:tmpl w:val="F424CDC6"/>
    <w:lvl w:ilvl="0" w:tplc="0C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1F33C9E"/>
    <w:multiLevelType w:val="hybridMultilevel"/>
    <w:tmpl w:val="5010FF28"/>
    <w:lvl w:ilvl="0" w:tplc="E2AA506E">
      <w:start w:val="2"/>
      <w:numFmt w:val="decimal"/>
      <w:lvlText w:val="%1."/>
      <w:lvlJc w:val="left"/>
      <w:pPr>
        <w:ind w:left="786" w:hanging="360"/>
      </w:pPr>
      <w:rPr>
        <w:rFonts w:eastAsia="Calibri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9961BD"/>
    <w:multiLevelType w:val="hybridMultilevel"/>
    <w:tmpl w:val="032AE176"/>
    <w:lvl w:ilvl="0" w:tplc="9C4C871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9B1C54"/>
    <w:multiLevelType w:val="hybridMultilevel"/>
    <w:tmpl w:val="E744A57A"/>
    <w:lvl w:ilvl="0" w:tplc="0C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1C64F1C"/>
    <w:multiLevelType w:val="hybridMultilevel"/>
    <w:tmpl w:val="486CB44E"/>
    <w:lvl w:ilvl="0" w:tplc="0C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E5A649B"/>
    <w:multiLevelType w:val="hybridMultilevel"/>
    <w:tmpl w:val="0A9C489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93563B"/>
    <w:multiLevelType w:val="hybridMultilevel"/>
    <w:tmpl w:val="AEBE373E"/>
    <w:lvl w:ilvl="0" w:tplc="B3EE65A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8E7191"/>
    <w:multiLevelType w:val="hybridMultilevel"/>
    <w:tmpl w:val="171AAF7C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FC24B0"/>
    <w:multiLevelType w:val="hybridMultilevel"/>
    <w:tmpl w:val="F62220EC"/>
    <w:lvl w:ilvl="0" w:tplc="67F22298">
      <w:start w:val="1"/>
      <w:numFmt w:val="decimal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223F4E"/>
    <w:multiLevelType w:val="hybridMultilevel"/>
    <w:tmpl w:val="C20002E0"/>
    <w:lvl w:ilvl="0" w:tplc="0C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7724180"/>
    <w:multiLevelType w:val="hybridMultilevel"/>
    <w:tmpl w:val="8F8ED1EA"/>
    <w:lvl w:ilvl="0" w:tplc="7EAAD98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4A5867"/>
    <w:multiLevelType w:val="hybridMultilevel"/>
    <w:tmpl w:val="5EEAD288"/>
    <w:lvl w:ilvl="0" w:tplc="C952D8E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9222EC"/>
    <w:multiLevelType w:val="hybridMultilevel"/>
    <w:tmpl w:val="6150B01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5E5868"/>
    <w:multiLevelType w:val="hybridMultilevel"/>
    <w:tmpl w:val="6A386952"/>
    <w:lvl w:ilvl="0" w:tplc="CFC8ACDC">
      <w:start w:val="1"/>
      <w:numFmt w:val="decimal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E03373"/>
    <w:multiLevelType w:val="hybridMultilevel"/>
    <w:tmpl w:val="AB8CBF5C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4E2EC4"/>
    <w:multiLevelType w:val="hybridMultilevel"/>
    <w:tmpl w:val="245E725E"/>
    <w:lvl w:ilvl="0" w:tplc="0C07000F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AD39D6"/>
    <w:multiLevelType w:val="hybridMultilevel"/>
    <w:tmpl w:val="13A0219A"/>
    <w:lvl w:ilvl="0" w:tplc="0C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C3659F5"/>
    <w:multiLevelType w:val="hybridMultilevel"/>
    <w:tmpl w:val="C4DEFE18"/>
    <w:lvl w:ilvl="0" w:tplc="0C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DAB2107"/>
    <w:multiLevelType w:val="hybridMultilevel"/>
    <w:tmpl w:val="2BC8065E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8C0BB9"/>
    <w:multiLevelType w:val="hybridMultilevel"/>
    <w:tmpl w:val="46D61486"/>
    <w:lvl w:ilvl="0" w:tplc="4A8E76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CA2238"/>
    <w:multiLevelType w:val="hybridMultilevel"/>
    <w:tmpl w:val="80E41C24"/>
    <w:lvl w:ilvl="0" w:tplc="0DDC2CC2">
      <w:start w:val="1"/>
      <w:numFmt w:val="decimal"/>
      <w:lvlText w:val="%1."/>
      <w:lvlJc w:val="left"/>
      <w:pPr>
        <w:ind w:left="786" w:hanging="360"/>
      </w:pPr>
      <w:rPr>
        <w:rFonts w:eastAsia="Calibri" w:hint="default"/>
      </w:rPr>
    </w:lvl>
    <w:lvl w:ilvl="1" w:tplc="0C070019" w:tentative="1">
      <w:start w:val="1"/>
      <w:numFmt w:val="lowerLetter"/>
      <w:lvlText w:val="%2."/>
      <w:lvlJc w:val="left"/>
      <w:pPr>
        <w:ind w:left="1506" w:hanging="360"/>
      </w:pPr>
    </w:lvl>
    <w:lvl w:ilvl="2" w:tplc="0C07001B" w:tentative="1">
      <w:start w:val="1"/>
      <w:numFmt w:val="lowerRoman"/>
      <w:lvlText w:val="%3."/>
      <w:lvlJc w:val="right"/>
      <w:pPr>
        <w:ind w:left="2226" w:hanging="180"/>
      </w:pPr>
    </w:lvl>
    <w:lvl w:ilvl="3" w:tplc="0C07000F" w:tentative="1">
      <w:start w:val="1"/>
      <w:numFmt w:val="decimal"/>
      <w:lvlText w:val="%4."/>
      <w:lvlJc w:val="left"/>
      <w:pPr>
        <w:ind w:left="2946" w:hanging="360"/>
      </w:pPr>
    </w:lvl>
    <w:lvl w:ilvl="4" w:tplc="0C070019" w:tentative="1">
      <w:start w:val="1"/>
      <w:numFmt w:val="lowerLetter"/>
      <w:lvlText w:val="%5."/>
      <w:lvlJc w:val="left"/>
      <w:pPr>
        <w:ind w:left="3666" w:hanging="360"/>
      </w:pPr>
    </w:lvl>
    <w:lvl w:ilvl="5" w:tplc="0C07001B" w:tentative="1">
      <w:start w:val="1"/>
      <w:numFmt w:val="lowerRoman"/>
      <w:lvlText w:val="%6."/>
      <w:lvlJc w:val="right"/>
      <w:pPr>
        <w:ind w:left="4386" w:hanging="180"/>
      </w:pPr>
    </w:lvl>
    <w:lvl w:ilvl="6" w:tplc="0C07000F" w:tentative="1">
      <w:start w:val="1"/>
      <w:numFmt w:val="decimal"/>
      <w:lvlText w:val="%7."/>
      <w:lvlJc w:val="left"/>
      <w:pPr>
        <w:ind w:left="5106" w:hanging="360"/>
      </w:pPr>
    </w:lvl>
    <w:lvl w:ilvl="7" w:tplc="0C070019" w:tentative="1">
      <w:start w:val="1"/>
      <w:numFmt w:val="lowerLetter"/>
      <w:lvlText w:val="%8."/>
      <w:lvlJc w:val="left"/>
      <w:pPr>
        <w:ind w:left="5826" w:hanging="360"/>
      </w:pPr>
    </w:lvl>
    <w:lvl w:ilvl="8" w:tplc="0C0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748A2692"/>
    <w:multiLevelType w:val="hybridMultilevel"/>
    <w:tmpl w:val="08AC1A38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901EA0"/>
    <w:multiLevelType w:val="hybridMultilevel"/>
    <w:tmpl w:val="5A5AAC8C"/>
    <w:lvl w:ilvl="0" w:tplc="0C07000F">
      <w:start w:val="1"/>
      <w:numFmt w:val="decimal"/>
      <w:lvlText w:val="%1."/>
      <w:lvlJc w:val="left"/>
      <w:pPr>
        <w:ind w:left="785" w:hanging="360"/>
      </w:pPr>
      <w:rPr>
        <w:rFonts w:hint="default"/>
        <w:lang w:val="en-US"/>
      </w:rPr>
    </w:lvl>
    <w:lvl w:ilvl="1" w:tplc="0C070019" w:tentative="1">
      <w:start w:val="1"/>
      <w:numFmt w:val="lowerLetter"/>
      <w:lvlText w:val="%2."/>
      <w:lvlJc w:val="left"/>
      <w:pPr>
        <w:ind w:left="1505" w:hanging="360"/>
      </w:pPr>
    </w:lvl>
    <w:lvl w:ilvl="2" w:tplc="0C07001B" w:tentative="1">
      <w:start w:val="1"/>
      <w:numFmt w:val="lowerRoman"/>
      <w:lvlText w:val="%3."/>
      <w:lvlJc w:val="right"/>
      <w:pPr>
        <w:ind w:left="2225" w:hanging="180"/>
      </w:pPr>
    </w:lvl>
    <w:lvl w:ilvl="3" w:tplc="0C07000F" w:tentative="1">
      <w:start w:val="1"/>
      <w:numFmt w:val="decimal"/>
      <w:lvlText w:val="%4."/>
      <w:lvlJc w:val="left"/>
      <w:pPr>
        <w:ind w:left="2945" w:hanging="360"/>
      </w:pPr>
    </w:lvl>
    <w:lvl w:ilvl="4" w:tplc="0C070019" w:tentative="1">
      <w:start w:val="1"/>
      <w:numFmt w:val="lowerLetter"/>
      <w:lvlText w:val="%5."/>
      <w:lvlJc w:val="left"/>
      <w:pPr>
        <w:ind w:left="3665" w:hanging="360"/>
      </w:pPr>
    </w:lvl>
    <w:lvl w:ilvl="5" w:tplc="0C07001B" w:tentative="1">
      <w:start w:val="1"/>
      <w:numFmt w:val="lowerRoman"/>
      <w:lvlText w:val="%6."/>
      <w:lvlJc w:val="right"/>
      <w:pPr>
        <w:ind w:left="4385" w:hanging="180"/>
      </w:pPr>
    </w:lvl>
    <w:lvl w:ilvl="6" w:tplc="0C07000F" w:tentative="1">
      <w:start w:val="1"/>
      <w:numFmt w:val="decimal"/>
      <w:lvlText w:val="%7."/>
      <w:lvlJc w:val="left"/>
      <w:pPr>
        <w:ind w:left="5105" w:hanging="360"/>
      </w:pPr>
    </w:lvl>
    <w:lvl w:ilvl="7" w:tplc="0C070019" w:tentative="1">
      <w:start w:val="1"/>
      <w:numFmt w:val="lowerLetter"/>
      <w:lvlText w:val="%8."/>
      <w:lvlJc w:val="left"/>
      <w:pPr>
        <w:ind w:left="5825" w:hanging="360"/>
      </w:pPr>
    </w:lvl>
    <w:lvl w:ilvl="8" w:tplc="0C07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4" w15:restartNumberingAfterBreak="0">
    <w:nsid w:val="77A962EA"/>
    <w:multiLevelType w:val="hybridMultilevel"/>
    <w:tmpl w:val="D4B82DC4"/>
    <w:lvl w:ilvl="0" w:tplc="0C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7C340D8"/>
    <w:multiLevelType w:val="hybridMultilevel"/>
    <w:tmpl w:val="D424143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ACC2A0D"/>
    <w:multiLevelType w:val="hybridMultilevel"/>
    <w:tmpl w:val="F7869C2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CB9084B"/>
    <w:multiLevelType w:val="hybridMultilevel"/>
    <w:tmpl w:val="FEEAE87E"/>
    <w:lvl w:ilvl="0" w:tplc="B8AACBB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5"/>
  </w:num>
  <w:num w:numId="3">
    <w:abstractNumId w:val="13"/>
  </w:num>
  <w:num w:numId="4">
    <w:abstractNumId w:val="26"/>
  </w:num>
  <w:num w:numId="5">
    <w:abstractNumId w:val="25"/>
  </w:num>
  <w:num w:numId="6">
    <w:abstractNumId w:val="2"/>
  </w:num>
  <w:num w:numId="7">
    <w:abstractNumId w:val="5"/>
  </w:num>
  <w:num w:numId="8">
    <w:abstractNumId w:val="22"/>
  </w:num>
  <w:num w:numId="9">
    <w:abstractNumId w:val="7"/>
  </w:num>
  <w:num w:numId="10">
    <w:abstractNumId w:val="21"/>
  </w:num>
  <w:num w:numId="11">
    <w:abstractNumId w:val="24"/>
  </w:num>
  <w:num w:numId="12">
    <w:abstractNumId w:val="8"/>
  </w:num>
  <w:num w:numId="13">
    <w:abstractNumId w:val="16"/>
  </w:num>
  <w:num w:numId="14">
    <w:abstractNumId w:val="12"/>
  </w:num>
  <w:num w:numId="15">
    <w:abstractNumId w:val="1"/>
  </w:num>
  <w:num w:numId="16">
    <w:abstractNumId w:val="11"/>
  </w:num>
  <w:num w:numId="17">
    <w:abstractNumId w:val="18"/>
  </w:num>
  <w:num w:numId="18">
    <w:abstractNumId w:val="9"/>
  </w:num>
  <w:num w:numId="19">
    <w:abstractNumId w:val="14"/>
  </w:num>
  <w:num w:numId="20">
    <w:abstractNumId w:val="3"/>
  </w:num>
  <w:num w:numId="21">
    <w:abstractNumId w:val="19"/>
  </w:num>
  <w:num w:numId="22">
    <w:abstractNumId w:val="10"/>
  </w:num>
  <w:num w:numId="23">
    <w:abstractNumId w:val="4"/>
  </w:num>
  <w:num w:numId="24">
    <w:abstractNumId w:val="17"/>
  </w:num>
  <w:num w:numId="25">
    <w:abstractNumId w:val="23"/>
  </w:num>
  <w:num w:numId="26">
    <w:abstractNumId w:val="0"/>
  </w:num>
  <w:num w:numId="27">
    <w:abstractNumId w:val="27"/>
  </w:num>
  <w:num w:numId="2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5E9F"/>
    <w:rsid w:val="008E3EED"/>
    <w:rsid w:val="00CE5A42"/>
    <w:rsid w:val="00EC2257"/>
    <w:rsid w:val="00F17FAD"/>
    <w:rsid w:val="00F75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13B3A8C"/>
  <w15:chartTrackingRefBased/>
  <w15:docId w15:val="{EA443AC5-6D06-428B-B962-6C3C20ACE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F75E9F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75E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75E9F"/>
  </w:style>
  <w:style w:type="paragraph" w:styleId="Fuzeile">
    <w:name w:val="footer"/>
    <w:basedOn w:val="Standard"/>
    <w:link w:val="FuzeileZchn"/>
    <w:uiPriority w:val="99"/>
    <w:unhideWhenUsed/>
    <w:rsid w:val="00F75E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75E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701</Words>
  <Characters>4421</Characters>
  <Application>Microsoft Office Word</Application>
  <DocSecurity>0</DocSecurity>
  <Lines>36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Maierhofer Sabine</dc:creator>
  <cp:keywords/>
  <dc:description/>
  <cp:lastModifiedBy>Maierhofer Sabine</cp:lastModifiedBy>
  <cp:revision>3</cp:revision>
  <dcterms:created xsi:type="dcterms:W3CDTF">2020-01-20T12:56:00Z</dcterms:created>
  <dcterms:modified xsi:type="dcterms:W3CDTF">2020-03-30T07:59:00Z</dcterms:modified>
</cp:coreProperties>
</file>