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FB" w:rsidRPr="004879F6" w:rsidRDefault="00AC0AFB" w:rsidP="00AC0AFB">
      <w:pPr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4879F6">
        <w:rPr>
          <w:rFonts w:ascii="Times New Roman" w:eastAsia="MS Mincho" w:hAnsi="Times New Roman" w:cs="Times New Roman"/>
          <w:b/>
          <w:bCs/>
          <w:sz w:val="20"/>
          <w:szCs w:val="20"/>
        </w:rPr>
        <w:t>Anlage 25</w:t>
      </w:r>
    </w:p>
    <w:p w:rsidR="00AC0AFB" w:rsidRPr="004879F6" w:rsidRDefault="00AC0AFB" w:rsidP="00AC0AFB">
      <w:pPr>
        <w:spacing w:after="0"/>
        <w:jc w:val="center"/>
        <w:outlineLvl w:val="0"/>
        <w:rPr>
          <w:rFonts w:ascii="Times New Roman" w:eastAsia="MS Mincho" w:hAnsi="Times New Roman"/>
          <w:b/>
          <w:bCs/>
          <w:sz w:val="20"/>
          <w:szCs w:val="20"/>
        </w:rPr>
      </w:pPr>
      <w:r w:rsidRPr="004879F6">
        <w:rPr>
          <w:rFonts w:ascii="Times New Roman" w:eastAsia="MS Mincho" w:hAnsi="Times New Roman"/>
          <w:b/>
          <w:bCs/>
          <w:sz w:val="20"/>
          <w:szCs w:val="20"/>
        </w:rPr>
        <w:t>Ausbildungsinhalte</w:t>
      </w:r>
    </w:p>
    <w:p w:rsidR="00AC0AFB" w:rsidRPr="004879F6" w:rsidRDefault="00AC0AFB" w:rsidP="00AC0AFB">
      <w:pPr>
        <w:spacing w:after="0"/>
        <w:jc w:val="center"/>
        <w:rPr>
          <w:rFonts w:ascii="Times New Roman" w:eastAsia="MS Mincho" w:hAnsi="Times New Roman"/>
          <w:b/>
          <w:bCs/>
          <w:sz w:val="20"/>
          <w:szCs w:val="20"/>
        </w:rPr>
      </w:pPr>
      <w:r w:rsidRPr="004879F6">
        <w:rPr>
          <w:rFonts w:ascii="Times New Roman" w:eastAsia="MS Mincho" w:hAnsi="Times New Roman"/>
          <w:b/>
          <w:bCs/>
          <w:sz w:val="20"/>
          <w:szCs w:val="20"/>
        </w:rPr>
        <w:t>zum Sonderfach Physikalische Medizin und Allgemeine Rehabilitation</w:t>
      </w:r>
    </w:p>
    <w:p w:rsidR="00AC0AFB" w:rsidRPr="004879F6" w:rsidRDefault="00AC0AFB" w:rsidP="00AC0AFB">
      <w:pPr>
        <w:spacing w:after="0"/>
        <w:jc w:val="center"/>
        <w:rPr>
          <w:rFonts w:ascii="Times New Roman" w:eastAsia="MS Mincho" w:hAnsi="Times New Roman"/>
          <w:b/>
          <w:bCs/>
          <w:sz w:val="20"/>
          <w:szCs w:val="20"/>
        </w:rPr>
      </w:pPr>
    </w:p>
    <w:p w:rsidR="00AC0AFB" w:rsidRPr="004879F6" w:rsidRDefault="00AC0AFB" w:rsidP="00AC0AFB">
      <w:pPr>
        <w:spacing w:after="0"/>
        <w:jc w:val="center"/>
        <w:outlineLvl w:val="0"/>
        <w:rPr>
          <w:rFonts w:ascii="Times New Roman" w:eastAsia="MS Mincho" w:hAnsi="Times New Roman"/>
          <w:b/>
          <w:bCs/>
          <w:sz w:val="20"/>
          <w:szCs w:val="20"/>
        </w:rPr>
      </w:pPr>
      <w:r w:rsidRPr="004879F6">
        <w:rPr>
          <w:rFonts w:ascii="Times New Roman" w:eastAsia="MS Mincho" w:hAnsi="Times New Roman"/>
          <w:b/>
          <w:bCs/>
          <w:sz w:val="20"/>
          <w:szCs w:val="20"/>
        </w:rPr>
        <w:t>Sonderfach Grundausbildung (36 Monate)</w:t>
      </w:r>
    </w:p>
    <w:p w:rsidR="00AC0AFB" w:rsidRPr="004879F6" w:rsidRDefault="00AC0AFB" w:rsidP="00AC0AFB">
      <w:pPr>
        <w:spacing w:after="0"/>
        <w:jc w:val="center"/>
        <w:rPr>
          <w:rFonts w:ascii="Times New Roman" w:eastAsia="MS Mincho" w:hAnsi="Times New Roman"/>
          <w:b/>
          <w:bCs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AC0AFB" w:rsidRPr="004879F6" w:rsidTr="00834AE0">
        <w:trPr>
          <w:trHeight w:val="24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A)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Kenntnisse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Grundlagen, Begriffsdefinition, Prinzipien, Methodologie der Physikalischen und Rehabilitativen Medizin aller Organsysteme inkl. psychiatrischer und relevanter Erkrankungen in jedem Alter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Physik, insbesondere medizinische Biophysik, Biomechanik und Kinesiologie und ihre pathophysiologische Anwendung im fachlichen Kontext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Anatomie und Physiologie, insbesondere funktionelle Anatomie sowie Neuro-, Muskel- Schmerzphysiologie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Bildgebende Verfahren, Labordiagnostik und Nuklearmedizin und deren Interpretation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Epidemiologie, Genese, Pathologie und Klinik aller für das Fach relevanten Krankheitsbilder und deren Diagnostik, Prävention, Therapie, Rehabilitation, Nachsorge und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Palliation</w:t>
            </w:r>
            <w:proofErr w:type="spellEnd"/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Psychosomatische Medizin und klinische Psychologie im fachlichen Kontext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Logopädie, Sprach-, Sprech- und Stimm- sowie Sprachentwicklungsstörungen, technische Hilfen zur Kommunikation</w:t>
            </w:r>
          </w:p>
        </w:tc>
      </w:tr>
      <w:tr w:rsidR="00AC0AFB" w:rsidRPr="004879F6" w:rsidTr="00834AE0">
        <w:trPr>
          <w:trHeight w:val="63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Funktionelle Störungen der Nahrungsaufnahme</w:t>
            </w:r>
          </w:p>
        </w:tc>
      </w:tr>
      <w:tr w:rsidR="00AC0AFB" w:rsidRPr="004879F6" w:rsidTr="00834AE0">
        <w:trPr>
          <w:trHeight w:val="6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Funktionelle Beckenbodenstörungen, Management von Harn- und Stuhlinkontinenz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Physiologie, Biomechanik, Biochemie und Pathophysiologie statischer und dynamischer Funktionen des Bewegungsapparats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Mechano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-, Bewegungs-, Elektro-, Foto-, Thermo- und Hydrotherapie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Pharmakotherapie, mögliche Wechselwirkungen mit Therapie- und Rehabilitationsmaßnahmen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Pathophysiologie der Immobilisation und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Dekonditionierung</w:t>
            </w:r>
            <w:proofErr w:type="spellEnd"/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Erkrankungen des psychiatrischen, neurologischen und psychosomatischen Formenkreises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Notfallmedizin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Kurortemedizin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und Klimatherapie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Ernährung, Diätetik inkl. funktioneller Ernährungsstörungen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Hygiene im fachlichen Kontext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Technologie und Apparatekunde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Physiologie, Pathophysiologie und Adaptionsmechanismen kurz- und langdauernder körperlicher Belastungen auf Organe und Auswirkungen auf relevante Erkrankungen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Gesundheitsberatung, Gesundheitsförderung, Prävention und Vorsorgemedizin und gesundheitliche Aufklärung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Umwelt- und arbeitsbedingte Risiken und Erkrankungen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Schmerztherapie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Einschlägige Rechtsvorschriften für die Ausübung des ärztlichen Berufes, insbesondere betreffend das Sozial-, Fürsorge- und Gesundheitswesen einschließlich entsprechender Institutionenkunde des österreichischen Gesundheitswesens und des Sozialversicherungssystems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Grundlagen der Dokumentation und Arzthaftung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Gesundheitsökonomische Auswirkungen ärztlichen Handelns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Ethik ärztlichen Handelns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Maßnahmen zur Patientinnen-und Patientensicherheit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Betreuung von Menschen mit besonderen Bedürfnissen</w:t>
            </w:r>
          </w:p>
        </w:tc>
      </w:tr>
      <w:tr w:rsidR="00AC0AFB" w:rsidRPr="004879F6" w:rsidTr="00834AE0">
        <w:trPr>
          <w:trHeight w:val="279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Palliativmedizin</w:t>
            </w:r>
          </w:p>
        </w:tc>
      </w:tr>
      <w:tr w:rsidR="00AC0AFB" w:rsidRPr="004879F6" w:rsidTr="00834AE0">
        <w:trPr>
          <w:trHeight w:val="259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Geriatrie</w:t>
            </w:r>
          </w:p>
        </w:tc>
      </w:tr>
    </w:tbl>
    <w:p w:rsidR="00AC0AFB" w:rsidRPr="004879F6" w:rsidRDefault="00AC0AFB" w:rsidP="00AC0AFB">
      <w:pPr>
        <w:spacing w:after="0" w:line="240" w:lineRule="atLeast"/>
        <w:rPr>
          <w:rFonts w:ascii="Times New Roman" w:eastAsia="MS Mincho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B)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 xml:space="preserve">Erfahrungen 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Hygiene im fachlichen Kontext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Qualitätssicherung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minimalinvasive Eingriffe wie Infiltrationen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Klinische und apparative Evaluation der funktionellen Leistungsfähigkeit von arbeits- und berufsbezogenen Tätigkeiten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Verordnung und Kontrolle von Kommunikationsmitteln und Hilfen zur Umgebungsoptimierung, Geh-und Mobilitätshilfen, ADL Hilfen, Hilfen zur Inkontinenzversorgung, Orthesen, Prothesen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Arbeitsrehabilitation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Entlassungsmanagement, Methoden der sozialen Unterstützung (Sozialarbeit) zur Reintegration von Menschen mit Behinderungen in die Gesellschaft</w:t>
            </w:r>
          </w:p>
        </w:tc>
      </w:tr>
      <w:tr w:rsidR="00AC0AFB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Planung, Verordnung, Führung und Kontrolle von interdisziplinären Maßnahmen zur Behandlung von Sprach-, Sprech- und Schluckstörungen und Kommunikationsproblemen einschließlich der Verordnung technischer Hilfen zur Kommunikation</w:t>
            </w:r>
          </w:p>
        </w:tc>
      </w:tr>
    </w:tbl>
    <w:p w:rsidR="00AC0AFB" w:rsidRPr="004879F6" w:rsidRDefault="00AC0AFB" w:rsidP="00AC0AFB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1"/>
        <w:gridCol w:w="1465"/>
      </w:tblGrid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C)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Fertigkeiten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Richtzahl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Klinische und technische Diagnostik unter Verwendung von Tests, Skalen und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Scores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. Fachspezifische konservative Therapie und Rehabilitation von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mit Erkrankungen aller Organsysteme insbesondere des Stütz- und Bewegungsapparats wie Gelenke, Muskeln und Wirbelsäule, motorischer und sensorischer Funktionen und Berücksichtigung kognitiver Leistungen des psychischen Zustands und der sozialen Fähigkeiten der Patientin bzw. des Patienten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250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Diagnose und Differentialdiagnose von Schmerzsyndromen,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Schmerzassessement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inkl. ADL, Schmerzbeurteilung, multimodale Schmerztherapie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100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minimalinvasive Eingriffe wie Infiltrationen und Regulationstherapie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100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Diagnose und fachspezifische konservative Therapie der erworbenen und angeborenen Veränderungen aller Organsysteme insbesondere des Stütz- und Bewegungsapparats der Erwachsenen und Kinder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</w:p>
        </w:tc>
      </w:tr>
      <w:tr w:rsidR="00AC0AFB" w:rsidRPr="004879F6" w:rsidTr="00834AE0">
        <w:trPr>
          <w:trHeight w:val="642"/>
        </w:trPr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Allfällige Durchführung und Beurteilung der apparativen Diagnostik des arteriellen und venösen Gefäßsystems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100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Diagnose und Therapie posttraumatischer Veränderungen bei Erwachsenen und Kindern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Frührehabilitation im Akutspital inkl. Erstellung von physikalisch-medizinischen und frührehabilitativen Konzepten einschließlich prophylaktischer Maßnahmen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50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br w:type="page"/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Manuelle Diagnostik und manuelle Therapie bei Veränderungen und Erkrankungen des Stütz und Bewegungsapparats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200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Klinische und apparative Evaluation der funktionellen Leistungsfähigkeit von alltagsrelevanten Tätigkeiten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200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Fachspezifische Durchführung und Beurteilung der peripheren Elektrodiagnostik sowie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somato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-sensorische evozierte Potentiale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100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Durchführung und Beurteilung der Sonographie des Stütz- und Bewegungsapparats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100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Funktionsbezogene Messverfahren:</w:t>
            </w:r>
          </w:p>
          <w:p w:rsidR="00AC0AFB" w:rsidRPr="004879F6" w:rsidRDefault="00AC0AFB" w:rsidP="00AC0AFB">
            <w:pPr>
              <w:numPr>
                <w:ilvl w:val="0"/>
                <w:numId w:val="4"/>
              </w:numPr>
              <w:spacing w:after="0" w:line="240" w:lineRule="auto"/>
              <w:ind w:left="851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Durchführung und Beurteilung stufenweise angeordneter Bewegungs- und Leistungstests und sonstiger Methoden zur funktionellen Leistungstestung</w:t>
            </w:r>
          </w:p>
          <w:p w:rsidR="00AC0AFB" w:rsidRPr="004879F6" w:rsidRDefault="00AC0AFB" w:rsidP="00AC0AFB">
            <w:pPr>
              <w:numPr>
                <w:ilvl w:val="0"/>
                <w:numId w:val="4"/>
              </w:numPr>
              <w:spacing w:after="0" w:line="240" w:lineRule="auto"/>
              <w:ind w:left="851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Durchführung und Beurteilung von Tests zur Erfassung des sensomotorischen Systems</w:t>
            </w:r>
          </w:p>
          <w:p w:rsidR="00AC0AFB" w:rsidRPr="004879F6" w:rsidRDefault="00AC0AFB" w:rsidP="00AC0AFB">
            <w:pPr>
              <w:numPr>
                <w:ilvl w:val="0"/>
                <w:numId w:val="4"/>
              </w:numPr>
              <w:spacing w:after="0" w:line="240" w:lineRule="auto"/>
              <w:ind w:left="851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Durchführung und Beurteilung apparativer Diagnostik der Statik, Kinetik, Kinematik und der Kraft des Stütz- und Bewegungssystems</w:t>
            </w:r>
          </w:p>
          <w:p w:rsidR="00AC0AFB" w:rsidRPr="004879F6" w:rsidRDefault="00AC0AFB" w:rsidP="00AC0AFB">
            <w:pPr>
              <w:numPr>
                <w:ilvl w:val="0"/>
                <w:numId w:val="4"/>
              </w:numPr>
              <w:spacing w:after="0" w:line="240" w:lineRule="auto"/>
              <w:ind w:left="851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Thermodiagnostik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500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ind w:left="283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Beurteilung von Laborparametern, insbesondere des Stütz- und Bewegungssystems, des Gefäßsystems und von systemischen Erkrankungen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ind w:left="283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Physikalische Therapieverfahren einschließlich deren Durchführung wie Mechanotherapie, Techniken der passiven, aktiven und neurophysiologischen Bewegungstherapie, Techniken der funktionellen Rehabilitation bei Gelenksproblemen, Muskelkraft- und Ausdauertraining, sensomotorisches, koordinatives und funktionelles Training und Verbesserung der Beweglichkeit, Massage-, Vibrations- und Biofeedbacktechniken, Elektrotherapie, Elektrostimulation, Magnetfeldtherapie, Thermotherapie, Schallwellentherapie, Hydro- und Balneotherapie, Anwendung örtlicher Kurmittel, Kneipptherapie, Klimatherapie sowie Foto- und Lichttherapie, Lasertherapie sowie Fachaufsicht über die ausführenden Berufsgruppen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400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Medizinische Trainingstherapie in Prävention, Therapie und Rehabilitation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Indikationsstellung, Planung, Verordnung, Führung, Durchführung und Kontrolle von komplexen bewegungstherapeutischen Behandlungskonzepten einschließlich entsprechender Heimtherapieprogramme unter Berücksichtigung von Körperstrukturen und -funktionen sowie der individuellen Aktivität und Partizipation, der persönlichen Faktoren und der Kontextfaktoren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Diagnostik und Therapie des Lymphödems, komplexe physikalische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Entstauungstherapie</w:t>
            </w:r>
            <w:proofErr w:type="spellEnd"/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30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Indikationsstellung, Planung, Verordnung, Führung und Kontrolle von Maßnahmen der Ergotherapie und Ergonomie zur funktionellen Rehabilitation und Wiedereingliederung in die Gemeinschaft, Training von Tätigkeiten zur Selbstversorgung, berufsorientiertes Arbeitstraining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,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Versorgung mit Hilfen, Materialien, Geräten und Technologien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100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Rehabilitatives Assessment unter Verwendung etablierter Assessmentinstrumente sowie Indikationsstellung zur Rehabilitation: Rehabilitationspotential und -bedürftigkeit, Rehabilitationsfähigkeit, Rehabilitationsprognose, Rehabilitationsziele 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200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Evaluation, Koordination und Steuerung des Therapie-und Rehabilitationsprozesses 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100</w:t>
            </w: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Indikationsstellung, Planung, Koordination, Durchführung, Überwachung, Evaluation und Dokumentation von Therapie- und Rehabilitationsprogrammen und -prozessen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Versorgung mit den für die entsprechenden Therapie-, Rehabilitationsprogramme und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br/>
              <w:t>-prozesse erforderlichen Gehbehelfen, Hilfsmitteln, Heilbehelfen sowie Technologien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Information und Kommunikation mit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und Angehörigen über Vorbereitung, Indikation, Durchführung, Risiken und Zielen von Untersuchungen und Behandlungen;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- und Angehörigenschulung und Vermittlung von Coping-Strategien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AC0AFB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AC0A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Fachliche und organisatorische Führung eines multiprofessionellen Teams und Management eines interdisziplinären Teams</w:t>
            </w:r>
          </w:p>
        </w:tc>
        <w:tc>
          <w:tcPr>
            <w:tcW w:w="1465" w:type="dxa"/>
            <w:tcMar>
              <w:top w:w="57" w:type="dxa"/>
              <w:left w:w="284" w:type="dxa"/>
              <w:bottom w:w="57" w:type="dxa"/>
            </w:tcMar>
          </w:tcPr>
          <w:p w:rsidR="00AC0AFB" w:rsidRPr="004879F6" w:rsidRDefault="00AC0AFB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</w:tbl>
    <w:p w:rsidR="00871A1F" w:rsidRPr="004879F6" w:rsidRDefault="00AC0AFB" w:rsidP="00871A1F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0"/>
          <w:szCs w:val="20"/>
        </w:rPr>
      </w:pPr>
      <w:r w:rsidRPr="004879F6">
        <w:rPr>
          <w:rFonts w:ascii="Times New Roman" w:eastAsia="MS Mincho" w:hAnsi="Times New Roman" w:cs="Times New Roman"/>
          <w:sz w:val="20"/>
          <w:szCs w:val="20"/>
        </w:rPr>
        <w:br w:type="page"/>
      </w:r>
      <w:r w:rsidR="00871A1F" w:rsidRPr="004879F6">
        <w:rPr>
          <w:rFonts w:ascii="Times New Roman" w:eastAsia="MS Mincho" w:hAnsi="Times New Roman"/>
          <w:b/>
          <w:bCs/>
          <w:sz w:val="20"/>
          <w:szCs w:val="20"/>
        </w:rPr>
        <w:lastRenderedPageBreak/>
        <w:t>Sonderfach Schwerpunktausbildung (27 Monate)</w:t>
      </w:r>
    </w:p>
    <w:p w:rsidR="00871A1F" w:rsidRPr="004879F6" w:rsidRDefault="00871A1F" w:rsidP="00871A1F">
      <w:pPr>
        <w:spacing w:after="0"/>
        <w:jc w:val="center"/>
        <w:rPr>
          <w:rFonts w:ascii="Times New Roman" w:eastAsia="MS Mincho" w:hAnsi="Times New Roman"/>
          <w:b/>
          <w:bCs/>
          <w:sz w:val="20"/>
          <w:szCs w:val="20"/>
        </w:rPr>
      </w:pPr>
    </w:p>
    <w:p w:rsidR="00871A1F" w:rsidRPr="004879F6" w:rsidRDefault="00871A1F" w:rsidP="00871A1F">
      <w:pPr>
        <w:spacing w:after="0"/>
        <w:jc w:val="center"/>
        <w:outlineLvl w:val="0"/>
        <w:rPr>
          <w:rFonts w:ascii="Times New Roman" w:eastAsia="MS Mincho" w:hAnsi="Times New Roman"/>
          <w:b/>
          <w:bCs/>
          <w:sz w:val="20"/>
          <w:szCs w:val="20"/>
        </w:rPr>
      </w:pPr>
      <w:r w:rsidRPr="004879F6">
        <w:rPr>
          <w:rFonts w:ascii="Times New Roman" w:eastAsia="MS Mincho" w:hAnsi="Times New Roman"/>
          <w:b/>
          <w:bCs/>
          <w:sz w:val="20"/>
          <w:szCs w:val="20"/>
        </w:rPr>
        <w:t>Modul 1: Fachspezifische Schmerztherapie</w:t>
      </w:r>
    </w:p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A)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Kenntnisse</w:t>
            </w:r>
          </w:p>
        </w:tc>
      </w:tr>
      <w:tr w:rsidR="00871A1F" w:rsidRPr="004879F6" w:rsidTr="00834AE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Ätiologie, Pathogenese, Pathophysiologie und Symptomatologie des Schmerzes bei Erkrankungen, Unfällen, Syndromen und Behinderungen mit schmerzhaften Einschränkungen der Aktivität und Partizipation</w:t>
            </w:r>
          </w:p>
        </w:tc>
      </w:tr>
      <w:tr w:rsidR="00871A1F" w:rsidRPr="004879F6" w:rsidTr="00834AE0">
        <w:trPr>
          <w:trHeight w:val="21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Gesundheitsförderung, präventive Maßnahmen und Lebensstilmodifikation</w:t>
            </w:r>
          </w:p>
        </w:tc>
      </w:tr>
      <w:tr w:rsidR="00871A1F" w:rsidRPr="004879F6" w:rsidTr="00834AE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Diagnostik und Therapiemaßnahmen von Schmerzen bei Erkrankungen, Unfällen, degenerativen Veränderungen, funktionellen Störungen und psychischen und psychosomatischen Störungen, fachspezifische Interpretation von bildgebenden, laborchemischen und mikrobiologischen Befunden</w:t>
            </w:r>
          </w:p>
        </w:tc>
      </w:tr>
      <w:tr w:rsidR="00871A1F" w:rsidRPr="004879F6" w:rsidTr="00834AE0">
        <w:trPr>
          <w:trHeight w:val="25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Rehabilitative Maßnahmen und Mobilisation einschließlich Prothetik bei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</w:p>
        </w:tc>
      </w:tr>
      <w:tr w:rsidR="00871A1F" w:rsidRPr="004879F6" w:rsidTr="00834AE0">
        <w:trPr>
          <w:trHeight w:val="45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Langzeitbehandlung von Schmerzsyndromen und Rehabilitationskompetenz bei Einschränkungen der Aktivität und Partizipation durch Schmerz</w:t>
            </w:r>
          </w:p>
        </w:tc>
      </w:tr>
      <w:tr w:rsidR="00871A1F" w:rsidRPr="004879F6" w:rsidTr="00834AE0">
        <w:trPr>
          <w:trHeight w:val="16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Sexualität und Sexualstörungen bei chronischen Schmerzen</w:t>
            </w:r>
          </w:p>
        </w:tc>
      </w:tr>
      <w:tr w:rsidR="00871A1F" w:rsidRPr="004879F6" w:rsidTr="00834AE0">
        <w:trPr>
          <w:trHeight w:val="20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Sucht und Abhängigkeitserkrankungen von Schmerzmedikamenten</w:t>
            </w:r>
          </w:p>
        </w:tc>
      </w:tr>
      <w:tr w:rsidR="00871A1F" w:rsidRPr="004879F6" w:rsidTr="00834AE0">
        <w:trPr>
          <w:trHeight w:val="41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Kommunikationstechniken; Umgang mit kognitiven Störungen (Validation) und schmerzverarbeitenden Prozessen</w:t>
            </w:r>
          </w:p>
        </w:tc>
      </w:tr>
      <w:tr w:rsidR="00871A1F" w:rsidRPr="004879F6" w:rsidTr="00834AE0">
        <w:trPr>
          <w:trHeight w:val="39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Rehabilitationstechnik und -technologie unter besonderer Berücksichtigung der Schmerzwahrnehmung sowie Gerätekunde (Schmerzpumpen, Stimulationsgeräte etc.)</w:t>
            </w:r>
          </w:p>
        </w:tc>
      </w:tr>
      <w:tr w:rsidR="00871A1F" w:rsidRPr="004879F6" w:rsidTr="00834AE0">
        <w:trPr>
          <w:trHeight w:val="23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trike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Multimodale Konzepte zur Behandlung des Schmerzes</w:t>
            </w:r>
          </w:p>
        </w:tc>
      </w:tr>
      <w:tr w:rsidR="00871A1F" w:rsidRPr="004879F6" w:rsidTr="00834AE0">
        <w:trPr>
          <w:trHeight w:val="281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Notfälle in der Schmerzmedizin</w:t>
            </w:r>
          </w:p>
        </w:tc>
      </w:tr>
    </w:tbl>
    <w:p w:rsidR="00871A1F" w:rsidRPr="004879F6" w:rsidRDefault="00871A1F" w:rsidP="00871A1F">
      <w:pPr>
        <w:spacing w:after="0" w:line="240" w:lineRule="atLeast"/>
        <w:rPr>
          <w:rFonts w:ascii="Times New Roman" w:eastAsia="MS Mincho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B)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Erfahrungen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Psychosoziale Krisensituationen in der Schmerzmedizin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Indikation zu invasiven und nicht-invasiven diagnostischen und therapeutischen Maßnahmen bei Schmerzsymptomen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Interdisziplinäre, prä- und postoperative Betreuung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Erstellung von Therapie- und Rehabilitationskonzepten in der Schmerzmedizin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Teilnahme, Führung und Moderation von Teamsitzungen des multiprofessionellen, interdisziplinären  Teams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sz w:val="20"/>
                <w:szCs w:val="20"/>
                <w:lang w:eastAsia="de-AT"/>
              </w:rPr>
              <w:t xml:space="preserve">Organisation und Dokumentation der Kooperation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zwischen allen Beteiligten interdisziplinären Institutionen und Strukturen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Kommunikation mit Beratung und Unterweisung von Angehörigen in deren Funktion als Vorsorgebevollmächtigte oder gesetzliche Vertreterin bzw. gesetzlicher Vertreter</w:t>
            </w:r>
          </w:p>
        </w:tc>
      </w:tr>
    </w:tbl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0"/>
        <w:gridCol w:w="1466"/>
      </w:tblGrid>
      <w:tr w:rsidR="00871A1F" w:rsidRPr="004879F6" w:rsidTr="00834AE0">
        <w:tc>
          <w:tcPr>
            <w:tcW w:w="779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C)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Fertigkeiten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Richtzahl</w:t>
            </w:r>
          </w:p>
        </w:tc>
      </w:tr>
      <w:tr w:rsidR="00871A1F" w:rsidRPr="004879F6" w:rsidTr="00834AE0">
        <w:tc>
          <w:tcPr>
            <w:tcW w:w="779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Evaluierung von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mit Schmerzen mittels multidimensionalen Assessments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150</w:t>
            </w:r>
          </w:p>
        </w:tc>
      </w:tr>
      <w:tr w:rsidR="00871A1F" w:rsidRPr="004879F6" w:rsidTr="00834AE0">
        <w:tc>
          <w:tcPr>
            <w:tcW w:w="779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Physikalische Schmerzdiagnostik bei Syndromen, Erkrankungen</w:t>
            </w: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 xml:space="preserve">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und Behinderungen 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79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Fachspezifische minimalinvasive Eingriffe wie Infiltrationen und fachspezifische Schmerztherapie von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unter Berücksichtigung physiologischer und pathophysiologischer Veränderungen unter Einbeziehung physikalischer Therapie, Bewegungstherapie, neurophysiologischer Bewegungstherapie und Gruppenkonzepten 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150</w:t>
            </w:r>
          </w:p>
        </w:tc>
      </w:tr>
      <w:tr w:rsidR="00871A1F" w:rsidRPr="004879F6" w:rsidTr="00834AE0">
        <w:tc>
          <w:tcPr>
            <w:tcW w:w="779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Ressourcen- und limitierungsangepasste, medizinische Trainingstherapie: Kraft, Sensomotorik und Ausdauer zur Schmerzbehandlung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79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Fachspezifische Pharmakotherapie des Schmerzes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79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Information und Kommunikation mit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und Angehörigen über Vorbereitung, Indikation, Durchführung und Risiken von Untersuchungen und Behandlungen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</w:tbl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871A1F" w:rsidRPr="004879F6" w:rsidRDefault="00871A1F" w:rsidP="00871A1F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0"/>
          <w:szCs w:val="20"/>
        </w:rPr>
      </w:pPr>
      <w:r w:rsidRPr="004879F6">
        <w:rPr>
          <w:rFonts w:ascii="Times New Roman" w:eastAsia="MS Mincho" w:hAnsi="Times New Roman" w:cs="Times New Roman"/>
          <w:sz w:val="20"/>
          <w:szCs w:val="20"/>
        </w:rPr>
        <w:br w:type="page"/>
      </w:r>
      <w:r w:rsidRPr="004879F6">
        <w:rPr>
          <w:rFonts w:ascii="Times New Roman" w:eastAsia="MS Mincho" w:hAnsi="Times New Roman"/>
          <w:b/>
          <w:bCs/>
          <w:sz w:val="20"/>
          <w:szCs w:val="20"/>
        </w:rPr>
        <w:lastRenderedPageBreak/>
        <w:t xml:space="preserve">Modul 2: </w:t>
      </w:r>
      <w:proofErr w:type="spellStart"/>
      <w:r w:rsidRPr="004879F6">
        <w:rPr>
          <w:rFonts w:ascii="Times New Roman" w:eastAsia="MS Mincho" w:hAnsi="Times New Roman"/>
          <w:b/>
          <w:bCs/>
          <w:sz w:val="20"/>
          <w:szCs w:val="20"/>
        </w:rPr>
        <w:t>Remobilisation</w:t>
      </w:r>
      <w:proofErr w:type="spellEnd"/>
      <w:r w:rsidRPr="004879F6">
        <w:rPr>
          <w:rFonts w:ascii="Times New Roman" w:eastAsia="MS Mincho" w:hAnsi="Times New Roman"/>
          <w:b/>
          <w:bCs/>
          <w:sz w:val="20"/>
          <w:szCs w:val="20"/>
        </w:rPr>
        <w:t xml:space="preserve"> und Nachsorge</w:t>
      </w:r>
    </w:p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A)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Kenntnisse</w:t>
            </w:r>
          </w:p>
        </w:tc>
      </w:tr>
      <w:tr w:rsidR="00871A1F" w:rsidRPr="004879F6" w:rsidTr="00834AE0">
        <w:trPr>
          <w:trHeight w:val="403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Erkrankungen, Unfälle, Syndrome und Behinderungen bei Einschränkungen der Aktivität und Partizipation</w:t>
            </w:r>
          </w:p>
        </w:tc>
      </w:tr>
      <w:tr w:rsidR="00871A1F" w:rsidRPr="004879F6" w:rsidTr="00834AE0">
        <w:trPr>
          <w:trHeight w:val="25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Gesundheitsförderung, präventive Maßnahmen und Lebensstilmodifikation</w:t>
            </w:r>
          </w:p>
        </w:tc>
      </w:tr>
      <w:tr w:rsidR="00871A1F" w:rsidRPr="004879F6" w:rsidTr="00834AE0">
        <w:trPr>
          <w:trHeight w:val="42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Diagnostik und Therapiemaßnahmen bei Erkrankungen und Unfällen, fachspezifische Interpretation von bildgebenden, laborchemischen und</w:t>
            </w:r>
            <w:r w:rsidRPr="004879F6">
              <w:rPr>
                <w:rFonts w:ascii="Times New Roman" w:eastAsia="MS Mincho" w:hAnsi="Times New Roman"/>
                <w:strike/>
                <w:sz w:val="20"/>
                <w:szCs w:val="20"/>
              </w:rPr>
              <w:t xml:space="preserve">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mikrobiologischen Befunden</w:t>
            </w:r>
          </w:p>
        </w:tc>
      </w:tr>
      <w:tr w:rsidR="00871A1F" w:rsidRPr="004879F6" w:rsidTr="00834AE0">
        <w:trPr>
          <w:trHeight w:val="28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Rehabilitative Maßnahmen und Mobilisation einschließlich Prothetik</w:t>
            </w:r>
          </w:p>
        </w:tc>
      </w:tr>
      <w:tr w:rsidR="00871A1F" w:rsidRPr="004879F6" w:rsidTr="00834AE0">
        <w:trPr>
          <w:trHeight w:val="24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Langzeitbehandlung und Rehabilitation bei Multimorbidität</w:t>
            </w:r>
          </w:p>
        </w:tc>
      </w:tr>
      <w:tr w:rsidR="00871A1F" w:rsidRPr="004879F6" w:rsidTr="00834AE0">
        <w:trPr>
          <w:trHeight w:val="24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Ernährung und Diätetik</w:t>
            </w:r>
          </w:p>
        </w:tc>
      </w:tr>
      <w:tr w:rsidR="00871A1F" w:rsidRPr="004879F6" w:rsidTr="00834AE0">
        <w:trPr>
          <w:trHeight w:val="22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Sucht und Abhängigkeitserkrankungen</w:t>
            </w:r>
          </w:p>
        </w:tc>
      </w:tr>
      <w:tr w:rsidR="00871A1F" w:rsidRPr="004879F6" w:rsidTr="00834AE0">
        <w:trPr>
          <w:trHeight w:val="31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Rehabilitationstechnik und -technologie</w:t>
            </w:r>
          </w:p>
        </w:tc>
      </w:tr>
      <w:tr w:rsidR="00871A1F" w:rsidRPr="004879F6" w:rsidTr="00834AE0">
        <w:trPr>
          <w:trHeight w:val="23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Wohnraumgestaltung,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ambient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assisted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living</w:t>
            </w:r>
            <w:proofErr w:type="spellEnd"/>
          </w:p>
        </w:tc>
      </w:tr>
      <w:tr w:rsidR="00871A1F" w:rsidRPr="004879F6" w:rsidTr="00834AE0">
        <w:trPr>
          <w:trHeight w:val="26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Therapiekonzepte und Notfallbehandlung in der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Remobilisation</w:t>
            </w:r>
            <w:proofErr w:type="spellEnd"/>
          </w:p>
        </w:tc>
      </w:tr>
    </w:tbl>
    <w:p w:rsidR="00871A1F" w:rsidRPr="004879F6" w:rsidRDefault="00871A1F" w:rsidP="00871A1F">
      <w:pPr>
        <w:spacing w:after="0" w:line="240" w:lineRule="atLeast"/>
        <w:rPr>
          <w:rFonts w:ascii="Times New Roman" w:eastAsia="MS Mincho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B)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Erfahrungen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Indikation zu invasiven und nicht-invasiven diagnostischen Maßnahmen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Interdisziplinäre, prä- und postoperative Betreuung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Erstellung von Rehabilitationskonzepten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trike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Führung und Moderation von Teamsitzungen des multiprofessionellen, interdisziplinären Teams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Durchführung und Dokumentation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  <w:lang w:eastAsia="de-AT"/>
              </w:rPr>
              <w:t xml:space="preserve">der Kooperation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zwischen allen Beteiligten interdisziplinären Institutionen und Strukturen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Ethische Fragestellungen der Rehabilitation und Nachsorge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Kommunikation mit Beratung und Unterweisung von Angehörigen in deren Funktion als Vorsorgebevollmächtigte oder gesetzliche Vertreterin bzw. gesetzlicher Vertreter</w:t>
            </w:r>
          </w:p>
        </w:tc>
      </w:tr>
    </w:tbl>
    <w:p w:rsidR="00871A1F" w:rsidRPr="004879F6" w:rsidRDefault="00871A1F" w:rsidP="00871A1F">
      <w:pPr>
        <w:spacing w:after="0" w:line="240" w:lineRule="atLeast"/>
        <w:rPr>
          <w:rFonts w:ascii="Times New Roman" w:eastAsia="MS Mincho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1"/>
        <w:gridCol w:w="1425"/>
      </w:tblGrid>
      <w:tr w:rsidR="00871A1F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C)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Fertigkeiten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Richtzahl</w:t>
            </w:r>
          </w:p>
        </w:tc>
      </w:tr>
      <w:tr w:rsidR="00871A1F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Durchführung und Beurteilung des multidimensionalen Assessments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150</w:t>
            </w:r>
          </w:p>
        </w:tc>
      </w:tr>
      <w:tr w:rsidR="00871A1F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Physikalische Diagnostik von Syndromen, Erkrankungen</w:t>
            </w: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 xml:space="preserve">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und Behinderungen bei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in der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Remobilisation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und Nachsorge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Fachspezifische multimodale Therapie und Führung von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, die auf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Remobilisationseinheiten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und Nachsorgeeinheiten betreut werden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150</w:t>
            </w:r>
          </w:p>
        </w:tc>
      </w:tr>
      <w:tr w:rsidR="00871A1F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Verordnung von Gehbehelfen, Hilfsmitteln und Heilbehelfen sowie Technologien (z.B. Schienen, Orthesen, Bandagen, funktionelle Bandagen)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Fachspezifische Pharmakotherapie 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Information und Kommunikation mit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und Angehörigen über Vorbereitung, Indikation, Durchführung und Risiken von Untersuchungen und Behandlungen unter Berücksichtigung der möglicherweise eingeschränkten kognitiven Fähigkeiten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rPr>
          <w:trHeight w:val="290"/>
        </w:trPr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Fachspezifische Palliativmedizin 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Fachspezifischer Umgang mit Verhaltens- und Angststörungen, Delir, Veränderungen von Stimmung und Kognition</w:t>
            </w:r>
            <w:r w:rsidRPr="004879F6">
              <w:rPr>
                <w:rFonts w:ascii="Times New Roman" w:eastAsia="MS Mincho" w:hAnsi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Fachspezifische Schmerztherapie bei geriatrischen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Fachspezifischer Umgang mit Harn- und Stuhlinkontinenz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Behandlung stationärer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mit dem Ziel der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Remobilisation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und Rehabilitation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</w:tbl>
    <w:p w:rsidR="00871A1F" w:rsidRPr="004879F6" w:rsidRDefault="00871A1F" w:rsidP="00871A1F">
      <w:pPr>
        <w:spacing w:after="0" w:line="240" w:lineRule="atLeast"/>
        <w:jc w:val="center"/>
        <w:rPr>
          <w:rFonts w:ascii="Times New Roman" w:eastAsia="MS Mincho" w:hAnsi="Times New Roman"/>
          <w:b/>
          <w:bCs/>
          <w:sz w:val="20"/>
          <w:szCs w:val="20"/>
        </w:rPr>
      </w:pPr>
      <w:r w:rsidRPr="004879F6">
        <w:rPr>
          <w:rFonts w:ascii="Times New Roman" w:eastAsia="MS Mincho" w:hAnsi="Times New Roman" w:cs="Times New Roman"/>
          <w:sz w:val="20"/>
          <w:szCs w:val="20"/>
        </w:rPr>
        <w:br w:type="page"/>
      </w:r>
      <w:r w:rsidRPr="004879F6">
        <w:rPr>
          <w:rFonts w:ascii="Times New Roman" w:eastAsia="MS Mincho" w:hAnsi="Times New Roman"/>
          <w:b/>
          <w:bCs/>
          <w:sz w:val="20"/>
          <w:szCs w:val="20"/>
        </w:rPr>
        <w:lastRenderedPageBreak/>
        <w:t>Modul 3: Fachspezifische Rehabilitation</w:t>
      </w:r>
    </w:p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b/>
          <w:bCs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A)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Kenntnisse</w:t>
            </w:r>
          </w:p>
        </w:tc>
      </w:tr>
      <w:tr w:rsidR="00871A1F" w:rsidRPr="004879F6" w:rsidTr="00834AE0">
        <w:trPr>
          <w:trHeight w:val="257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Ätiologie, Pathogenese, Pathophysiologie, Epidemiologie, rehabilitationsrelevante Erkrankungen</w:t>
            </w:r>
          </w:p>
        </w:tc>
      </w:tr>
      <w:tr w:rsidR="00871A1F" w:rsidRPr="004879F6" w:rsidTr="00834AE0">
        <w:trPr>
          <w:trHeight w:val="36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Gesundheitsförderung und präventive Maßnahmen für Menschen mit rehabilitationsrelevanten Erkrankungen </w:t>
            </w:r>
          </w:p>
        </w:tc>
      </w:tr>
      <w:tr w:rsidR="00871A1F" w:rsidRPr="004879F6" w:rsidTr="00834AE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Diagnostik und Therapiemaßnahmen bei rehabilitationsrelevanten Erkrankungen, Interpretation von fachspezifischen bildgebenden, laborchemischen und mikrobiologischen Befunden </w:t>
            </w:r>
          </w:p>
        </w:tc>
      </w:tr>
      <w:tr w:rsidR="00871A1F" w:rsidRPr="004879F6" w:rsidTr="00834AE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Möglichkeiten zum Erhalt des selbstbestimmten Lebens von Menschen mit rehabilitationsrelevanten Erkrankungen</w:t>
            </w:r>
          </w:p>
        </w:tc>
      </w:tr>
      <w:tr w:rsidR="00871A1F" w:rsidRPr="004879F6" w:rsidTr="00834AE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Rehabilitative Maßnahmen und Mobilisation einschließlich Prothetik bei Menschen mit rehabilitationsrelevanten Erkrankungen</w:t>
            </w:r>
          </w:p>
        </w:tc>
      </w:tr>
      <w:tr w:rsidR="00871A1F" w:rsidRPr="004879F6" w:rsidTr="00834AE0">
        <w:trPr>
          <w:trHeight w:val="26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Langzeitbehandlung und Rehabilitation bei Menschen mit rehabilitationsrelevanten Erkrankungen</w:t>
            </w:r>
          </w:p>
        </w:tc>
      </w:tr>
      <w:tr w:rsidR="00871A1F" w:rsidRPr="004879F6" w:rsidTr="00834AE0">
        <w:trPr>
          <w:trHeight w:val="28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Ernährung und Diätetik bei Menschen mit rehabilitationsrelevanten Erkrankungen</w:t>
            </w:r>
          </w:p>
        </w:tc>
      </w:tr>
      <w:tr w:rsidR="00871A1F" w:rsidRPr="004879F6" w:rsidTr="00834AE0">
        <w:trPr>
          <w:trHeight w:val="27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Sexualität und Sexualstörungen bei Menschen mit rehabilitationsrelevanten Erkrankungen</w:t>
            </w:r>
          </w:p>
        </w:tc>
      </w:tr>
      <w:tr w:rsidR="00871A1F" w:rsidRPr="004879F6" w:rsidTr="00834AE0">
        <w:trPr>
          <w:trHeight w:val="2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Sucht und Abhängigkeitserkrankungen bei Menschen mit rehabilitationsrelevanten Erkrankungen</w:t>
            </w:r>
          </w:p>
        </w:tc>
      </w:tr>
      <w:tr w:rsidR="00871A1F" w:rsidRPr="004879F6" w:rsidTr="00834AE0">
        <w:trPr>
          <w:trHeight w:val="26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Patientinnen-und Patientencoaching und Krankheitsbewältigung</w:t>
            </w:r>
          </w:p>
        </w:tc>
      </w:tr>
      <w:tr w:rsidR="00871A1F" w:rsidRPr="004879F6" w:rsidTr="00834AE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eastAsia="de-AT"/>
              </w:rPr>
              <w:t xml:space="preserve">technische Aspekte in der Diagnostik, Therapie und Rehabilitation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von Menschen mit rehabilitationsrelevanten Erkrankungen</w:t>
            </w:r>
          </w:p>
        </w:tc>
      </w:tr>
      <w:tr w:rsidR="00871A1F" w:rsidRPr="004879F6" w:rsidTr="00834AE0">
        <w:trPr>
          <w:trHeight w:val="26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Adäquate Wohnraumgestaltung,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ambient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assisted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living</w:t>
            </w:r>
            <w:proofErr w:type="spellEnd"/>
          </w:p>
        </w:tc>
      </w:tr>
      <w:tr w:rsidR="00871A1F" w:rsidRPr="004879F6" w:rsidTr="00834AE0">
        <w:trPr>
          <w:trHeight w:val="26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Aspekte der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Polypragmasie</w:t>
            </w:r>
            <w:proofErr w:type="spellEnd"/>
          </w:p>
        </w:tc>
      </w:tr>
      <w:tr w:rsidR="00871A1F" w:rsidRPr="004879F6" w:rsidTr="00834AE0">
        <w:trPr>
          <w:trHeight w:val="30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Multimodale Therapiekonzepte bei Menschen mit rehabilitationsrelevanten Erkrankungen</w:t>
            </w:r>
          </w:p>
        </w:tc>
      </w:tr>
      <w:tr w:rsidR="00871A1F" w:rsidRPr="004879F6" w:rsidTr="00834AE0">
        <w:trPr>
          <w:trHeight w:val="27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Notfallbehandlung bei Menschen mit rehabilitationsrelevanten Erkrankungen</w:t>
            </w:r>
          </w:p>
        </w:tc>
      </w:tr>
      <w:tr w:rsidR="00871A1F" w:rsidRPr="004879F6" w:rsidTr="00834AE0">
        <w:trPr>
          <w:trHeight w:val="26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Gerätekunde bei Menschen mit einer rehabilitationsrelevanten Erkrankung </w:t>
            </w:r>
          </w:p>
        </w:tc>
      </w:tr>
      <w:tr w:rsidR="00871A1F" w:rsidRPr="004879F6" w:rsidTr="00834AE0">
        <w:trPr>
          <w:trHeight w:val="40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Veränderungen der Haut bei Menschen mit rehabilitationsrelevanten Erkrankungen</w:t>
            </w:r>
          </w:p>
        </w:tc>
      </w:tr>
    </w:tbl>
    <w:p w:rsidR="00871A1F" w:rsidRPr="004879F6" w:rsidRDefault="00871A1F" w:rsidP="00871A1F">
      <w:pPr>
        <w:spacing w:after="0" w:line="240" w:lineRule="atLeast"/>
        <w:rPr>
          <w:rFonts w:ascii="Times New Roman" w:eastAsia="MS Mincho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B)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Erfahrungen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Erkennen psychosozialer Krisensituationen im Rahmen der </w:t>
            </w:r>
            <w:r w:rsidRPr="004879F6">
              <w:rPr>
                <w:rFonts w:ascii="Times New Roman" w:eastAsia="MS Mincho" w:hAnsi="Times New Roman"/>
                <w:sz w:val="20"/>
                <w:szCs w:val="20"/>
                <w:lang w:eastAsia="de-AT"/>
              </w:rPr>
              <w:t xml:space="preserve">Diagnostik, Therapie und Rehabilitation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bei Menschen mit rehabilitationsrelevanten Erkrankungen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Indikation zu invasiven und nicht-invasiven diagnostischen Maßnahmen in </w:t>
            </w:r>
            <w:r w:rsidRPr="004879F6">
              <w:rPr>
                <w:rFonts w:ascii="Times New Roman" w:eastAsia="MS Mincho" w:hAnsi="Times New Roman"/>
                <w:sz w:val="20"/>
                <w:szCs w:val="20"/>
                <w:lang w:eastAsia="de-AT"/>
              </w:rPr>
              <w:t xml:space="preserve">Diagnostik, Therapie und Rehabilitation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von Menschen mit rehabilitationsrelevanten Erkrankungen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Interdisziplinäre, prä- und postoperative Betreuung von Menschen mit rehabilitationsrelevanten Erkrankungen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Erstellung von Rehabilitationskonzepten für Menschen mit rehabilitationsrelevanten Erkrankungen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Teilnahme, Führung und Moderation von Teamsitzungen des multiprofessionellen, interdisziplinären Teams zur physikalisch-medizinisch-rehabilitativen </w:t>
            </w:r>
            <w:r w:rsidRPr="004879F6">
              <w:rPr>
                <w:rFonts w:ascii="Times New Roman" w:eastAsia="MS Mincho" w:hAnsi="Times New Roman"/>
                <w:sz w:val="20"/>
                <w:szCs w:val="20"/>
                <w:lang w:eastAsia="de-AT"/>
              </w:rPr>
              <w:t xml:space="preserve">Diagnostik, Therapie und Rehabilitation von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Menschen mit rehabilitationsrelevanten Erkrankungen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sz w:val="20"/>
                <w:szCs w:val="20"/>
                <w:lang w:eastAsia="de-AT"/>
              </w:rPr>
              <w:t xml:space="preserve">Organisation und Dokumentation der Kooperation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zwischen allen Beteiligten interdisziplinären Institutionen und Strukturen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Kommunikation mit Beratung und Unterweisung von Angehörigen in deren Funktion als Vorsorgebevollmächtigte oder gesetzliche Vertreterin bzw. gesetzlicher Vertreter insbesondere von Menschen mit rehabilitationsrelevanten Erkrankungen</w:t>
            </w:r>
          </w:p>
        </w:tc>
      </w:tr>
    </w:tbl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9"/>
        <w:gridCol w:w="1447"/>
      </w:tblGrid>
      <w:tr w:rsidR="00871A1F" w:rsidRPr="004879F6" w:rsidTr="00834AE0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lastRenderedPageBreak/>
              <w:t>C)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Fertigkeiten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Richtzahl</w:t>
            </w:r>
          </w:p>
        </w:tc>
      </w:tr>
      <w:tr w:rsidR="00871A1F" w:rsidRPr="004879F6" w:rsidTr="00834AE0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Durchführung und Beurteilung des multidimensionalen, Assessments in der physikalisch-medizinisch-rehabilitativen </w:t>
            </w:r>
            <w:r w:rsidRPr="004879F6">
              <w:rPr>
                <w:rFonts w:ascii="Times New Roman" w:eastAsia="MS Mincho" w:hAnsi="Times New Roman"/>
                <w:sz w:val="20"/>
                <w:szCs w:val="20"/>
                <w:lang w:eastAsia="de-AT"/>
              </w:rPr>
              <w:t xml:space="preserve">Diagnostik, Therapie und Rehabilitation 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von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50</w:t>
            </w:r>
          </w:p>
        </w:tc>
      </w:tr>
      <w:tr w:rsidR="00871A1F" w:rsidRPr="004879F6" w:rsidTr="00834AE0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Physikalische Diagnostik von Syndromen, Erkrankungen und Behinderungen bei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multimodale Therapie von Syndromen, Erkrankungen und Behinderungen bei Menschen mit rehabilitationsrelevanten Erkrankungen wie z.B. Physikalische Therapie (Mechanotherapie, Thermotherapie, Elektrotherapie, Phototherapie, Balneotherapie, Hydrotherapie)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50</w:t>
            </w:r>
          </w:p>
        </w:tc>
      </w:tr>
      <w:tr w:rsidR="00871A1F" w:rsidRPr="004879F6" w:rsidTr="00834AE0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Durchführung und Erstellung von Bewegungstherapie, neurophysiologische Bewegungstherapie, Gruppenkonzepte, gruppentherapeutische Konzepte unter Berücksichtigung der physiologischen und pathophysiologischen Veränderungen bei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Ressourcen- und limitierungsangepasste, medizinische Trainingstherapie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Ergotherapie: ADL, Schienen, Berücksichtigung der besonderen Bedürfnisse von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mit relevanten Krankheitsbildern sowie bei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Verordnung von Gehhilfen und Gehbehelfen, Hilfsmitteln und Heilbehelfen (wie z.B. Schienen, Orthesen, Bandagen, funktionelle Bandagen) für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Prävention, Diagnostik und Therapie von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Myopenie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,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Sarkopenie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,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Frailty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, Malnutrition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Information und Kommunikation mit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und Angehörigen über Vorbereitung, Indikation, Durchführung und Risiken von Untersuchungen und Behandlungen unter Berücksichtigung der möglicherweise eingeschränkten kognitiven Fähigkeiten bei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Fachspezifischer Umgang mit Verhaltens- und Angststörungen, Delir, Veränderungen von Stimmung und Kognition bei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Schmerztherapie bei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Konzepte bei der Harn- und Stuhlinkontinenz bei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Stationäre und ambulante Rehabilitation von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mit rehabilitationsrelevanten 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</w:tbl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b/>
          <w:bCs/>
          <w:sz w:val="20"/>
          <w:szCs w:val="20"/>
        </w:rPr>
      </w:pPr>
    </w:p>
    <w:p w:rsidR="00871A1F" w:rsidRPr="004879F6" w:rsidRDefault="00871A1F" w:rsidP="00871A1F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0"/>
          <w:szCs w:val="20"/>
        </w:rPr>
      </w:pPr>
      <w:r w:rsidRPr="004879F6">
        <w:rPr>
          <w:rFonts w:ascii="Times New Roman" w:eastAsia="MS Mincho" w:hAnsi="Times New Roman" w:cs="Times New Roman"/>
          <w:b/>
          <w:bCs/>
          <w:sz w:val="20"/>
          <w:szCs w:val="20"/>
        </w:rPr>
        <w:br w:type="page"/>
      </w:r>
      <w:r w:rsidRPr="004879F6">
        <w:rPr>
          <w:rFonts w:ascii="Times New Roman" w:eastAsia="MS Mincho" w:hAnsi="Times New Roman"/>
          <w:b/>
          <w:bCs/>
          <w:sz w:val="20"/>
          <w:szCs w:val="20"/>
        </w:rPr>
        <w:lastRenderedPageBreak/>
        <w:t>Modul 4: Fachspezifische Geriatrie</w:t>
      </w:r>
    </w:p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b/>
          <w:bCs/>
          <w:sz w:val="20"/>
          <w:szCs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A)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 xml:space="preserve">Kenntnisse </w:t>
            </w:r>
          </w:p>
        </w:tc>
      </w:tr>
      <w:tr w:rsidR="00871A1F" w:rsidRPr="004879F6" w:rsidTr="00834AE0">
        <w:trPr>
          <w:trHeight w:val="541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Ätiologie, Pathogenese, Pathophysiologie, Epidemiologie und Symptomatologie von Erkrankungen, Syndromen und Behinderungen im höheren Lebensalter</w:t>
            </w:r>
          </w:p>
        </w:tc>
      </w:tr>
      <w:tr w:rsidR="00871A1F" w:rsidRPr="004879F6" w:rsidTr="00834AE0">
        <w:trPr>
          <w:trHeight w:val="22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Gesundheitsförderung und präventive Maßnahmen für ältere Menschen </w:t>
            </w:r>
          </w:p>
        </w:tc>
      </w:tr>
      <w:tr w:rsidR="00871A1F" w:rsidRPr="004879F6" w:rsidTr="00834AE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Diagnostik und Therapiemaßnahmen bei Erkrankungen im höheren Lebensalter, fachspezifische Interpretation von bildgebenden, laborchemischen und mikrobiologischen Befunden</w:t>
            </w:r>
          </w:p>
        </w:tc>
      </w:tr>
      <w:tr w:rsidR="00871A1F" w:rsidRPr="004879F6" w:rsidTr="00834AE0">
        <w:trPr>
          <w:trHeight w:val="29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Möglichkeiten zum Erhalt des selbstbestimmten Lebens</w:t>
            </w:r>
          </w:p>
        </w:tc>
      </w:tr>
      <w:tr w:rsidR="00871A1F" w:rsidRPr="004879F6" w:rsidTr="00834AE0">
        <w:trPr>
          <w:trHeight w:val="28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Rehabilitative Maßnahmen und Mobilisation einschließlich Prothetik</w:t>
            </w:r>
          </w:p>
        </w:tc>
      </w:tr>
      <w:tr w:rsidR="00871A1F" w:rsidRPr="004879F6" w:rsidTr="00834AE0">
        <w:trPr>
          <w:trHeight w:val="257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Geriatrische Langzeitbehandlung </w:t>
            </w:r>
          </w:p>
        </w:tc>
      </w:tr>
      <w:tr w:rsidR="00871A1F" w:rsidRPr="004879F6" w:rsidTr="00834AE0">
        <w:trPr>
          <w:trHeight w:val="28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Ernährung und Diätetik</w:t>
            </w:r>
          </w:p>
        </w:tc>
      </w:tr>
      <w:tr w:rsidR="00871A1F" w:rsidRPr="004879F6" w:rsidTr="00834AE0">
        <w:trPr>
          <w:trHeight w:val="27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Sexualität und Sexualstörungen im höheren Lebensalter</w:t>
            </w:r>
          </w:p>
        </w:tc>
      </w:tr>
      <w:tr w:rsidR="00871A1F" w:rsidRPr="004879F6" w:rsidTr="00834AE0">
        <w:trPr>
          <w:trHeight w:val="12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Sucht und Abhängigkeitserkrankungen im höheren Lebensalter</w:t>
            </w:r>
          </w:p>
        </w:tc>
      </w:tr>
      <w:tr w:rsidR="00871A1F" w:rsidRPr="004879F6" w:rsidTr="00834AE0">
        <w:trPr>
          <w:trHeight w:val="26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Gerontotechnik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,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Gerontotechnologie</w:t>
            </w:r>
            <w:proofErr w:type="spellEnd"/>
          </w:p>
        </w:tc>
      </w:tr>
      <w:tr w:rsidR="00871A1F" w:rsidRPr="004879F6" w:rsidTr="00834AE0">
        <w:trPr>
          <w:trHeight w:val="27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Altersgerechte Wohnraumgestaltung,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ambient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assisted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living</w:t>
            </w:r>
            <w:proofErr w:type="spellEnd"/>
          </w:p>
        </w:tc>
      </w:tr>
      <w:tr w:rsidR="00871A1F" w:rsidRPr="004879F6" w:rsidTr="00834AE0">
        <w:trPr>
          <w:trHeight w:val="2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Polypragmasie</w:t>
            </w:r>
            <w:proofErr w:type="spellEnd"/>
          </w:p>
        </w:tc>
      </w:tr>
      <w:tr w:rsidR="00871A1F" w:rsidRPr="004879F6" w:rsidTr="00834AE0">
        <w:trPr>
          <w:trHeight w:val="277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Notfallbehandlung in der Geriatrie</w:t>
            </w:r>
          </w:p>
        </w:tc>
      </w:tr>
      <w:tr w:rsidR="00871A1F" w:rsidRPr="004879F6" w:rsidTr="00834AE0">
        <w:trPr>
          <w:trHeight w:val="28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Gerätekunde in der Geriatrie</w:t>
            </w:r>
          </w:p>
        </w:tc>
      </w:tr>
      <w:tr w:rsidR="00871A1F" w:rsidRPr="004879F6" w:rsidTr="00834AE0">
        <w:trPr>
          <w:trHeight w:val="257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Altersbedingte, altersassoziierte Veränderung der Haut</w:t>
            </w:r>
          </w:p>
        </w:tc>
      </w:tr>
    </w:tbl>
    <w:p w:rsidR="00871A1F" w:rsidRPr="004879F6" w:rsidRDefault="00871A1F" w:rsidP="00871A1F">
      <w:pPr>
        <w:spacing w:after="0" w:line="240" w:lineRule="atLeast"/>
        <w:rPr>
          <w:rFonts w:ascii="Times New Roman" w:eastAsia="MS Mincho" w:hAnsi="Times New Roman"/>
          <w:sz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B)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Erfahrungen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Psychosoziale Krisensituationen bei geriatrischen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Indikation zu invasiven und nicht-invasiven diagnostischen Maßnahmen bei geriatrischen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Interdisziplinäre, prä- und postoperative Betreuung geriatrischer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Erstellung von Rehabilitationskonzepten für geriatrische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Teilnahme, Führung und Moderation von Teamsitzungen des multiprofessionellen, interdisziplinären geriatrischen Teams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Durchführung und Dokumentation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  <w:lang w:eastAsia="de-AT"/>
              </w:rPr>
              <w:t xml:space="preserve">der Kooperation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zwischen allen Beteiligten interdisziplinären Institutionen und Strukturen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Kommunikation, mit Beratung und Unterweisung von Angehörigen in deren Funktion als Vorsorgebevollmächtigte oder gesetzliche Vertreterin bzw. gesetzlicher Vertreter</w:t>
            </w:r>
          </w:p>
        </w:tc>
      </w:tr>
    </w:tbl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2"/>
        <w:gridCol w:w="1444"/>
      </w:tblGrid>
      <w:tr w:rsidR="00871A1F" w:rsidRPr="004879F6" w:rsidTr="00834AE0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C)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Fertigkeiten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Richtzahl</w:t>
            </w:r>
          </w:p>
        </w:tc>
      </w:tr>
      <w:tr w:rsidR="00871A1F" w:rsidRPr="004879F6" w:rsidTr="00834AE0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Durchführung und Beurteilung des multidimensionalen, geriatrischen Assessments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100</w:t>
            </w:r>
          </w:p>
        </w:tc>
      </w:tr>
      <w:tr w:rsidR="00871A1F" w:rsidRPr="004879F6" w:rsidTr="00834AE0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Physikalische Diagnostik von geriatrischen Syndromen, Erkrankungen und Behinderungen bei multimorbiden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im höheren Lebensalter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100</w:t>
            </w:r>
          </w:p>
        </w:tc>
      </w:tr>
      <w:tr w:rsidR="00871A1F" w:rsidRPr="004879F6" w:rsidTr="00834AE0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Fachspezifische multimodale Therapie von geriatrischen Syndromen, Erkrankungen und Behinderungen bei multimorbiden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im höheren Lebensalter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100</w:t>
            </w:r>
          </w:p>
        </w:tc>
      </w:tr>
      <w:tr w:rsidR="00871A1F" w:rsidRPr="004879F6" w:rsidTr="00834AE0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Ressourcen- und limitierungsangepasste, medizinische Trainingstherapie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rPr>
          <w:trHeight w:val="293"/>
        </w:trPr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Verordnung von Gehbehelfen, Hilfsmitteln und Heilbehelfen sowie Technologien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 xml:space="preserve">Diagnostik und Therapie von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Sarkopenie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,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Frailty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, Malnutrition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Sturzprävention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Diagnostik und Therapie von Osteoporose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Pharmakotherapie im Alter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Information und Kommunikation mit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und Angehörigen über Vorbereitung, Indikation, Durchführung und Risiken von Untersuchungen und Behandlungen unter Berücksichtigung der möglicherweise eingeschränkten kognitiven Fähigkeiten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Palliativmedizin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Fachspezifischer Umgang mit Verhaltens- und Angststörungen, Delir, Veränderungen von Stimmung und Kognition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Schmerztherapie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Konzepte bei der Harn- und Stuhlinkontinenz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</w:tbl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:rsidR="00871A1F" w:rsidRPr="004879F6" w:rsidRDefault="00871A1F" w:rsidP="00871A1F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0"/>
          <w:szCs w:val="20"/>
        </w:rPr>
      </w:pPr>
      <w:r w:rsidRPr="004879F6">
        <w:rPr>
          <w:rFonts w:ascii="Times New Roman" w:eastAsia="MS Mincho" w:hAnsi="Times New Roman" w:cs="Times New Roman"/>
          <w:sz w:val="20"/>
          <w:szCs w:val="20"/>
        </w:rPr>
        <w:br w:type="page"/>
      </w:r>
      <w:r w:rsidRPr="004879F6">
        <w:rPr>
          <w:rFonts w:ascii="Times New Roman" w:eastAsia="MS Mincho" w:hAnsi="Times New Roman"/>
          <w:b/>
          <w:bCs/>
          <w:sz w:val="20"/>
          <w:szCs w:val="20"/>
        </w:rPr>
        <w:lastRenderedPageBreak/>
        <w:t>Modul 5: Fachspezifische Rheumatologie</w:t>
      </w:r>
    </w:p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b/>
          <w:bCs/>
          <w:sz w:val="20"/>
          <w:szCs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A)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Kenntnisse</w:t>
            </w:r>
          </w:p>
        </w:tc>
      </w:tr>
      <w:tr w:rsidR="00871A1F" w:rsidRPr="004879F6" w:rsidTr="00834AE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Ätiologie, Pathogenese, Pathophysiologie, Epidemiologie und Symptomatologie von Erkrankungen des rheumatischen Formenkreises, Knorpels, Knochens inkl. System- und Organbeteiligungen</w:t>
            </w:r>
          </w:p>
        </w:tc>
      </w:tr>
      <w:tr w:rsidR="00871A1F" w:rsidRPr="004879F6" w:rsidTr="00834AE0">
        <w:trPr>
          <w:trHeight w:val="22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Gesundheitsförderung, präventive Maßnahmen und Lebensstilmodifikation</w:t>
            </w:r>
          </w:p>
        </w:tc>
      </w:tr>
      <w:tr w:rsidR="00871A1F" w:rsidRPr="004879F6" w:rsidTr="00834AE0">
        <w:trPr>
          <w:trHeight w:val="35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Interpretation von bildgebenden, laborchemischen und mikrobiologischen Befunden</w:t>
            </w:r>
          </w:p>
        </w:tc>
      </w:tr>
      <w:tr w:rsidR="00871A1F" w:rsidRPr="004879F6" w:rsidTr="00834AE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Pharmakokinetik,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Pharmakodynamik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, Wirkungen, Nebenwirkungen und Interaktionen aller Medikamente zur Therapie von Erkrankungen des rheumatischen Formenkreises </w:t>
            </w:r>
          </w:p>
        </w:tc>
      </w:tr>
      <w:tr w:rsidR="00871A1F" w:rsidRPr="004879F6" w:rsidTr="00834AE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Operative sowie strahlentherapeutische Maßnahmen bei Erkrankungen des rheumatischen Formenkreises, insbesondere Kenntnisse von Indikationsstellung und Nachbehandlung</w:t>
            </w:r>
          </w:p>
        </w:tc>
      </w:tr>
      <w:tr w:rsidR="00871A1F" w:rsidRPr="004879F6" w:rsidTr="00834AE0">
        <w:trPr>
          <w:trHeight w:val="32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Ernährung und Diätetik</w:t>
            </w:r>
          </w:p>
        </w:tc>
      </w:tr>
      <w:tr w:rsidR="00871A1F" w:rsidRPr="004879F6" w:rsidTr="00834AE0">
        <w:trPr>
          <w:trHeight w:val="285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Rehabilitationstechnik und -technologie</w:t>
            </w:r>
          </w:p>
        </w:tc>
      </w:tr>
      <w:tr w:rsidR="00871A1F" w:rsidRPr="004879F6" w:rsidTr="00834AE0">
        <w:trPr>
          <w:trHeight w:val="27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Wohnraumgestaltung,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ambient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assisted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living</w:t>
            </w:r>
            <w:proofErr w:type="spellEnd"/>
          </w:p>
        </w:tc>
      </w:tr>
      <w:tr w:rsidR="00871A1F" w:rsidRPr="004879F6" w:rsidTr="00834AE0">
        <w:trPr>
          <w:trHeight w:val="139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Multimodale Therapiekonzepte </w:t>
            </w:r>
          </w:p>
        </w:tc>
      </w:tr>
      <w:tr w:rsidR="00871A1F" w:rsidRPr="004879F6" w:rsidTr="00834AE0">
        <w:trPr>
          <w:trHeight w:val="31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Gerätekunde</w:t>
            </w:r>
          </w:p>
        </w:tc>
      </w:tr>
      <w:tr w:rsidR="00871A1F" w:rsidRPr="004879F6" w:rsidTr="00834AE0">
        <w:trPr>
          <w:trHeight w:val="2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Veränderungen der Haut</w:t>
            </w:r>
          </w:p>
        </w:tc>
      </w:tr>
      <w:tr w:rsidR="00871A1F" w:rsidRPr="004879F6" w:rsidTr="00834AE0">
        <w:trPr>
          <w:trHeight w:val="27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Interdisziplinäre, prä- und postoperative Betreuung nach rheumatologisch indizierten Operationen</w:t>
            </w:r>
          </w:p>
        </w:tc>
      </w:tr>
    </w:tbl>
    <w:p w:rsidR="00871A1F" w:rsidRPr="004879F6" w:rsidRDefault="00871A1F" w:rsidP="00871A1F">
      <w:pPr>
        <w:spacing w:after="0" w:line="240" w:lineRule="atLeast"/>
        <w:rPr>
          <w:rFonts w:ascii="Times New Roman" w:eastAsia="MS Mincho" w:hAnsi="Times New Roman"/>
          <w:sz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B)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Erfahrungen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Erstellen einer rheumatologischen Anamnese einschließlich einer strukturierten Schmerzanamnese und psychosomatischer Aspekte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Indikation und Interpretation diagnostischer Maßnahmen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Verordnung, Dosierung, Überwachung, Verlaufs- und Therapiemodifikation systemisch wirkender Medikamente im fachspezifischen Zusammenhang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Erstellen von Rehabilitationskonzepten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Teilnahme, Führung und Moderation von Teamsitzungen des multiprofessionellen, interdisziplinären rheumatologischen Teams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Durchführung und Dokumentation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  <w:lang w:eastAsia="de-AT"/>
              </w:rPr>
              <w:t xml:space="preserve">der Kooperation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zwischen allen Beteiligten interdisziplinären Institutionen und Strukturen</w:t>
            </w:r>
          </w:p>
        </w:tc>
      </w:tr>
    </w:tbl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2"/>
        <w:gridCol w:w="1444"/>
      </w:tblGrid>
      <w:tr w:rsidR="00871A1F" w:rsidRPr="004879F6" w:rsidTr="00834AE0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C)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Fertigkeiten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Richtzahl</w:t>
            </w:r>
          </w:p>
        </w:tc>
      </w:tr>
      <w:tr w:rsidR="00871A1F" w:rsidRPr="004879F6" w:rsidTr="00834AE0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Durchführung und Beurteilung des multidimensionalen Assessments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75</w:t>
            </w:r>
          </w:p>
        </w:tc>
      </w:tr>
      <w:tr w:rsidR="00871A1F" w:rsidRPr="004879F6" w:rsidTr="00834AE0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Physikalische Diagnostik von rheumatologischen Syndromen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75</w:t>
            </w:r>
          </w:p>
        </w:tc>
      </w:tr>
      <w:tr w:rsidR="00871A1F" w:rsidRPr="004879F6" w:rsidTr="00834AE0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Therapie von rheumatologischen Syndromen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75</w:t>
            </w:r>
          </w:p>
        </w:tc>
      </w:tr>
      <w:tr w:rsidR="00871A1F" w:rsidRPr="004879F6" w:rsidTr="00834AE0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trike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Einfache diagnostische und therapeutische Infiltrationen und Punktionen von Gelenken und Geweben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100</w:t>
            </w:r>
          </w:p>
        </w:tc>
      </w:tr>
      <w:tr w:rsidR="00871A1F" w:rsidRPr="004879F6" w:rsidTr="00834AE0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Medizinische Trainingstherapie: Kraft, Sensomotorik, Ausdauer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Ergotherapie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Verordnung von Hilfsmitteln, Schienen, Heilbehelfen und Gehhilfen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- und Angehörigenberatung und Schulung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Fachspezifische Pharmakotherapie und Schmerztherapie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Methoden der Rehabilitation rheumatischer </w:t>
            </w:r>
            <w:r w:rsidRPr="004879F6">
              <w:rPr>
                <w:rFonts w:ascii="Times New Roman" w:eastAsia="MS Mincho" w:hAnsi="Times New Roman" w:cs="Times New Roman"/>
                <w:sz w:val="20"/>
                <w:szCs w:val="20"/>
              </w:rPr>
              <w:t>Patientinnen und Patienten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871A1F" w:rsidRPr="004879F6" w:rsidRDefault="00871A1F" w:rsidP="00871A1F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0"/>
          <w:szCs w:val="20"/>
        </w:rPr>
      </w:pPr>
      <w:r w:rsidRPr="004879F6">
        <w:rPr>
          <w:rFonts w:ascii="Times New Roman" w:eastAsia="MS Mincho" w:hAnsi="Times New Roman" w:cs="Times New Roman"/>
          <w:b/>
          <w:bCs/>
          <w:sz w:val="20"/>
          <w:szCs w:val="20"/>
        </w:rPr>
        <w:br w:type="page"/>
      </w:r>
      <w:r w:rsidRPr="004879F6">
        <w:rPr>
          <w:rFonts w:ascii="Times New Roman" w:eastAsia="MS Mincho" w:hAnsi="Times New Roman"/>
          <w:b/>
          <w:bCs/>
          <w:sz w:val="20"/>
          <w:szCs w:val="20"/>
        </w:rPr>
        <w:lastRenderedPageBreak/>
        <w:t>Modul 6: Fachspezifische Sportmedizin</w:t>
      </w:r>
    </w:p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b/>
          <w:bCs/>
          <w:sz w:val="20"/>
          <w:szCs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A)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Kenntnisse</w:t>
            </w:r>
          </w:p>
        </w:tc>
      </w:tr>
      <w:tr w:rsidR="00871A1F" w:rsidRPr="004879F6" w:rsidTr="00834AE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Epidemiologie, Ätiologie, Pathogenese, Pathophysiologie und Symptomatologie sportbezogener Verletzungen und Erkrankungen</w:t>
            </w:r>
          </w:p>
        </w:tc>
      </w:tr>
      <w:tr w:rsidR="00871A1F" w:rsidRPr="004879F6" w:rsidTr="00834AE0">
        <w:trPr>
          <w:trHeight w:val="36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Gesundheitsförderung, präventive Maßnahmen und Lebensstilmodifikation</w:t>
            </w:r>
          </w:p>
        </w:tc>
      </w:tr>
      <w:tr w:rsidR="00871A1F" w:rsidRPr="004879F6" w:rsidTr="00834AE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Interpretation von bildgebenden, laborchemischen und mikrobiologischen Befunden mit sportmedizinischem Bezug</w:t>
            </w:r>
          </w:p>
        </w:tc>
      </w:tr>
      <w:tr w:rsidR="00871A1F" w:rsidRPr="004879F6" w:rsidTr="00834AE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Pharmakokinetik,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Pharmakodynamik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, Wirkungen, Nebenwirkungen und Interaktionen aller Medikamente zur Therapie sportbedingter Verletzungen und Erkrankungen</w:t>
            </w:r>
          </w:p>
        </w:tc>
      </w:tr>
      <w:tr w:rsidR="00871A1F" w:rsidRPr="004879F6" w:rsidTr="00834AE0">
        <w:trPr>
          <w:trHeight w:val="24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Diagnostische und therapeutische Infiltrationen und Punktionen von Gelenken und Geweben</w:t>
            </w:r>
          </w:p>
        </w:tc>
      </w:tr>
      <w:tr w:rsidR="00871A1F" w:rsidRPr="004879F6" w:rsidTr="00834AE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Operative, konservative, gerätegestützte, trainingstherapeutische und rehabilitative Maßnahmen bei sportbedingten Verletzungen und Erkrankungen, insbesondere Kenntnisse der Indikationsstellung und der sportbezogenen Nachbehandlung</w:t>
            </w:r>
          </w:p>
        </w:tc>
      </w:tr>
      <w:tr w:rsidR="00871A1F" w:rsidRPr="004879F6" w:rsidTr="00834AE0">
        <w:trPr>
          <w:trHeight w:val="285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Ernährung und Diätetik mit Sportbezug</w:t>
            </w:r>
          </w:p>
        </w:tc>
      </w:tr>
      <w:tr w:rsidR="00871A1F" w:rsidRPr="004879F6" w:rsidTr="00834AE0">
        <w:trPr>
          <w:trHeight w:val="281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Gerätekunde, Rehabilitationstechnik und -technologie im Sport</w:t>
            </w:r>
          </w:p>
        </w:tc>
      </w:tr>
      <w:tr w:rsidR="00871A1F" w:rsidRPr="004879F6" w:rsidTr="00834AE0">
        <w:trPr>
          <w:trHeight w:val="341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 w:eastAsia="de-AT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Physio- und ergotherapeutische, trainingstherapeutische und psychologische Therapiekonzepte im Sport</w:t>
            </w:r>
          </w:p>
        </w:tc>
      </w:tr>
      <w:tr w:rsidR="00871A1F" w:rsidRPr="004879F6" w:rsidTr="00834AE0">
        <w:trPr>
          <w:trHeight w:val="24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Sportbezogene Gerätekunde</w:t>
            </w:r>
          </w:p>
        </w:tc>
      </w:tr>
      <w:tr w:rsidR="00871A1F" w:rsidRPr="004879F6" w:rsidTr="00834AE0">
        <w:trPr>
          <w:trHeight w:val="36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Dopingbestimmungen</w:t>
            </w:r>
          </w:p>
        </w:tc>
      </w:tr>
    </w:tbl>
    <w:p w:rsidR="00871A1F" w:rsidRPr="004879F6" w:rsidRDefault="00871A1F" w:rsidP="00871A1F">
      <w:pPr>
        <w:spacing w:after="0" w:line="240" w:lineRule="atLeast"/>
        <w:rPr>
          <w:rFonts w:ascii="Times New Roman" w:eastAsia="MS Mincho" w:hAnsi="Times New Roman"/>
          <w:sz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B)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>Erfahrungen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Erstellen einer sportmedizinischen Anamnese sowie einer strukturierten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manualmedizinisch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 funktionellen Anamnese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Sportmedizinische Indikation und Interpretation diagnostischer Maßnahmen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Interdisziplinäre, prä- und postoperative Betreuung nach Operationen mit Sportbezug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Verordnung, Dosierung, Überwachung, Verlaufs- und Therapiemodifikation systemisch wirkender Medikamente unter Berücksichtigung der individuellen Besonderheiten der Sportlerin bzw. des Sportlers und ihres bzw. seines Krankheitsbildes</w:t>
            </w:r>
          </w:p>
        </w:tc>
      </w:tr>
      <w:tr w:rsidR="00871A1F" w:rsidRPr="004879F6" w:rsidTr="00834AE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Teilnahme, Führung und Moderation von Teamsitzungen des multiprofessionellen, interdisziplinären Teams</w:t>
            </w:r>
          </w:p>
        </w:tc>
      </w:tr>
    </w:tbl>
    <w:p w:rsidR="00871A1F" w:rsidRPr="004879F6" w:rsidRDefault="00871A1F" w:rsidP="00871A1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0"/>
        <w:gridCol w:w="1466"/>
      </w:tblGrid>
      <w:tr w:rsidR="00871A1F" w:rsidRPr="004879F6" w:rsidTr="00834AE0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tabs>
                <w:tab w:val="left" w:pos="425"/>
              </w:tabs>
              <w:spacing w:after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C)</w:t>
            </w: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ab/>
              <w:t xml:space="preserve">Fertigkeiten 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Richtzahl</w:t>
            </w:r>
          </w:p>
        </w:tc>
      </w:tr>
      <w:tr w:rsidR="00871A1F" w:rsidRPr="004879F6" w:rsidTr="00834AE0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Durchführung und Beurteilung des multidimensionalen Assessments in der Sportmedizin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 xml:space="preserve">Klinisch-manuelle und apparative Diagnostik unter Berücksichtigung der sportlichen Bewegungsabläufe und Belastungen, insbesondere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Mechano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-, Elektro- und Thermodiagnostik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Fachspezifische Beurteilung relevanter Laborparameter für die Leistungsdiagnostik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 xml:space="preserve">Beurteilung von: 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</w:p>
        </w:tc>
      </w:tr>
      <w:tr w:rsidR="00871A1F" w:rsidRPr="004879F6" w:rsidTr="00834AE0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EKG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150</w:t>
            </w:r>
          </w:p>
        </w:tc>
      </w:tr>
      <w:tr w:rsidR="00871A1F" w:rsidRPr="004879F6" w:rsidTr="00834AE0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 xml:space="preserve">Spiroergometrie bzw. </w:t>
            </w:r>
            <w:proofErr w:type="spellStart"/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Ergometriebefunden</w:t>
            </w:r>
            <w:proofErr w:type="spellEnd"/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 xml:space="preserve"> im Rahmen der Leistungsdiagnostik zur Erstellung gezielter Trainingspläne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  <w:lang w:val="de-DE"/>
              </w:rPr>
              <w:t>100</w:t>
            </w:r>
          </w:p>
        </w:tc>
      </w:tr>
      <w:tr w:rsidR="00871A1F" w:rsidRPr="004879F6" w:rsidTr="00834AE0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Physikalische, klinisch-manuelle und apparative Therapie unter Berücksichtigung sportlicher Bewegungsabläufe und Belastungen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Erstellung und Durchführung sportspezifischer Therapie- und Rehabilitationskonzepten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25</w:t>
            </w:r>
          </w:p>
        </w:tc>
      </w:tr>
      <w:tr w:rsidR="00871A1F" w:rsidRPr="004879F6" w:rsidTr="00834AE0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Sportspezifische Trainingstherapie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Erstellung von Regenerationsrezepten bei unterschiedlichen Sportarten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71A1F" w:rsidRPr="004879F6" w:rsidTr="00834AE0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71A1F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eastAsia="MS Mincho" w:hAnsi="Times New Roman"/>
                <w:sz w:val="20"/>
                <w:szCs w:val="20"/>
              </w:rPr>
            </w:pPr>
            <w:r w:rsidRPr="004879F6">
              <w:rPr>
                <w:rFonts w:ascii="Times New Roman" w:eastAsia="MS Mincho" w:hAnsi="Times New Roman"/>
                <w:sz w:val="20"/>
                <w:szCs w:val="20"/>
              </w:rPr>
              <w:t>Trainings- und Wettkampfbetreuung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:rsidR="00871A1F" w:rsidRPr="004879F6" w:rsidRDefault="00871A1F" w:rsidP="00834AE0">
            <w:pPr>
              <w:spacing w:after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</w:tbl>
    <w:p w:rsidR="0026311A" w:rsidRDefault="0026311A" w:rsidP="00871A1F"/>
    <w:sectPr w:rsidR="0026311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AFB" w:rsidRDefault="00AC0AFB" w:rsidP="00AC0AFB">
      <w:pPr>
        <w:spacing w:after="0" w:line="240" w:lineRule="auto"/>
      </w:pPr>
      <w:r>
        <w:separator/>
      </w:r>
    </w:p>
  </w:endnote>
  <w:endnote w:type="continuationSeparator" w:id="0">
    <w:p w:rsidR="00AC0AFB" w:rsidRDefault="00AC0AFB" w:rsidP="00AC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AFB" w:rsidRPr="00AC0AFB" w:rsidRDefault="00AC0AFB" w:rsidP="00AC0AFB">
    <w:pPr>
      <w:pStyle w:val="Fuzeile"/>
    </w:pPr>
    <w:r w:rsidRPr="000E4F69">
      <w:rPr>
        <w:rFonts w:ascii="Times New Roman" w:hAnsi="Times New Roman" w:cs="Times New Roman"/>
        <w:sz w:val="18"/>
        <w:szCs w:val="18"/>
      </w:rPr>
      <w:t>ÄAO 2015, 3. Nov. KEF u RZ-V 2015, Version 1.</w:t>
    </w:r>
    <w:r>
      <w:rPr>
        <w:rFonts w:ascii="Times New Roman" w:hAnsi="Times New Roman" w:cs="Times New Roman"/>
        <w:sz w:val="18"/>
        <w:szCs w:val="18"/>
      </w:rPr>
      <w:t xml:space="preserve">3. </w:t>
    </w:r>
    <w:r w:rsidRPr="000E4F69">
      <w:rPr>
        <w:rFonts w:ascii="Times New Roman" w:hAnsi="Times New Roman" w:cs="Times New Roman"/>
        <w:sz w:val="18"/>
        <w:szCs w:val="18"/>
      </w:rPr>
      <w:t xml:space="preserve">für Ausbildungsbeginn ab </w:t>
    </w:r>
    <w:r>
      <w:rPr>
        <w:rFonts w:ascii="Times New Roman" w:hAnsi="Times New Roman" w:cs="Times New Roman"/>
        <w:sz w:val="18"/>
        <w:szCs w:val="18"/>
      </w:rPr>
      <w:t>01.01.2020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AFB" w:rsidRDefault="00AC0AFB" w:rsidP="00AC0AFB">
      <w:pPr>
        <w:spacing w:after="0" w:line="240" w:lineRule="auto"/>
      </w:pPr>
      <w:r>
        <w:separator/>
      </w:r>
    </w:p>
  </w:footnote>
  <w:footnote w:type="continuationSeparator" w:id="0">
    <w:p w:rsidR="00AC0AFB" w:rsidRDefault="00AC0AFB" w:rsidP="00AC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78F"/>
    <w:multiLevelType w:val="hybridMultilevel"/>
    <w:tmpl w:val="65028DC6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5134FAD"/>
    <w:multiLevelType w:val="hybridMultilevel"/>
    <w:tmpl w:val="D960E23E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761361F"/>
    <w:multiLevelType w:val="hybridMultilevel"/>
    <w:tmpl w:val="15D02664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F08579B"/>
    <w:multiLevelType w:val="hybridMultilevel"/>
    <w:tmpl w:val="5C50D998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AA0DDB"/>
    <w:multiLevelType w:val="hybridMultilevel"/>
    <w:tmpl w:val="8D5471C6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BAB3704"/>
    <w:multiLevelType w:val="hybridMultilevel"/>
    <w:tmpl w:val="A844E4D6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FE12B68"/>
    <w:multiLevelType w:val="hybridMultilevel"/>
    <w:tmpl w:val="C4326F20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41E3D6E"/>
    <w:multiLevelType w:val="hybridMultilevel"/>
    <w:tmpl w:val="A582E760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A2B60B3"/>
    <w:multiLevelType w:val="hybridMultilevel"/>
    <w:tmpl w:val="1D8C056E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7AA2C5D"/>
    <w:multiLevelType w:val="hybridMultilevel"/>
    <w:tmpl w:val="73A020EE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7B55275"/>
    <w:multiLevelType w:val="hybridMultilevel"/>
    <w:tmpl w:val="5568EB18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9DA69A7"/>
    <w:multiLevelType w:val="hybridMultilevel"/>
    <w:tmpl w:val="EB386B08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03D7AE7"/>
    <w:multiLevelType w:val="hybridMultilevel"/>
    <w:tmpl w:val="94C27F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3CA3FB8"/>
    <w:multiLevelType w:val="hybridMultilevel"/>
    <w:tmpl w:val="7764D2BC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3D30B71"/>
    <w:multiLevelType w:val="hybridMultilevel"/>
    <w:tmpl w:val="215C4BB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4BC7195"/>
    <w:multiLevelType w:val="hybridMultilevel"/>
    <w:tmpl w:val="405C887A"/>
    <w:lvl w:ilvl="0" w:tplc="0C07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7E53164"/>
    <w:multiLevelType w:val="hybridMultilevel"/>
    <w:tmpl w:val="FCF00BBA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DDA2F02"/>
    <w:multiLevelType w:val="hybridMultilevel"/>
    <w:tmpl w:val="B1EE75A4"/>
    <w:lvl w:ilvl="0" w:tplc="914C89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trike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0E045FF"/>
    <w:multiLevelType w:val="hybridMultilevel"/>
    <w:tmpl w:val="16FE9586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5D913A6"/>
    <w:multiLevelType w:val="hybridMultilevel"/>
    <w:tmpl w:val="573E5504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F25067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9897A04"/>
    <w:multiLevelType w:val="hybridMultilevel"/>
    <w:tmpl w:val="6AEC4C54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A811BE4"/>
    <w:multiLevelType w:val="hybridMultilevel"/>
    <w:tmpl w:val="803853C4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E414D89"/>
    <w:multiLevelType w:val="hybridMultilevel"/>
    <w:tmpl w:val="7E445780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2"/>
  </w:num>
  <w:num w:numId="5">
    <w:abstractNumId w:val="17"/>
  </w:num>
  <w:num w:numId="6">
    <w:abstractNumId w:val="18"/>
  </w:num>
  <w:num w:numId="7">
    <w:abstractNumId w:val="7"/>
  </w:num>
  <w:num w:numId="8">
    <w:abstractNumId w:val="16"/>
  </w:num>
  <w:num w:numId="9">
    <w:abstractNumId w:val="9"/>
  </w:num>
  <w:num w:numId="10">
    <w:abstractNumId w:val="20"/>
  </w:num>
  <w:num w:numId="11">
    <w:abstractNumId w:val="1"/>
  </w:num>
  <w:num w:numId="12">
    <w:abstractNumId w:val="13"/>
  </w:num>
  <w:num w:numId="13">
    <w:abstractNumId w:val="0"/>
  </w:num>
  <w:num w:numId="14">
    <w:abstractNumId w:val="8"/>
  </w:num>
  <w:num w:numId="15">
    <w:abstractNumId w:val="6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22"/>
  </w:num>
  <w:num w:numId="21">
    <w:abstractNumId w:val="11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FB"/>
    <w:rsid w:val="0026311A"/>
    <w:rsid w:val="00871A1F"/>
    <w:rsid w:val="00A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A515"/>
  <w15:chartTrackingRefBased/>
  <w15:docId w15:val="{D9E16AE4-11CA-4CCE-830A-794D1A0B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0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0AFB"/>
  </w:style>
  <w:style w:type="paragraph" w:styleId="Fuzeile">
    <w:name w:val="footer"/>
    <w:basedOn w:val="Standard"/>
    <w:link w:val="FuzeileZchn"/>
    <w:uiPriority w:val="99"/>
    <w:unhideWhenUsed/>
    <w:rsid w:val="00AC0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0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3259</Words>
  <Characters>23862</Characters>
  <Application>Microsoft Office Word</Application>
  <DocSecurity>0</DocSecurity>
  <Lines>378</Lines>
  <Paragraphs>140</Paragraphs>
  <ScaleCrop>false</ScaleCrop>
  <Company>Österreichische Ärztekammer</Company>
  <LinksUpToDate>false</LinksUpToDate>
  <CharactersWithSpaces>26981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 Martina</dc:creator>
  <cp:keywords/>
  <dc:description/>
  <cp:lastModifiedBy>Reisinger Martina</cp:lastModifiedBy>
  <cp:revision>2</cp:revision>
  <dcterms:created xsi:type="dcterms:W3CDTF">2020-09-07T12:18:00Z</dcterms:created>
  <dcterms:modified xsi:type="dcterms:W3CDTF">2020-09-07T13:40:00Z</dcterms:modified>
</cp:coreProperties>
</file>