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3B8742" w14:textId="77777777" w:rsidR="00123700" w:rsidRPr="00B30CCE" w:rsidRDefault="00123700" w:rsidP="00980C04">
      <w:pPr>
        <w:pStyle w:val="RZAnlage"/>
      </w:pPr>
      <w:r w:rsidRPr="00B30CCE">
        <w:t>Anlage 2</w:t>
      </w:r>
    </w:p>
    <w:p w14:paraId="2FC0D435" w14:textId="77777777" w:rsidR="00EE7F04" w:rsidRPr="00B30CCE" w:rsidRDefault="003A2244" w:rsidP="00980C04">
      <w:pPr>
        <w:pStyle w:val="RZberschrift"/>
      </w:pPr>
      <w:r w:rsidRPr="00B30CCE">
        <w:t>A</w:t>
      </w:r>
      <w:r w:rsidR="00123700" w:rsidRPr="00B30CCE">
        <w:t>usbildungsinhalte</w:t>
      </w:r>
    </w:p>
    <w:p w14:paraId="1399B7F1" w14:textId="77777777" w:rsidR="00FD22B3" w:rsidRPr="00B30CCE" w:rsidRDefault="003A2244" w:rsidP="00980C04">
      <w:pPr>
        <w:pStyle w:val="RZberschrift"/>
      </w:pPr>
      <w:r w:rsidRPr="00B30CCE">
        <w:t xml:space="preserve">zum </w:t>
      </w:r>
      <w:r w:rsidR="00FD22B3" w:rsidRPr="00B30CCE">
        <w:t>Sonderfach Anästhesiologie und Intensivmedizin</w:t>
      </w:r>
    </w:p>
    <w:p w14:paraId="0B32655B" w14:textId="77777777" w:rsidR="00FD22B3" w:rsidRPr="00B30CCE" w:rsidRDefault="00FD22B3" w:rsidP="00980C04">
      <w:pPr>
        <w:pStyle w:val="RZberschrift"/>
      </w:pPr>
    </w:p>
    <w:p w14:paraId="27670E81" w14:textId="77777777" w:rsidR="00FD22B3" w:rsidRPr="00B30CCE" w:rsidRDefault="00FD22B3" w:rsidP="00980C04">
      <w:pPr>
        <w:pStyle w:val="RZberschrift"/>
      </w:pPr>
      <w:r w:rsidRPr="00B30CCE">
        <w:t>S</w:t>
      </w:r>
      <w:r w:rsidR="00EE7F04" w:rsidRPr="00B30CCE">
        <w:t xml:space="preserve">onderfach Grundausbildung </w:t>
      </w:r>
      <w:r w:rsidR="003A2244" w:rsidRPr="00B30CCE">
        <w:t>(36</w:t>
      </w:r>
      <w:r w:rsidR="00EE7F04" w:rsidRPr="00B30CCE">
        <w:t xml:space="preserve"> Monate</w:t>
      </w:r>
      <w:r w:rsidR="003A2244" w:rsidRPr="00B30CCE">
        <w:t>)</w:t>
      </w:r>
    </w:p>
    <w:p w14:paraId="37A4386A" w14:textId="77777777" w:rsidR="000347A7" w:rsidRPr="00B30CCE" w:rsidRDefault="000347A7" w:rsidP="00980C04">
      <w:pPr>
        <w:pStyle w:val="RZberschrift"/>
      </w:pPr>
    </w:p>
    <w:tbl>
      <w:tblPr>
        <w:tblStyle w:val="Tabellenraster"/>
        <w:tblW w:w="9526" w:type="dxa"/>
        <w:tblLayout w:type="fixed"/>
        <w:tblLook w:val="0000" w:firstRow="0" w:lastRow="0" w:firstColumn="0" w:lastColumn="0" w:noHBand="0" w:noVBand="0"/>
      </w:tblPr>
      <w:tblGrid>
        <w:gridCol w:w="9526"/>
      </w:tblGrid>
      <w:tr w:rsidR="00B30CCE" w:rsidRPr="00B30CCE" w14:paraId="6DB78C21" w14:textId="77777777" w:rsidTr="00FF72A2">
        <w:trPr>
          <w:cantSplit/>
        </w:trPr>
        <w:tc>
          <w:tcPr>
            <w:tcW w:w="9356" w:type="dxa"/>
          </w:tcPr>
          <w:p w14:paraId="32151446" w14:textId="77777777" w:rsidR="00FD22B3" w:rsidRPr="00B30CCE" w:rsidRDefault="00980C04" w:rsidP="00762C7A">
            <w:pPr>
              <w:pStyle w:val="RZABC"/>
            </w:pPr>
            <w:r w:rsidRPr="00B30CCE">
              <w:t>A)</w:t>
            </w:r>
            <w:r w:rsidRPr="00B30CCE">
              <w:tab/>
            </w:r>
            <w:r w:rsidR="00123700" w:rsidRPr="00B30CCE">
              <w:t>Kenntnisse</w:t>
            </w:r>
          </w:p>
        </w:tc>
      </w:tr>
      <w:tr w:rsidR="00B30CCE" w:rsidRPr="00B30CCE" w14:paraId="368AD923" w14:textId="77777777" w:rsidTr="00FF72A2">
        <w:trPr>
          <w:cantSplit/>
          <w:trHeight w:val="264"/>
        </w:trPr>
        <w:tc>
          <w:tcPr>
            <w:tcW w:w="9356" w:type="dxa"/>
            <w:vMerge w:val="restart"/>
          </w:tcPr>
          <w:p w14:paraId="3587D1DD" w14:textId="77777777" w:rsidR="00FD22B3" w:rsidRPr="00B30CCE" w:rsidRDefault="00123700" w:rsidP="00B943F0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B30CCE">
              <w:t>A</w:t>
            </w:r>
            <w:r w:rsidR="00FD22B3" w:rsidRPr="00B30CCE">
              <w:t>natomie, Physiologie, Pathophysiologie, Pharmakologie, Toxikologie, perioperative und intensivmedizinische Diagnostik und Krankheitsbilder, Anästhesie- und Intensivtherapieverfahren, Monitoring und Hygiene</w:t>
            </w:r>
          </w:p>
        </w:tc>
      </w:tr>
      <w:tr w:rsidR="00B30CCE" w:rsidRPr="00B30CCE" w14:paraId="5AE8E47E" w14:textId="77777777" w:rsidTr="00FF72A2">
        <w:trPr>
          <w:cantSplit/>
          <w:trHeight w:val="264"/>
        </w:trPr>
        <w:tc>
          <w:tcPr>
            <w:tcW w:w="9356" w:type="dxa"/>
            <w:vMerge/>
          </w:tcPr>
          <w:p w14:paraId="07B8E2FE" w14:textId="77777777" w:rsidR="00FD22B3" w:rsidRPr="00B30CCE" w:rsidRDefault="00FD22B3" w:rsidP="00B943F0">
            <w:pPr>
              <w:pStyle w:val="RZText"/>
              <w:numPr>
                <w:ilvl w:val="0"/>
                <w:numId w:val="8"/>
              </w:numPr>
              <w:ind w:left="425" w:hanging="425"/>
            </w:pPr>
          </w:p>
        </w:tc>
      </w:tr>
      <w:tr w:rsidR="00B30CCE" w:rsidRPr="00B30CCE" w14:paraId="1962A2C9" w14:textId="77777777" w:rsidTr="00FF72A2">
        <w:trPr>
          <w:cantSplit/>
        </w:trPr>
        <w:tc>
          <w:tcPr>
            <w:tcW w:w="9356" w:type="dxa"/>
          </w:tcPr>
          <w:p w14:paraId="339294C9" w14:textId="77777777" w:rsidR="00123700" w:rsidRPr="00B30CCE" w:rsidRDefault="00C273BF" w:rsidP="00B943F0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B30CCE">
              <w:t>P</w:t>
            </w:r>
            <w:r w:rsidR="00123700" w:rsidRPr="00B30CCE">
              <w:t>hysikalische Grundlagen und Funktionsmethoden anästhesiologisch-intensivmedizinischer Geräte</w:t>
            </w:r>
          </w:p>
        </w:tc>
      </w:tr>
      <w:tr w:rsidR="00B30CCE" w:rsidRPr="00B30CCE" w14:paraId="76354FA8" w14:textId="77777777" w:rsidTr="00FF72A2">
        <w:trPr>
          <w:cantSplit/>
        </w:trPr>
        <w:tc>
          <w:tcPr>
            <w:tcW w:w="9356" w:type="dxa"/>
          </w:tcPr>
          <w:p w14:paraId="780BC299" w14:textId="77777777" w:rsidR="00FD22B3" w:rsidRPr="00B30CCE" w:rsidRDefault="00FD22B3" w:rsidP="00B943F0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B30CCE">
              <w:t>Indikationen, Kontraindikationen und Komplikationen anästhesiologischer und intensivmedizinischer Verfahren</w:t>
            </w:r>
          </w:p>
        </w:tc>
      </w:tr>
      <w:tr w:rsidR="00B30CCE" w:rsidRPr="00B30CCE" w14:paraId="3ACB1DD8" w14:textId="77777777" w:rsidTr="00FF72A2">
        <w:trPr>
          <w:cantSplit/>
        </w:trPr>
        <w:tc>
          <w:tcPr>
            <w:tcW w:w="9356" w:type="dxa"/>
          </w:tcPr>
          <w:p w14:paraId="763DC568" w14:textId="77777777" w:rsidR="00FD22B3" w:rsidRPr="00B30CCE" w:rsidRDefault="00C574EE" w:rsidP="00B943F0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B30CCE">
              <w:t>Notfallmedizin</w:t>
            </w:r>
          </w:p>
        </w:tc>
      </w:tr>
      <w:tr w:rsidR="00B30CCE" w:rsidRPr="00B30CCE" w14:paraId="6F969DF1" w14:textId="77777777" w:rsidTr="00FF72A2">
        <w:trPr>
          <w:cantSplit/>
        </w:trPr>
        <w:tc>
          <w:tcPr>
            <w:tcW w:w="9356" w:type="dxa"/>
          </w:tcPr>
          <w:p w14:paraId="1D44B313" w14:textId="77777777" w:rsidR="00FD22B3" w:rsidRPr="00B30CCE" w:rsidRDefault="00FD22B3" w:rsidP="000B5BBE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B30CCE">
              <w:t>Schmerz- und Palliativmedizin</w:t>
            </w:r>
            <w:r w:rsidR="000B5BBE" w:rsidRPr="00B30CCE">
              <w:t>,</w:t>
            </w:r>
            <w:r w:rsidRPr="00B30CCE">
              <w:t xml:space="preserve"> Schmerzphysiologie und -pathophysiologie, Schmerzdiagnostik und</w:t>
            </w:r>
            <w:r w:rsidR="00A91CAC" w:rsidRPr="00B30CCE">
              <w:t xml:space="preserve"> Schmerztherapie, Pharmakologie</w:t>
            </w:r>
          </w:p>
        </w:tc>
      </w:tr>
      <w:tr w:rsidR="00B30CCE" w:rsidRPr="00B30CCE" w14:paraId="350433B2" w14:textId="77777777" w:rsidTr="00FF72A2">
        <w:trPr>
          <w:cantSplit/>
        </w:trPr>
        <w:tc>
          <w:tcPr>
            <w:tcW w:w="9356" w:type="dxa"/>
          </w:tcPr>
          <w:p w14:paraId="00360FAE" w14:textId="77777777" w:rsidR="00FD22B3" w:rsidRPr="00B30CCE" w:rsidRDefault="00A91CAC" w:rsidP="00B943F0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B30CCE">
              <w:t xml:space="preserve">Behandlung von </w:t>
            </w:r>
            <w:r w:rsidR="00FD22B3" w:rsidRPr="00B30CCE">
              <w:t>Komplikationen</w:t>
            </w:r>
            <w:r w:rsidR="006A1672" w:rsidRPr="00B30CCE">
              <w:t xml:space="preserve"> </w:t>
            </w:r>
            <w:r w:rsidR="00123700" w:rsidRPr="00B30CCE">
              <w:t>im Rahmen der Anästhesie</w:t>
            </w:r>
          </w:p>
        </w:tc>
      </w:tr>
      <w:tr w:rsidR="00B30CCE" w:rsidRPr="00B30CCE" w14:paraId="190BBF32" w14:textId="77777777" w:rsidTr="00FF72A2">
        <w:trPr>
          <w:cantSplit/>
        </w:trPr>
        <w:tc>
          <w:tcPr>
            <w:tcW w:w="9356" w:type="dxa"/>
          </w:tcPr>
          <w:p w14:paraId="7D3FF0F4" w14:textId="0FC8CEED" w:rsidR="00FD22B3" w:rsidRPr="00B30CCE" w:rsidRDefault="00123700" w:rsidP="00B943F0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B30CCE">
              <w:t>A</w:t>
            </w:r>
            <w:r w:rsidR="00FD22B3" w:rsidRPr="00B30CCE">
              <w:t xml:space="preserve">nästhesiologische Primärversorgung von Brandverletzten, </w:t>
            </w:r>
            <w:r w:rsidR="001D6CA6" w:rsidRPr="00B30CCE">
              <w:t xml:space="preserve">Patientinnen und </w:t>
            </w:r>
            <w:r w:rsidR="00FD22B3" w:rsidRPr="00B30CCE">
              <w:t>Patient</w:t>
            </w:r>
            <w:r w:rsidR="006A1672" w:rsidRPr="00B30CCE">
              <w:t>en</w:t>
            </w:r>
            <w:r w:rsidRPr="00B30CCE">
              <w:t xml:space="preserve"> </w:t>
            </w:r>
            <w:r w:rsidR="00FD22B3" w:rsidRPr="00B30CCE">
              <w:t>nach Inhalationstraumen, Verätzungen der Atem- und oberen Verdauungswege</w:t>
            </w:r>
          </w:p>
        </w:tc>
      </w:tr>
      <w:tr w:rsidR="00B30CCE" w:rsidRPr="00B30CCE" w14:paraId="4C8C34BE" w14:textId="77777777" w:rsidTr="00FF72A2">
        <w:trPr>
          <w:cantSplit/>
        </w:trPr>
        <w:tc>
          <w:tcPr>
            <w:tcW w:w="9356" w:type="dxa"/>
          </w:tcPr>
          <w:p w14:paraId="72B2B30F" w14:textId="77777777" w:rsidR="00FD22B3" w:rsidRPr="00B30CCE" w:rsidRDefault="00FD22B3" w:rsidP="00B943F0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B30CCE">
              <w:t>Management bei Hirntodsyndrom mit Diagnostik und Organspendermanagement bei Explantation</w:t>
            </w:r>
          </w:p>
        </w:tc>
      </w:tr>
      <w:tr w:rsidR="00B30CCE" w:rsidRPr="00B30CCE" w14:paraId="05FD7521" w14:textId="77777777" w:rsidTr="00FF72A2">
        <w:trPr>
          <w:cantSplit/>
        </w:trPr>
        <w:tc>
          <w:tcPr>
            <w:tcW w:w="9356" w:type="dxa"/>
          </w:tcPr>
          <w:p w14:paraId="39D04540" w14:textId="77777777" w:rsidR="00FD22B3" w:rsidRPr="00B30CCE" w:rsidRDefault="00123700" w:rsidP="00B943F0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B30CCE">
              <w:t>Perioperative</w:t>
            </w:r>
            <w:r w:rsidR="00FD22B3" w:rsidRPr="00B30CCE">
              <w:t xml:space="preserve"> Patientenlagerung und </w:t>
            </w:r>
            <w:r w:rsidR="00C574EE" w:rsidRPr="00B30CCE">
              <w:t>Vermeidung von Lagerungsschäden</w:t>
            </w:r>
          </w:p>
        </w:tc>
      </w:tr>
      <w:tr w:rsidR="00B30CCE" w:rsidRPr="00B30CCE" w14:paraId="2F7E1CD9" w14:textId="77777777" w:rsidTr="00FF72A2">
        <w:trPr>
          <w:cantSplit/>
        </w:trPr>
        <w:tc>
          <w:tcPr>
            <w:tcW w:w="9356" w:type="dxa"/>
          </w:tcPr>
          <w:p w14:paraId="67833466" w14:textId="77777777" w:rsidR="00FD22B3" w:rsidRPr="00B30CCE" w:rsidRDefault="00FD22B3" w:rsidP="00B943F0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B30CCE">
              <w:t>Patientensicherheit</w:t>
            </w:r>
            <w:r w:rsidR="006A1672" w:rsidRPr="00B30CCE">
              <w:t xml:space="preserve"> und Fehlermanagement</w:t>
            </w:r>
          </w:p>
        </w:tc>
      </w:tr>
      <w:tr w:rsidR="00B30CCE" w:rsidRPr="00B30CCE" w14:paraId="7F5139A3" w14:textId="77777777" w:rsidTr="00FF72A2">
        <w:trPr>
          <w:cantSplit/>
        </w:trPr>
        <w:tc>
          <w:tcPr>
            <w:tcW w:w="9356" w:type="dxa"/>
          </w:tcPr>
          <w:p w14:paraId="14258AF9" w14:textId="77777777" w:rsidR="00FD22B3" w:rsidRPr="00B30CCE" w:rsidRDefault="00E13F7F" w:rsidP="00B943F0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B30CCE">
              <w:t>Arzt-Patienten-K</w:t>
            </w:r>
            <w:r w:rsidR="00FD22B3" w:rsidRPr="00B30CCE">
              <w:t>ommunikation, Kommunikation mit Angehörigen, interdisziplinäre und interprofessionelle Kommunikation</w:t>
            </w:r>
          </w:p>
        </w:tc>
      </w:tr>
      <w:tr w:rsidR="00B30CCE" w:rsidRPr="00B30CCE" w14:paraId="783491D8" w14:textId="77777777" w:rsidTr="00FF72A2">
        <w:trPr>
          <w:cantSplit/>
        </w:trPr>
        <w:tc>
          <w:tcPr>
            <w:tcW w:w="9356" w:type="dxa"/>
          </w:tcPr>
          <w:p w14:paraId="6A1D117B" w14:textId="77777777" w:rsidR="00FD22B3" w:rsidRPr="00B30CCE" w:rsidRDefault="00FD22B3" w:rsidP="00B943F0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B30CCE">
              <w:t>Hygiene</w:t>
            </w:r>
          </w:p>
        </w:tc>
      </w:tr>
      <w:tr w:rsidR="00B30CCE" w:rsidRPr="00B30CCE" w14:paraId="12BB1BC2" w14:textId="77777777" w:rsidTr="00FF72A2">
        <w:trPr>
          <w:cantSplit/>
        </w:trPr>
        <w:tc>
          <w:tcPr>
            <w:tcW w:w="9356" w:type="dxa"/>
          </w:tcPr>
          <w:p w14:paraId="13CBF678" w14:textId="77777777" w:rsidR="00FD22B3" w:rsidRPr="00B30CCE" w:rsidRDefault="00FD22B3" w:rsidP="00B943F0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B30CCE">
              <w:t xml:space="preserve">Umwelt- und arbeitsbedingte Risiken und Erkrankungen </w:t>
            </w:r>
          </w:p>
        </w:tc>
      </w:tr>
      <w:tr w:rsidR="00B30CCE" w:rsidRPr="00B30CCE" w14:paraId="2BAF2C94" w14:textId="77777777" w:rsidTr="00FF72A2">
        <w:trPr>
          <w:cantSplit/>
        </w:trPr>
        <w:tc>
          <w:tcPr>
            <w:tcW w:w="9356" w:type="dxa"/>
          </w:tcPr>
          <w:p w14:paraId="2F24A3DD" w14:textId="77777777" w:rsidR="00C574EE" w:rsidRPr="00B30CCE" w:rsidRDefault="00C574EE" w:rsidP="00B943F0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B30CCE">
              <w:t>Einschlägige Rechtsvorschriften für die Ausübung des ärztlichen Berufes, insbesondere betreffend das Sozial-, Fürsorge- und Gesundheitswesen, einschließlich entsprechender Institutionenkunde des österreichischen Gesundheitswesens und des Sozialversicherungssystems</w:t>
            </w:r>
          </w:p>
        </w:tc>
      </w:tr>
      <w:tr w:rsidR="00B30CCE" w:rsidRPr="00B30CCE" w14:paraId="1BB11CB8" w14:textId="77777777" w:rsidTr="00FF72A2">
        <w:trPr>
          <w:cantSplit/>
        </w:trPr>
        <w:tc>
          <w:tcPr>
            <w:tcW w:w="9356" w:type="dxa"/>
          </w:tcPr>
          <w:p w14:paraId="7A4DF4B1" w14:textId="77777777" w:rsidR="00C574EE" w:rsidRPr="00B30CCE" w:rsidRDefault="00C574EE" w:rsidP="00B943F0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B30CCE">
              <w:t>Grundlagen der Dokumentation und Arzthaftung</w:t>
            </w:r>
          </w:p>
        </w:tc>
      </w:tr>
      <w:tr w:rsidR="00B30CCE" w:rsidRPr="00B30CCE" w14:paraId="58F5ED25" w14:textId="77777777" w:rsidTr="00FF72A2">
        <w:trPr>
          <w:cantSplit/>
        </w:trPr>
        <w:tc>
          <w:tcPr>
            <w:tcW w:w="9356" w:type="dxa"/>
          </w:tcPr>
          <w:p w14:paraId="74A78067" w14:textId="77777777" w:rsidR="00C574EE" w:rsidRPr="00B30CCE" w:rsidRDefault="00C574EE" w:rsidP="00B943F0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B30CCE">
              <w:t>Grundlagen der multidisziplinären Koordination und Kooperation, insbesondere mit anderen Gesundheitsberufen und Möglichkeiten der Rehabilitation</w:t>
            </w:r>
          </w:p>
        </w:tc>
      </w:tr>
      <w:tr w:rsidR="00B30CCE" w:rsidRPr="00B30CCE" w14:paraId="6C692D10" w14:textId="77777777" w:rsidTr="00FF72A2">
        <w:trPr>
          <w:cantSplit/>
        </w:trPr>
        <w:tc>
          <w:tcPr>
            <w:tcW w:w="9356" w:type="dxa"/>
          </w:tcPr>
          <w:p w14:paraId="6D979CD9" w14:textId="77777777" w:rsidR="00C574EE" w:rsidRPr="00B30CCE" w:rsidRDefault="00C574EE" w:rsidP="00B943F0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B30CCE">
              <w:t>Betreuung von Menschen mit besonderen Bedürfnissen</w:t>
            </w:r>
          </w:p>
        </w:tc>
      </w:tr>
      <w:tr w:rsidR="00B30CCE" w:rsidRPr="00B30CCE" w14:paraId="0BC8858E" w14:textId="77777777" w:rsidTr="00FF72A2">
        <w:trPr>
          <w:cantSplit/>
        </w:trPr>
        <w:tc>
          <w:tcPr>
            <w:tcW w:w="9356" w:type="dxa"/>
          </w:tcPr>
          <w:p w14:paraId="19F29EF3" w14:textId="77777777" w:rsidR="00C574EE" w:rsidRPr="00B30CCE" w:rsidRDefault="00C574EE" w:rsidP="00B943F0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B30CCE">
              <w:t>Palliativmedizin</w:t>
            </w:r>
          </w:p>
        </w:tc>
      </w:tr>
      <w:tr w:rsidR="00B30CCE" w:rsidRPr="00B30CCE" w14:paraId="082269CA" w14:textId="77777777" w:rsidTr="00FF72A2">
        <w:trPr>
          <w:cantSplit/>
        </w:trPr>
        <w:tc>
          <w:tcPr>
            <w:tcW w:w="9356" w:type="dxa"/>
          </w:tcPr>
          <w:p w14:paraId="26B851AF" w14:textId="77777777" w:rsidR="00C574EE" w:rsidRPr="00B30CCE" w:rsidRDefault="00C574EE" w:rsidP="00B943F0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B30CCE">
              <w:t>Geriatrie</w:t>
            </w:r>
          </w:p>
        </w:tc>
      </w:tr>
      <w:tr w:rsidR="00B30CCE" w:rsidRPr="00B30CCE" w14:paraId="7BBEB71E" w14:textId="77777777" w:rsidTr="00FF72A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356" w:type="dxa"/>
          </w:tcPr>
          <w:p w14:paraId="2B411B3D" w14:textId="77777777" w:rsidR="00FF7126" w:rsidRPr="00B30CCE" w:rsidRDefault="00FF7126" w:rsidP="00127A2E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B30CCE">
              <w:t>Gesundheitsökonomische Auswirkungen ärztlichen Handelns</w:t>
            </w:r>
          </w:p>
        </w:tc>
      </w:tr>
      <w:tr w:rsidR="00FF7126" w:rsidRPr="00B30CCE" w14:paraId="06ABB9F4" w14:textId="77777777" w:rsidTr="00FF72A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356" w:type="dxa"/>
          </w:tcPr>
          <w:p w14:paraId="5E83F06F" w14:textId="77777777" w:rsidR="00FF7126" w:rsidRPr="00B30CCE" w:rsidRDefault="00FF7126" w:rsidP="00127A2E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B30CCE">
              <w:t>Ethik ärztlichen Handelns</w:t>
            </w:r>
          </w:p>
        </w:tc>
      </w:tr>
    </w:tbl>
    <w:p w14:paraId="05098123" w14:textId="77777777" w:rsidR="008C02EA" w:rsidRPr="00B30CCE" w:rsidRDefault="008C02EA" w:rsidP="00980C04">
      <w:pPr>
        <w:pStyle w:val="Kommentartext"/>
        <w:tabs>
          <w:tab w:val="left" w:pos="1944"/>
        </w:tabs>
        <w:ind w:left="360" w:right="-206" w:hanging="360"/>
      </w:pPr>
    </w:p>
    <w:p w14:paraId="58ABD7BB" w14:textId="77777777" w:rsidR="008C02EA" w:rsidRPr="00B30CCE" w:rsidRDefault="008C02EA">
      <w:pPr>
        <w:rPr>
          <w:sz w:val="20"/>
        </w:rPr>
      </w:pPr>
      <w:r w:rsidRPr="00B30CCE">
        <w:br w:type="page"/>
      </w:r>
    </w:p>
    <w:p w14:paraId="53800DBB" w14:textId="77777777" w:rsidR="00FD22B3" w:rsidRPr="00B30CCE" w:rsidRDefault="00FD22B3" w:rsidP="00980C04">
      <w:pPr>
        <w:pStyle w:val="Kommentartext"/>
        <w:tabs>
          <w:tab w:val="left" w:pos="1944"/>
        </w:tabs>
        <w:ind w:left="360" w:right="-206" w:hanging="360"/>
      </w:pPr>
    </w:p>
    <w:tbl>
      <w:tblPr>
        <w:tblStyle w:val="Tabellenraster"/>
        <w:tblW w:w="9526" w:type="dxa"/>
        <w:tblLayout w:type="fixed"/>
        <w:tblLook w:val="0000" w:firstRow="0" w:lastRow="0" w:firstColumn="0" w:lastColumn="0" w:noHBand="0" w:noVBand="0"/>
      </w:tblPr>
      <w:tblGrid>
        <w:gridCol w:w="9526"/>
      </w:tblGrid>
      <w:tr w:rsidR="00B30CCE" w:rsidRPr="00B30CCE" w14:paraId="54C546AC" w14:textId="77777777" w:rsidTr="00FF72A2">
        <w:trPr>
          <w:cantSplit/>
        </w:trPr>
        <w:tc>
          <w:tcPr>
            <w:tcW w:w="9356" w:type="dxa"/>
          </w:tcPr>
          <w:p w14:paraId="729B8EE1" w14:textId="77777777" w:rsidR="00FD22B3" w:rsidRPr="00B30CCE" w:rsidRDefault="00FD22B3" w:rsidP="00762C7A">
            <w:pPr>
              <w:pStyle w:val="RZABC"/>
            </w:pPr>
            <w:r w:rsidRPr="00B30CCE">
              <w:t>B)</w:t>
            </w:r>
            <w:r w:rsidR="008C02EA" w:rsidRPr="00B30CCE">
              <w:rPr>
                <w:i/>
              </w:rPr>
              <w:tab/>
            </w:r>
            <w:r w:rsidRPr="00B30CCE">
              <w:t xml:space="preserve">Erfahrungen </w:t>
            </w:r>
          </w:p>
        </w:tc>
      </w:tr>
      <w:tr w:rsidR="00B30CCE" w:rsidRPr="00B30CCE" w14:paraId="22704C72" w14:textId="77777777" w:rsidTr="00FF72A2">
        <w:trPr>
          <w:cantSplit/>
        </w:trPr>
        <w:tc>
          <w:tcPr>
            <w:tcW w:w="9356" w:type="dxa"/>
          </w:tcPr>
          <w:p w14:paraId="2F3514EB" w14:textId="77777777" w:rsidR="00FD22B3" w:rsidRPr="00B30CCE" w:rsidRDefault="00FD22B3" w:rsidP="00FF7126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B30CCE">
              <w:t xml:space="preserve">Umsetzung von Checklisten, Einhaltung von Sicherheitsstandards </w:t>
            </w:r>
          </w:p>
        </w:tc>
      </w:tr>
      <w:tr w:rsidR="00B30CCE" w:rsidRPr="00B30CCE" w14:paraId="0A0BED11" w14:textId="77777777" w:rsidTr="00FF72A2">
        <w:trPr>
          <w:cantSplit/>
        </w:trPr>
        <w:tc>
          <w:tcPr>
            <w:tcW w:w="9356" w:type="dxa"/>
          </w:tcPr>
          <w:p w14:paraId="4931796B" w14:textId="77777777" w:rsidR="00FD22B3" w:rsidRPr="00B30CCE" w:rsidRDefault="00FD22B3" w:rsidP="00B943F0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B30CCE">
              <w:t>Indikationen, Kontraindikationen und Komplikationen anästhesiologischer und intensivmedizinischer Verfahren</w:t>
            </w:r>
          </w:p>
        </w:tc>
      </w:tr>
      <w:tr w:rsidR="00B30CCE" w:rsidRPr="00B30CCE" w14:paraId="3A902B9D" w14:textId="77777777" w:rsidTr="00FF72A2">
        <w:trPr>
          <w:cantSplit/>
        </w:trPr>
        <w:tc>
          <w:tcPr>
            <w:tcW w:w="9356" w:type="dxa"/>
          </w:tcPr>
          <w:p w14:paraId="06926DEF" w14:textId="77777777" w:rsidR="00FD22B3" w:rsidRPr="00B30CCE" w:rsidRDefault="00FD22B3" w:rsidP="00B943F0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B30CCE">
              <w:t>Postoperative Ablauforganisation und Patientenversorgung im Aufwachraum, Intermediate Care, Intensivstation</w:t>
            </w:r>
          </w:p>
        </w:tc>
      </w:tr>
      <w:tr w:rsidR="00B30CCE" w:rsidRPr="00B30CCE" w14:paraId="5A996872" w14:textId="77777777" w:rsidTr="00FF72A2">
        <w:trPr>
          <w:cantSplit/>
        </w:trPr>
        <w:tc>
          <w:tcPr>
            <w:tcW w:w="9356" w:type="dxa"/>
          </w:tcPr>
          <w:p w14:paraId="47E5EBF1" w14:textId="77777777" w:rsidR="00FD22B3" w:rsidRPr="00B30CCE" w:rsidRDefault="00FD22B3" w:rsidP="005C2373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B30CCE">
              <w:t>Abgestuftes Akutschmerzmanagement</w:t>
            </w:r>
            <w:r w:rsidR="005C2373" w:rsidRPr="00B30CCE">
              <w:t>,</w:t>
            </w:r>
            <w:r w:rsidRPr="00B30CCE">
              <w:t xml:space="preserve"> </w:t>
            </w:r>
            <w:r w:rsidR="005C2373" w:rsidRPr="00B30CCE">
              <w:t>schmerzmedizinische Patientenbehandlung bei akuten und chronischen Schmerzen</w:t>
            </w:r>
          </w:p>
        </w:tc>
      </w:tr>
      <w:tr w:rsidR="00B30CCE" w:rsidRPr="00B30CCE" w14:paraId="65E6E50A" w14:textId="77777777" w:rsidTr="00FF72A2">
        <w:trPr>
          <w:cantSplit/>
        </w:trPr>
        <w:tc>
          <w:tcPr>
            <w:tcW w:w="9356" w:type="dxa"/>
          </w:tcPr>
          <w:p w14:paraId="4A48CCD5" w14:textId="77777777" w:rsidR="00FD22B3" w:rsidRPr="00B30CCE" w:rsidRDefault="007575F4" w:rsidP="00B943F0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B30CCE">
              <w:t>Interdisziplinäre i</w:t>
            </w:r>
            <w:r w:rsidR="00FD22B3" w:rsidRPr="00B30CCE">
              <w:t>nne</w:t>
            </w:r>
            <w:r w:rsidR="00A6609D" w:rsidRPr="00B30CCE">
              <w:t>rklinische Notfallversorgung</w:t>
            </w:r>
          </w:p>
        </w:tc>
      </w:tr>
      <w:tr w:rsidR="00B30CCE" w:rsidRPr="00B30CCE" w14:paraId="6530D244" w14:textId="77777777" w:rsidTr="00FF72A2">
        <w:trPr>
          <w:cantSplit/>
        </w:trPr>
        <w:tc>
          <w:tcPr>
            <w:tcW w:w="9356" w:type="dxa"/>
          </w:tcPr>
          <w:p w14:paraId="65ED8C6B" w14:textId="77777777" w:rsidR="00FD22B3" w:rsidRPr="00B30CCE" w:rsidRDefault="007575F4" w:rsidP="00B943F0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B30CCE">
              <w:t xml:space="preserve">Interdisziplinäres </w:t>
            </w:r>
            <w:r w:rsidR="00A6609D" w:rsidRPr="00B30CCE">
              <w:t>Schockraummanagement</w:t>
            </w:r>
          </w:p>
        </w:tc>
      </w:tr>
      <w:tr w:rsidR="00B30CCE" w:rsidRPr="00B30CCE" w14:paraId="0B7A9D3D" w14:textId="77777777" w:rsidTr="00FF72A2">
        <w:trPr>
          <w:cantSplit/>
        </w:trPr>
        <w:tc>
          <w:tcPr>
            <w:tcW w:w="9356" w:type="dxa"/>
          </w:tcPr>
          <w:p w14:paraId="1CFF5C0A" w14:textId="77777777" w:rsidR="00FD22B3" w:rsidRPr="00B30CCE" w:rsidRDefault="00FD22B3" w:rsidP="00537BBB">
            <w:pPr>
              <w:pStyle w:val="RZText"/>
              <w:numPr>
                <w:ilvl w:val="0"/>
                <w:numId w:val="9"/>
              </w:numPr>
              <w:ind w:left="425" w:hanging="425"/>
              <w:rPr>
                <w:lang w:val="en-GB"/>
              </w:rPr>
            </w:pPr>
            <w:r w:rsidRPr="00B30CCE">
              <w:t>Teamtraining</w:t>
            </w:r>
            <w:r w:rsidR="00E13F7F" w:rsidRPr="00B30CCE">
              <w:rPr>
                <w:lang w:val="en-GB"/>
              </w:rPr>
              <w:t>-</w:t>
            </w:r>
            <w:r w:rsidR="00537BBB" w:rsidRPr="00B30CCE">
              <w:rPr>
                <w:lang w:val="en-GB"/>
              </w:rPr>
              <w:t>Reanimation, Crisis Resource Management</w:t>
            </w:r>
          </w:p>
        </w:tc>
      </w:tr>
      <w:tr w:rsidR="00B30CCE" w:rsidRPr="00B30CCE" w14:paraId="5D96CE97" w14:textId="77777777" w:rsidTr="00FF72A2">
        <w:trPr>
          <w:cantSplit/>
        </w:trPr>
        <w:tc>
          <w:tcPr>
            <w:tcW w:w="9356" w:type="dxa"/>
          </w:tcPr>
          <w:p w14:paraId="79EEEA13" w14:textId="77777777" w:rsidR="00FD22B3" w:rsidRPr="00B30CCE" w:rsidRDefault="00FD22B3" w:rsidP="00B943F0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B30CCE">
              <w:t xml:space="preserve">Intensivmedizinische Patientenbehandlung unter Berücksichtigung aktueller Hygienerichtlinien </w:t>
            </w:r>
          </w:p>
        </w:tc>
      </w:tr>
      <w:tr w:rsidR="00E12B4A" w:rsidRPr="00B30CCE" w14:paraId="413F7055" w14:textId="77777777" w:rsidTr="00FF72A2">
        <w:trPr>
          <w:cantSplit/>
        </w:trPr>
        <w:tc>
          <w:tcPr>
            <w:tcW w:w="9356" w:type="dxa"/>
          </w:tcPr>
          <w:p w14:paraId="7D806213" w14:textId="2C78C590" w:rsidR="00E12B4A" w:rsidRPr="00B30CCE" w:rsidRDefault="00E12B4A" w:rsidP="001D6CA6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B30CCE">
              <w:t>Strahlenschutz bei Patient</w:t>
            </w:r>
            <w:r w:rsidR="001D6CA6" w:rsidRPr="00B30CCE">
              <w:t>inne</w:t>
            </w:r>
            <w:r w:rsidRPr="00B30CCE">
              <w:t xml:space="preserve">n </w:t>
            </w:r>
            <w:r w:rsidR="001D6CA6" w:rsidRPr="00B30CCE">
              <w:t xml:space="preserve">und Patienten </w:t>
            </w:r>
            <w:r w:rsidRPr="00B30CCE">
              <w:t>und Personal gemäß den geltenden rechtlichen Bestimmungen</w:t>
            </w:r>
          </w:p>
        </w:tc>
      </w:tr>
    </w:tbl>
    <w:p w14:paraId="08C1BB1C" w14:textId="77777777" w:rsidR="007E26A1" w:rsidRDefault="007E26A1" w:rsidP="007E26A1">
      <w:pPr>
        <w:pStyle w:val="83ErlText"/>
        <w:rPr>
          <w:rStyle w:val="993Fett"/>
          <w:b w:val="0"/>
          <w:i/>
        </w:rPr>
      </w:pPr>
    </w:p>
    <w:tbl>
      <w:tblPr>
        <w:tblStyle w:val="Tabellenraster1"/>
        <w:tblW w:w="9526" w:type="dxa"/>
        <w:tblLayout w:type="fixed"/>
        <w:tblLook w:val="04A0" w:firstRow="1" w:lastRow="0" w:firstColumn="1" w:lastColumn="0" w:noHBand="0" w:noVBand="1"/>
      </w:tblPr>
      <w:tblGrid>
        <w:gridCol w:w="8070"/>
        <w:gridCol w:w="1456"/>
      </w:tblGrid>
      <w:tr w:rsidR="007E26A1" w:rsidRPr="00B30CCE" w14:paraId="7E85D25D" w14:textId="77777777" w:rsidTr="00266FD4">
        <w:tc>
          <w:tcPr>
            <w:tcW w:w="8070" w:type="dxa"/>
          </w:tcPr>
          <w:p w14:paraId="0B33D699" w14:textId="77777777" w:rsidR="007E26A1" w:rsidRPr="00B30CCE" w:rsidRDefault="007E26A1" w:rsidP="00266FD4">
            <w:pPr>
              <w:pStyle w:val="RZABC"/>
            </w:pPr>
            <w:r w:rsidRPr="00B30CCE">
              <w:t>C)</w:t>
            </w:r>
            <w:r w:rsidRPr="00B30CCE">
              <w:rPr>
                <w:i/>
              </w:rPr>
              <w:tab/>
            </w:r>
            <w:r w:rsidRPr="00B30CCE">
              <w:t xml:space="preserve">Fertigkeiten </w:t>
            </w:r>
          </w:p>
        </w:tc>
        <w:tc>
          <w:tcPr>
            <w:tcW w:w="1456" w:type="dxa"/>
          </w:tcPr>
          <w:p w14:paraId="5EBC729D" w14:textId="77777777" w:rsidR="007E26A1" w:rsidRPr="00B30CCE" w:rsidRDefault="007E26A1" w:rsidP="00266FD4">
            <w:pPr>
              <w:pStyle w:val="RZberschrift"/>
            </w:pPr>
            <w:r w:rsidRPr="00B30CCE">
              <w:t>Richtzahl</w:t>
            </w:r>
          </w:p>
        </w:tc>
      </w:tr>
      <w:tr w:rsidR="007E26A1" w:rsidRPr="00B30CCE" w14:paraId="55B88653" w14:textId="77777777" w:rsidTr="00266FD4">
        <w:tc>
          <w:tcPr>
            <w:tcW w:w="8070" w:type="dxa"/>
          </w:tcPr>
          <w:p w14:paraId="6EE4381D" w14:textId="77777777" w:rsidR="007E26A1" w:rsidRPr="00B30CCE" w:rsidRDefault="007E26A1" w:rsidP="007E26A1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B30CCE">
              <w:t xml:space="preserve">Präoperative Erhebung von Anamnese und Belastungsfähigkeit, klinische Untersuchung, individuelle Indikation für Zusatzuntersuchungen, Interpretation von diagnostischen Tests </w:t>
            </w:r>
          </w:p>
        </w:tc>
        <w:tc>
          <w:tcPr>
            <w:tcW w:w="1456" w:type="dxa"/>
          </w:tcPr>
          <w:p w14:paraId="444993D1" w14:textId="77777777" w:rsidR="007E26A1" w:rsidRPr="00B30CCE" w:rsidRDefault="007E26A1" w:rsidP="00266FD4">
            <w:pPr>
              <w:pStyle w:val="RZTextzentriert"/>
            </w:pPr>
            <w:r w:rsidRPr="00B30CCE">
              <w:t>250</w:t>
            </w:r>
          </w:p>
        </w:tc>
      </w:tr>
      <w:tr w:rsidR="007E26A1" w:rsidRPr="00B30CCE" w14:paraId="398137C5" w14:textId="77777777" w:rsidTr="00266FD4">
        <w:tc>
          <w:tcPr>
            <w:tcW w:w="8070" w:type="dxa"/>
          </w:tcPr>
          <w:p w14:paraId="23061058" w14:textId="77777777" w:rsidR="007E26A1" w:rsidRPr="00B30CCE" w:rsidRDefault="007E26A1" w:rsidP="007E26A1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B30CCE">
              <w:t>Risikoevaluierung, (interdisziplinäre) präoperative Verbesserung des Gesundheitszustandes der Patienten und Planung des intra- und postoperativen anästhesiologischen Vorgehen</w:t>
            </w:r>
          </w:p>
        </w:tc>
        <w:tc>
          <w:tcPr>
            <w:tcW w:w="1456" w:type="dxa"/>
          </w:tcPr>
          <w:p w14:paraId="3AADD2EA" w14:textId="77777777" w:rsidR="007E26A1" w:rsidRPr="00B30CCE" w:rsidRDefault="007E26A1" w:rsidP="00266FD4">
            <w:pPr>
              <w:pStyle w:val="RZTextzentriert"/>
            </w:pPr>
            <w:r w:rsidRPr="00B30CCE">
              <w:t>250</w:t>
            </w:r>
          </w:p>
        </w:tc>
      </w:tr>
      <w:tr w:rsidR="007E26A1" w:rsidRPr="00B30CCE" w14:paraId="227803C0" w14:textId="77777777" w:rsidTr="00266FD4">
        <w:tc>
          <w:tcPr>
            <w:tcW w:w="8070" w:type="dxa"/>
          </w:tcPr>
          <w:p w14:paraId="2D455576" w14:textId="77777777" w:rsidR="007E26A1" w:rsidRPr="00B30CCE" w:rsidRDefault="007E26A1" w:rsidP="007E26A1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B30CCE">
              <w:t>Intraoperative Ablauforganisation und Patientenbetreuung im Rahmen von Allgemein- und Regionalanästhesie, anästhesiologische Betreuung mit und ohne Analgosedierung:</w:t>
            </w:r>
          </w:p>
        </w:tc>
        <w:tc>
          <w:tcPr>
            <w:tcW w:w="1456" w:type="dxa"/>
          </w:tcPr>
          <w:p w14:paraId="57EC61FD" w14:textId="77777777" w:rsidR="007E26A1" w:rsidRPr="00B30CCE" w:rsidRDefault="007E26A1" w:rsidP="00266FD4">
            <w:pPr>
              <w:pStyle w:val="RZTextzentriert"/>
            </w:pPr>
          </w:p>
        </w:tc>
      </w:tr>
      <w:tr w:rsidR="007E26A1" w:rsidRPr="00B30CCE" w14:paraId="6547C789" w14:textId="77777777" w:rsidTr="00266FD4">
        <w:tc>
          <w:tcPr>
            <w:tcW w:w="8070" w:type="dxa"/>
          </w:tcPr>
          <w:p w14:paraId="7134923F" w14:textId="77777777" w:rsidR="007E26A1" w:rsidRPr="00B30CCE" w:rsidRDefault="007E26A1" w:rsidP="00266FD4">
            <w:pPr>
              <w:pStyle w:val="RZTextAufzhlung"/>
            </w:pPr>
            <w:r w:rsidRPr="00B30CCE">
              <w:t>Durchführung von Allgemeinanästhesien, Analgosedierungen, rückenmarksnaher Regionalanästhesie und Leitungsanästhesien</w:t>
            </w:r>
          </w:p>
        </w:tc>
        <w:tc>
          <w:tcPr>
            <w:tcW w:w="1456" w:type="dxa"/>
          </w:tcPr>
          <w:p w14:paraId="08DB6F41" w14:textId="77777777" w:rsidR="007E26A1" w:rsidRPr="00B30CCE" w:rsidRDefault="007E26A1" w:rsidP="00266FD4">
            <w:pPr>
              <w:pStyle w:val="RZTextzentriert"/>
            </w:pPr>
          </w:p>
        </w:tc>
      </w:tr>
      <w:tr w:rsidR="007E26A1" w:rsidRPr="00B30CCE" w14:paraId="2C717161" w14:textId="77777777" w:rsidTr="00266FD4">
        <w:tc>
          <w:tcPr>
            <w:tcW w:w="8070" w:type="dxa"/>
          </w:tcPr>
          <w:p w14:paraId="0DBEB215" w14:textId="77777777" w:rsidR="007E26A1" w:rsidRPr="00B30CCE" w:rsidRDefault="007E26A1" w:rsidP="00266FD4">
            <w:pPr>
              <w:pStyle w:val="RZTextAufzhlung"/>
            </w:pPr>
            <w:r w:rsidRPr="00B30CCE">
              <w:t>Atemwegssicherung, Beatmung, Monitoring der Organfunktionen und deren Optimierung, Flüssigkeitstherapie und Patienten-orientiertes Blutmanagement, Einhaltung von Sicherheitsstandards</w:t>
            </w:r>
          </w:p>
        </w:tc>
        <w:tc>
          <w:tcPr>
            <w:tcW w:w="1456" w:type="dxa"/>
          </w:tcPr>
          <w:p w14:paraId="67C284E7" w14:textId="77777777" w:rsidR="007E26A1" w:rsidRPr="00B30CCE" w:rsidRDefault="007E26A1" w:rsidP="00266FD4">
            <w:pPr>
              <w:pStyle w:val="RZTextzentriert"/>
            </w:pPr>
          </w:p>
        </w:tc>
      </w:tr>
      <w:tr w:rsidR="007E26A1" w:rsidRPr="00B30CCE" w14:paraId="30D56599" w14:textId="77777777" w:rsidTr="00266FD4">
        <w:tc>
          <w:tcPr>
            <w:tcW w:w="8070" w:type="dxa"/>
          </w:tcPr>
          <w:p w14:paraId="17175974" w14:textId="77777777" w:rsidR="007E26A1" w:rsidRPr="00B30CCE" w:rsidRDefault="007E26A1" w:rsidP="007E26A1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B30CCE">
              <w:t xml:space="preserve">Anästhesiologisches Management fachspezifischer und perioperativer Komplikationen </w:t>
            </w:r>
          </w:p>
        </w:tc>
        <w:tc>
          <w:tcPr>
            <w:tcW w:w="1456" w:type="dxa"/>
          </w:tcPr>
          <w:p w14:paraId="75CF67FE" w14:textId="77777777" w:rsidR="007E26A1" w:rsidRPr="00B30CCE" w:rsidRDefault="007E26A1" w:rsidP="00266FD4">
            <w:pPr>
              <w:pStyle w:val="RZTextzentriert"/>
            </w:pPr>
          </w:p>
        </w:tc>
      </w:tr>
      <w:tr w:rsidR="007E26A1" w:rsidRPr="00B30CCE" w14:paraId="3B98E3AB" w14:textId="77777777" w:rsidTr="00266FD4">
        <w:tc>
          <w:tcPr>
            <w:tcW w:w="8070" w:type="dxa"/>
          </w:tcPr>
          <w:p w14:paraId="05A76ED6" w14:textId="77777777" w:rsidR="007E26A1" w:rsidRPr="00B30CCE" w:rsidRDefault="007E26A1" w:rsidP="007E26A1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B30CCE">
              <w:t xml:space="preserve">Postoperative Ablauforganisation und Patientenversorgung im Aufwachraum, Intermediate Care, Intensivstation </w:t>
            </w:r>
          </w:p>
        </w:tc>
        <w:tc>
          <w:tcPr>
            <w:tcW w:w="1456" w:type="dxa"/>
          </w:tcPr>
          <w:p w14:paraId="0353A977" w14:textId="77777777" w:rsidR="007E26A1" w:rsidRPr="00B30CCE" w:rsidRDefault="007E26A1" w:rsidP="00266FD4">
            <w:pPr>
              <w:pStyle w:val="RZTextzentriert"/>
            </w:pPr>
          </w:p>
        </w:tc>
      </w:tr>
      <w:tr w:rsidR="007E26A1" w:rsidRPr="00B30CCE" w14:paraId="2B8EC543" w14:textId="77777777" w:rsidTr="00266FD4">
        <w:tc>
          <w:tcPr>
            <w:tcW w:w="8070" w:type="dxa"/>
          </w:tcPr>
          <w:p w14:paraId="7362DBC1" w14:textId="77777777" w:rsidR="007E26A1" w:rsidRPr="00B30CCE" w:rsidRDefault="007E26A1" w:rsidP="007E26A1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B30CCE">
              <w:t xml:space="preserve">Interdisziplinäre innerklinische Notfallversorgung </w:t>
            </w:r>
          </w:p>
        </w:tc>
        <w:tc>
          <w:tcPr>
            <w:tcW w:w="1456" w:type="dxa"/>
          </w:tcPr>
          <w:p w14:paraId="32957AA4" w14:textId="77777777" w:rsidR="007E26A1" w:rsidRPr="00B30CCE" w:rsidRDefault="007E26A1" w:rsidP="00266FD4">
            <w:pPr>
              <w:pStyle w:val="RZTextzentriert"/>
            </w:pPr>
          </w:p>
        </w:tc>
      </w:tr>
      <w:tr w:rsidR="007E26A1" w:rsidRPr="00B30CCE" w14:paraId="7FF40081" w14:textId="77777777" w:rsidTr="00266FD4">
        <w:tc>
          <w:tcPr>
            <w:tcW w:w="8070" w:type="dxa"/>
          </w:tcPr>
          <w:p w14:paraId="1F327375" w14:textId="77777777" w:rsidR="007E26A1" w:rsidRPr="00B30CCE" w:rsidRDefault="007E26A1" w:rsidP="007E26A1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B30CCE">
              <w:t xml:space="preserve">Interdisziplinäres Schockraummanagement inklusive Monitoring und Behandlung und fachspezifische Behandlung der Vital- und Organdysfunktionen </w:t>
            </w:r>
          </w:p>
        </w:tc>
        <w:tc>
          <w:tcPr>
            <w:tcW w:w="1456" w:type="dxa"/>
          </w:tcPr>
          <w:p w14:paraId="6D841A5B" w14:textId="77777777" w:rsidR="007E26A1" w:rsidRPr="00B30CCE" w:rsidRDefault="007E26A1" w:rsidP="00266FD4">
            <w:pPr>
              <w:pStyle w:val="RZTextzentriert"/>
            </w:pPr>
          </w:p>
        </w:tc>
      </w:tr>
      <w:tr w:rsidR="007E26A1" w:rsidRPr="00B30CCE" w14:paraId="1F37159E" w14:textId="77777777" w:rsidTr="00266FD4">
        <w:tc>
          <w:tcPr>
            <w:tcW w:w="8070" w:type="dxa"/>
          </w:tcPr>
          <w:p w14:paraId="4EC440D6" w14:textId="77777777" w:rsidR="007E26A1" w:rsidRPr="00B30CCE" w:rsidRDefault="007E26A1" w:rsidP="007E26A1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B30CCE">
              <w:t>Interdisziplinäre Schmerztherapie bei akuten oder chronischen Schmerzen und Beherrschung der Nebenwirkungen</w:t>
            </w:r>
          </w:p>
        </w:tc>
        <w:tc>
          <w:tcPr>
            <w:tcW w:w="1456" w:type="dxa"/>
          </w:tcPr>
          <w:p w14:paraId="59F821D7" w14:textId="77777777" w:rsidR="007E26A1" w:rsidRPr="00B30CCE" w:rsidRDefault="007E26A1" w:rsidP="00266FD4">
            <w:pPr>
              <w:pStyle w:val="RZTextzentriert"/>
            </w:pPr>
            <w:r w:rsidRPr="00B30CCE">
              <w:t>10</w:t>
            </w:r>
          </w:p>
        </w:tc>
      </w:tr>
      <w:tr w:rsidR="007E26A1" w:rsidRPr="00B30CCE" w14:paraId="44EB785F" w14:textId="77777777" w:rsidTr="00266FD4">
        <w:tc>
          <w:tcPr>
            <w:tcW w:w="8070" w:type="dxa"/>
          </w:tcPr>
          <w:p w14:paraId="1F450014" w14:textId="77777777" w:rsidR="007E26A1" w:rsidRPr="00B30CCE" w:rsidRDefault="007E26A1" w:rsidP="007E26A1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B30CCE">
              <w:t xml:space="preserve">Beratungsgespräche, Aufklärungsgespräche, Einwilligungsgespräche mit Patientinnen und Patienten, Kommunikation mit Angehörigen, Sachwaltern, interdisziplinäre und interprofessionelle Gespräche </w:t>
            </w:r>
          </w:p>
        </w:tc>
        <w:tc>
          <w:tcPr>
            <w:tcW w:w="1456" w:type="dxa"/>
          </w:tcPr>
          <w:p w14:paraId="3520C327" w14:textId="77777777" w:rsidR="007E26A1" w:rsidRPr="00B30CCE" w:rsidRDefault="007E26A1" w:rsidP="00266FD4">
            <w:pPr>
              <w:pStyle w:val="RZTextzentriert"/>
            </w:pPr>
          </w:p>
        </w:tc>
      </w:tr>
      <w:tr w:rsidR="007E26A1" w:rsidRPr="006C2D00" w14:paraId="5A48EBA0" w14:textId="77777777" w:rsidTr="00266FD4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070" w:type="dxa"/>
          </w:tcPr>
          <w:p w14:paraId="1875C01D" w14:textId="77777777" w:rsidR="007E26A1" w:rsidRPr="004E0700" w:rsidRDefault="007E26A1" w:rsidP="007E26A1">
            <w:pPr>
              <w:pStyle w:val="Listenabsatz"/>
              <w:numPr>
                <w:ilvl w:val="0"/>
                <w:numId w:val="42"/>
              </w:numPr>
              <w:spacing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4E0700">
              <w:rPr>
                <w:rFonts w:ascii="Times New Roman" w:hAnsi="Times New Roman" w:cs="Times New Roman"/>
                <w:sz w:val="20"/>
                <w:szCs w:val="20"/>
              </w:rPr>
              <w:t>Anästhesien ( Allgemein-oder Regionalanästhesien bei Patientinnen und Patienten</w:t>
            </w:r>
          </w:p>
        </w:tc>
        <w:tc>
          <w:tcPr>
            <w:tcW w:w="1456" w:type="dxa"/>
          </w:tcPr>
          <w:p w14:paraId="7857C5B7" w14:textId="77777777" w:rsidR="007E26A1" w:rsidRPr="004E0700" w:rsidRDefault="007E26A1" w:rsidP="00266FD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E0700">
              <w:rPr>
                <w:rFonts w:eastAsia="Calibri" w:cs="Times New Roman"/>
                <w:sz w:val="20"/>
                <w:szCs w:val="20"/>
              </w:rPr>
              <w:t>650</w:t>
            </w:r>
          </w:p>
        </w:tc>
      </w:tr>
      <w:tr w:rsidR="007E26A1" w:rsidRPr="006C2D00" w14:paraId="50306727" w14:textId="77777777" w:rsidTr="00266FD4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070" w:type="dxa"/>
          </w:tcPr>
          <w:p w14:paraId="3A84336A" w14:textId="77777777" w:rsidR="007E26A1" w:rsidRPr="004E0700" w:rsidRDefault="007E26A1" w:rsidP="00266FD4">
            <w:pPr>
              <w:spacing w:line="276" w:lineRule="auto"/>
              <w:ind w:firstLine="426"/>
              <w:rPr>
                <w:rFonts w:eastAsia="Calibri" w:cs="Times New Roman"/>
                <w:sz w:val="20"/>
                <w:szCs w:val="20"/>
              </w:rPr>
            </w:pPr>
            <w:r w:rsidRPr="004E0700">
              <w:rPr>
                <w:rFonts w:eastAsia="Calibri" w:cs="Times New Roman"/>
                <w:sz w:val="20"/>
                <w:szCs w:val="20"/>
              </w:rPr>
              <w:t xml:space="preserve">Regionalanästhesie: </w:t>
            </w:r>
          </w:p>
        </w:tc>
        <w:tc>
          <w:tcPr>
            <w:tcW w:w="1456" w:type="dxa"/>
          </w:tcPr>
          <w:p w14:paraId="7CB53E9F" w14:textId="77777777" w:rsidR="007E26A1" w:rsidRPr="004E0700" w:rsidRDefault="007E26A1" w:rsidP="00266FD4">
            <w:pPr>
              <w:spacing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7E26A1" w:rsidRPr="006C2D00" w14:paraId="1ABA8301" w14:textId="77777777" w:rsidTr="00266FD4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070" w:type="dxa"/>
          </w:tcPr>
          <w:p w14:paraId="6BF213B7" w14:textId="77777777" w:rsidR="007E26A1" w:rsidRPr="004E0700" w:rsidRDefault="007E26A1" w:rsidP="007E26A1">
            <w:pPr>
              <w:pStyle w:val="Listenabsatz"/>
              <w:numPr>
                <w:ilvl w:val="0"/>
                <w:numId w:val="43"/>
              </w:numPr>
              <w:spacing w:line="240" w:lineRule="auto"/>
              <w:ind w:left="851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E0700">
              <w:rPr>
                <w:rFonts w:ascii="Times New Roman" w:hAnsi="Times New Roman" w:cs="Times New Roman"/>
                <w:sz w:val="20"/>
                <w:szCs w:val="20"/>
              </w:rPr>
              <w:t>rückenmarksnahe Regionalanästhesie</w:t>
            </w:r>
          </w:p>
        </w:tc>
        <w:tc>
          <w:tcPr>
            <w:tcW w:w="1456" w:type="dxa"/>
          </w:tcPr>
          <w:p w14:paraId="40EB376F" w14:textId="77777777" w:rsidR="007E26A1" w:rsidRPr="004E0700" w:rsidRDefault="007E26A1" w:rsidP="00266FD4">
            <w:pPr>
              <w:spacing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E0700">
              <w:rPr>
                <w:rFonts w:eastAsia="Calibri" w:cs="Times New Roman"/>
                <w:sz w:val="20"/>
                <w:szCs w:val="20"/>
              </w:rPr>
              <w:t>30</w:t>
            </w:r>
          </w:p>
        </w:tc>
      </w:tr>
      <w:tr w:rsidR="007E26A1" w:rsidRPr="006C2D00" w14:paraId="41A1DF76" w14:textId="77777777" w:rsidTr="00266FD4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070" w:type="dxa"/>
          </w:tcPr>
          <w:p w14:paraId="00408380" w14:textId="77777777" w:rsidR="007E26A1" w:rsidRPr="004E0700" w:rsidRDefault="007E26A1" w:rsidP="007E26A1">
            <w:pPr>
              <w:pStyle w:val="Listenabsatz"/>
              <w:numPr>
                <w:ilvl w:val="0"/>
                <w:numId w:val="43"/>
              </w:numPr>
              <w:spacing w:line="240" w:lineRule="auto"/>
              <w:ind w:left="851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E07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Leitungsanästhesie</w:t>
            </w:r>
          </w:p>
        </w:tc>
        <w:tc>
          <w:tcPr>
            <w:tcW w:w="1456" w:type="dxa"/>
          </w:tcPr>
          <w:p w14:paraId="46017993" w14:textId="77777777" w:rsidR="007E26A1" w:rsidRPr="004E0700" w:rsidRDefault="007E26A1" w:rsidP="00266FD4">
            <w:pPr>
              <w:spacing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E0700">
              <w:rPr>
                <w:rFonts w:eastAsia="Calibri" w:cs="Times New Roman"/>
                <w:sz w:val="20"/>
                <w:szCs w:val="20"/>
              </w:rPr>
              <w:t>15</w:t>
            </w:r>
          </w:p>
        </w:tc>
      </w:tr>
      <w:tr w:rsidR="007E26A1" w:rsidRPr="006C2D00" w14:paraId="554ACEC2" w14:textId="77777777" w:rsidTr="00266FD4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070" w:type="dxa"/>
          </w:tcPr>
          <w:p w14:paraId="7A0678AC" w14:textId="77777777" w:rsidR="007E26A1" w:rsidRPr="004E0700" w:rsidRDefault="007E26A1" w:rsidP="00266FD4">
            <w:pPr>
              <w:spacing w:line="276" w:lineRule="auto"/>
              <w:ind w:firstLine="426"/>
              <w:rPr>
                <w:rFonts w:eastAsia="Calibri" w:cs="Times New Roman"/>
                <w:sz w:val="20"/>
                <w:szCs w:val="20"/>
              </w:rPr>
            </w:pPr>
            <w:r w:rsidRPr="004E0700">
              <w:rPr>
                <w:rFonts w:eastAsia="Calibri" w:cs="Times New Roman"/>
                <w:sz w:val="20"/>
                <w:szCs w:val="20"/>
              </w:rPr>
              <w:t>Anästhesie bei Abdominaleingriffen</w:t>
            </w:r>
          </w:p>
        </w:tc>
        <w:tc>
          <w:tcPr>
            <w:tcW w:w="1456" w:type="dxa"/>
          </w:tcPr>
          <w:p w14:paraId="65505146" w14:textId="77777777" w:rsidR="007E26A1" w:rsidRPr="004E0700" w:rsidRDefault="007E26A1" w:rsidP="00266FD4">
            <w:pPr>
              <w:spacing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E0700">
              <w:rPr>
                <w:rFonts w:eastAsia="Calibri" w:cs="Times New Roman"/>
                <w:sz w:val="20"/>
                <w:szCs w:val="20"/>
              </w:rPr>
              <w:t>100</w:t>
            </w:r>
          </w:p>
        </w:tc>
      </w:tr>
      <w:tr w:rsidR="007E26A1" w:rsidRPr="006C2D00" w14:paraId="3893D556" w14:textId="77777777" w:rsidTr="00266FD4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070" w:type="dxa"/>
          </w:tcPr>
          <w:p w14:paraId="31EACAA2" w14:textId="77777777" w:rsidR="007E26A1" w:rsidRPr="004E0700" w:rsidRDefault="007E26A1" w:rsidP="00266FD4">
            <w:pPr>
              <w:spacing w:line="276" w:lineRule="auto"/>
              <w:ind w:firstLine="426"/>
              <w:rPr>
                <w:rFonts w:eastAsia="Calibri" w:cs="Times New Roman"/>
                <w:sz w:val="20"/>
                <w:szCs w:val="20"/>
              </w:rPr>
            </w:pPr>
            <w:r w:rsidRPr="004E0700">
              <w:rPr>
                <w:rFonts w:eastAsia="Calibri" w:cs="Times New Roman"/>
                <w:sz w:val="20"/>
                <w:szCs w:val="20"/>
              </w:rPr>
              <w:t>Anästhesie bei gefäßchirurgischen Eingriffen</w:t>
            </w:r>
          </w:p>
        </w:tc>
        <w:tc>
          <w:tcPr>
            <w:tcW w:w="1456" w:type="dxa"/>
          </w:tcPr>
          <w:p w14:paraId="176C80BF" w14:textId="77777777" w:rsidR="007E26A1" w:rsidRPr="004E0700" w:rsidRDefault="007E26A1" w:rsidP="00266FD4">
            <w:pPr>
              <w:spacing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E0700">
              <w:rPr>
                <w:rFonts w:eastAsia="Calibri" w:cs="Times New Roman"/>
                <w:sz w:val="20"/>
                <w:szCs w:val="20"/>
              </w:rPr>
              <w:t>20</w:t>
            </w:r>
          </w:p>
        </w:tc>
      </w:tr>
      <w:tr w:rsidR="007E26A1" w:rsidRPr="006C2D00" w14:paraId="02CA589D" w14:textId="77777777" w:rsidTr="00266FD4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070" w:type="dxa"/>
          </w:tcPr>
          <w:p w14:paraId="1A6C15B1" w14:textId="77777777" w:rsidR="007E26A1" w:rsidRPr="004E0700" w:rsidRDefault="007E26A1" w:rsidP="00266FD4">
            <w:pPr>
              <w:spacing w:line="276" w:lineRule="auto"/>
              <w:ind w:firstLine="426"/>
              <w:rPr>
                <w:rFonts w:eastAsia="Calibri" w:cs="Times New Roman"/>
                <w:sz w:val="20"/>
                <w:szCs w:val="20"/>
              </w:rPr>
            </w:pPr>
            <w:r w:rsidRPr="004E0700">
              <w:rPr>
                <w:rFonts w:eastAsia="Calibri" w:cs="Times New Roman"/>
                <w:sz w:val="20"/>
                <w:szCs w:val="20"/>
              </w:rPr>
              <w:t>Anästhesie bei operativen Eingriffen im Gesichts-Halsbereich</w:t>
            </w:r>
          </w:p>
        </w:tc>
        <w:tc>
          <w:tcPr>
            <w:tcW w:w="1456" w:type="dxa"/>
          </w:tcPr>
          <w:p w14:paraId="3F88EBC9" w14:textId="77777777" w:rsidR="007E26A1" w:rsidRPr="004E0700" w:rsidRDefault="007E26A1" w:rsidP="00266FD4">
            <w:pPr>
              <w:spacing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E0700">
              <w:rPr>
                <w:rFonts w:eastAsia="Calibri" w:cs="Times New Roman"/>
                <w:sz w:val="20"/>
                <w:szCs w:val="20"/>
              </w:rPr>
              <w:t>20</w:t>
            </w:r>
          </w:p>
        </w:tc>
      </w:tr>
      <w:tr w:rsidR="007E26A1" w:rsidRPr="006C2D00" w14:paraId="54140BED" w14:textId="77777777" w:rsidTr="00266FD4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070" w:type="dxa"/>
          </w:tcPr>
          <w:p w14:paraId="27B6234D" w14:textId="77777777" w:rsidR="007E26A1" w:rsidRPr="004E0700" w:rsidRDefault="007E26A1" w:rsidP="00266FD4">
            <w:pPr>
              <w:spacing w:line="276" w:lineRule="auto"/>
              <w:ind w:firstLine="426"/>
              <w:rPr>
                <w:rFonts w:eastAsia="Calibri" w:cs="Times New Roman"/>
                <w:sz w:val="20"/>
                <w:szCs w:val="20"/>
              </w:rPr>
            </w:pPr>
            <w:r w:rsidRPr="004E0700">
              <w:rPr>
                <w:rFonts w:eastAsia="Calibri" w:cs="Times New Roman"/>
                <w:sz w:val="20"/>
                <w:szCs w:val="20"/>
              </w:rPr>
              <w:t>Anästhesie in der Orthopädie und Traumatologie</w:t>
            </w:r>
          </w:p>
        </w:tc>
        <w:tc>
          <w:tcPr>
            <w:tcW w:w="1456" w:type="dxa"/>
          </w:tcPr>
          <w:p w14:paraId="11751785" w14:textId="77777777" w:rsidR="007E26A1" w:rsidRPr="004E0700" w:rsidRDefault="007E26A1" w:rsidP="00266FD4">
            <w:pPr>
              <w:spacing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E0700">
              <w:rPr>
                <w:rFonts w:eastAsia="Calibri" w:cs="Times New Roman"/>
                <w:sz w:val="20"/>
                <w:szCs w:val="20"/>
              </w:rPr>
              <w:t>30</w:t>
            </w:r>
          </w:p>
        </w:tc>
      </w:tr>
      <w:tr w:rsidR="007E26A1" w:rsidRPr="006C2D00" w14:paraId="11980C87" w14:textId="77777777" w:rsidTr="00266FD4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070" w:type="dxa"/>
          </w:tcPr>
          <w:p w14:paraId="201A6F4C" w14:textId="77777777" w:rsidR="007E26A1" w:rsidRPr="004E0700" w:rsidRDefault="007E26A1" w:rsidP="00266FD4">
            <w:pPr>
              <w:spacing w:line="276" w:lineRule="auto"/>
              <w:ind w:left="426"/>
              <w:rPr>
                <w:rFonts w:eastAsia="Calibri" w:cs="Times New Roman"/>
                <w:sz w:val="20"/>
                <w:szCs w:val="20"/>
              </w:rPr>
            </w:pPr>
            <w:r w:rsidRPr="004E0700">
              <w:rPr>
                <w:rFonts w:eastAsia="Calibri" w:cs="Times New Roman"/>
                <w:sz w:val="20"/>
                <w:szCs w:val="20"/>
              </w:rPr>
              <w:t>Anästhesie bei geburtshilflichen Eingriffen, zur Analgesie und Förderung des Geburtsfortschritts und zur Sectioentbindung: Spinalanästhesie, geburtshilfliche Periduralanästhesie, Allgemeinanästhesie inkl. Atemwegsmanagement</w:t>
            </w:r>
          </w:p>
        </w:tc>
        <w:tc>
          <w:tcPr>
            <w:tcW w:w="1456" w:type="dxa"/>
          </w:tcPr>
          <w:p w14:paraId="312C752D" w14:textId="77777777" w:rsidR="007E26A1" w:rsidRPr="004E0700" w:rsidRDefault="007E26A1" w:rsidP="00266FD4">
            <w:pPr>
              <w:spacing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E0700">
              <w:rPr>
                <w:rFonts w:eastAsia="Calibri" w:cs="Times New Roman"/>
                <w:sz w:val="20"/>
                <w:szCs w:val="20"/>
              </w:rPr>
              <w:t>30</w:t>
            </w:r>
          </w:p>
        </w:tc>
      </w:tr>
      <w:tr w:rsidR="007E26A1" w:rsidRPr="006C2D00" w14:paraId="57024745" w14:textId="77777777" w:rsidTr="00266FD4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070" w:type="dxa"/>
          </w:tcPr>
          <w:p w14:paraId="11254DF8" w14:textId="77777777" w:rsidR="007E26A1" w:rsidRPr="004E0700" w:rsidRDefault="007E26A1" w:rsidP="00266FD4">
            <w:pPr>
              <w:spacing w:line="276" w:lineRule="auto"/>
              <w:ind w:firstLine="426"/>
              <w:rPr>
                <w:rFonts w:eastAsia="Calibri" w:cs="Times New Roman"/>
                <w:sz w:val="20"/>
                <w:szCs w:val="20"/>
              </w:rPr>
            </w:pPr>
            <w:r w:rsidRPr="004E0700">
              <w:rPr>
                <w:rFonts w:eastAsia="Calibri" w:cs="Times New Roman"/>
                <w:sz w:val="20"/>
                <w:szCs w:val="20"/>
              </w:rPr>
              <w:t>Anästhesie bei Intensivpatienten</w:t>
            </w:r>
          </w:p>
        </w:tc>
        <w:tc>
          <w:tcPr>
            <w:tcW w:w="1456" w:type="dxa"/>
          </w:tcPr>
          <w:p w14:paraId="5F2CDC0A" w14:textId="77777777" w:rsidR="007E26A1" w:rsidRPr="004E0700" w:rsidRDefault="007E26A1" w:rsidP="00266FD4">
            <w:pPr>
              <w:spacing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E0700">
              <w:rPr>
                <w:rFonts w:eastAsia="Calibri" w:cs="Times New Roman"/>
                <w:sz w:val="20"/>
                <w:szCs w:val="20"/>
              </w:rPr>
              <w:t>10</w:t>
            </w:r>
          </w:p>
        </w:tc>
      </w:tr>
      <w:tr w:rsidR="007E26A1" w:rsidRPr="006C2D00" w14:paraId="0D61A3D5" w14:textId="77777777" w:rsidTr="00266FD4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070" w:type="dxa"/>
          </w:tcPr>
          <w:p w14:paraId="0D750187" w14:textId="77777777" w:rsidR="007E26A1" w:rsidRPr="004E0700" w:rsidRDefault="007E26A1" w:rsidP="00266FD4">
            <w:pPr>
              <w:spacing w:line="276" w:lineRule="auto"/>
              <w:ind w:left="426"/>
              <w:rPr>
                <w:rFonts w:eastAsia="Calibri" w:cs="Times New Roman"/>
                <w:sz w:val="20"/>
                <w:szCs w:val="20"/>
              </w:rPr>
            </w:pPr>
            <w:r w:rsidRPr="004E0700">
              <w:rPr>
                <w:rFonts w:eastAsia="Calibri" w:cs="Times New Roman"/>
                <w:sz w:val="20"/>
                <w:szCs w:val="20"/>
              </w:rPr>
              <w:t>Anästhesie bei geriatrischen Patientinnen und Patienten und Patientinnen und Patienten mit besonderen Bedürfnissen</w:t>
            </w:r>
          </w:p>
        </w:tc>
        <w:tc>
          <w:tcPr>
            <w:tcW w:w="1456" w:type="dxa"/>
          </w:tcPr>
          <w:p w14:paraId="5CC85B41" w14:textId="77777777" w:rsidR="007E26A1" w:rsidRPr="004E0700" w:rsidRDefault="007E26A1" w:rsidP="00266FD4">
            <w:pPr>
              <w:spacing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E0700">
              <w:rPr>
                <w:rFonts w:eastAsia="Calibri" w:cs="Times New Roman"/>
                <w:sz w:val="20"/>
                <w:szCs w:val="20"/>
              </w:rPr>
              <w:t>30</w:t>
            </w:r>
          </w:p>
        </w:tc>
      </w:tr>
      <w:tr w:rsidR="007E26A1" w:rsidRPr="006C2D00" w14:paraId="114D24C6" w14:textId="77777777" w:rsidTr="00266FD4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070" w:type="dxa"/>
          </w:tcPr>
          <w:p w14:paraId="75D6E656" w14:textId="77777777" w:rsidR="007E26A1" w:rsidRPr="004E0700" w:rsidRDefault="007E26A1" w:rsidP="00266FD4">
            <w:pPr>
              <w:spacing w:line="276" w:lineRule="auto"/>
              <w:ind w:firstLine="426"/>
              <w:rPr>
                <w:rFonts w:eastAsia="Calibri" w:cs="Times New Roman"/>
                <w:sz w:val="20"/>
                <w:szCs w:val="20"/>
              </w:rPr>
            </w:pPr>
            <w:r w:rsidRPr="004E0700">
              <w:rPr>
                <w:rFonts w:eastAsia="Calibri" w:cs="Times New Roman"/>
                <w:sz w:val="20"/>
                <w:szCs w:val="20"/>
              </w:rPr>
              <w:t>Anästhesie bei Kleinkindern und Kindern &lt; 10 Jahren</w:t>
            </w:r>
          </w:p>
        </w:tc>
        <w:tc>
          <w:tcPr>
            <w:tcW w:w="1456" w:type="dxa"/>
          </w:tcPr>
          <w:p w14:paraId="504F67C7" w14:textId="77777777" w:rsidR="007E26A1" w:rsidRPr="004E0700" w:rsidRDefault="007E26A1" w:rsidP="00266FD4">
            <w:pPr>
              <w:spacing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E0700">
              <w:rPr>
                <w:rFonts w:eastAsia="Calibri" w:cs="Times New Roman"/>
                <w:sz w:val="20"/>
                <w:szCs w:val="20"/>
              </w:rPr>
              <w:t>20</w:t>
            </w:r>
          </w:p>
        </w:tc>
      </w:tr>
      <w:tr w:rsidR="007E26A1" w:rsidRPr="00B30CCE" w14:paraId="6808442A" w14:textId="77777777" w:rsidTr="00266FD4">
        <w:tc>
          <w:tcPr>
            <w:tcW w:w="8070" w:type="dxa"/>
          </w:tcPr>
          <w:p w14:paraId="57886D7C" w14:textId="77777777" w:rsidR="007E26A1" w:rsidRPr="00B30CCE" w:rsidRDefault="007E26A1" w:rsidP="007E26A1">
            <w:pPr>
              <w:pStyle w:val="RZText"/>
              <w:numPr>
                <w:ilvl w:val="0"/>
                <w:numId w:val="42"/>
              </w:numPr>
              <w:ind w:left="426" w:hanging="426"/>
            </w:pPr>
            <w:r w:rsidRPr="00B30CCE">
              <w:t>Postoperative Patientenbetreuungen (Aufwachraum, IMCU, Kategorie I Intensivstation)</w:t>
            </w:r>
          </w:p>
        </w:tc>
        <w:tc>
          <w:tcPr>
            <w:tcW w:w="1456" w:type="dxa"/>
          </w:tcPr>
          <w:p w14:paraId="27DD18AC" w14:textId="77777777" w:rsidR="007E26A1" w:rsidRPr="00B30CCE" w:rsidRDefault="007E26A1" w:rsidP="00266FD4">
            <w:pPr>
              <w:pStyle w:val="RZTextzentriert"/>
            </w:pPr>
            <w:r w:rsidRPr="00B30CCE">
              <w:t>60</w:t>
            </w:r>
          </w:p>
        </w:tc>
      </w:tr>
      <w:tr w:rsidR="007E26A1" w:rsidRPr="00B30CCE" w14:paraId="1C9086AE" w14:textId="77777777" w:rsidTr="00266FD4">
        <w:tc>
          <w:tcPr>
            <w:tcW w:w="8070" w:type="dxa"/>
          </w:tcPr>
          <w:p w14:paraId="202BFC9D" w14:textId="77777777" w:rsidR="007E26A1" w:rsidRPr="00B30CCE" w:rsidRDefault="007E26A1" w:rsidP="007E26A1">
            <w:pPr>
              <w:pStyle w:val="RZText"/>
              <w:numPr>
                <w:ilvl w:val="0"/>
                <w:numId w:val="42"/>
              </w:numPr>
              <w:ind w:left="425" w:hanging="425"/>
            </w:pPr>
            <w:r w:rsidRPr="00B30CCE">
              <w:t>Schmerzmedizinische Betreuungen</w:t>
            </w:r>
          </w:p>
        </w:tc>
        <w:tc>
          <w:tcPr>
            <w:tcW w:w="1456" w:type="dxa"/>
          </w:tcPr>
          <w:p w14:paraId="5286E874" w14:textId="77777777" w:rsidR="007E26A1" w:rsidRPr="00B30CCE" w:rsidRDefault="007E26A1" w:rsidP="00266FD4">
            <w:pPr>
              <w:pStyle w:val="RZTextzentriert"/>
            </w:pPr>
            <w:r w:rsidRPr="00B30CCE">
              <w:t>20</w:t>
            </w:r>
          </w:p>
        </w:tc>
      </w:tr>
      <w:tr w:rsidR="007E26A1" w:rsidRPr="00B30CCE" w14:paraId="4EB82EE0" w14:textId="77777777" w:rsidTr="00266FD4">
        <w:tc>
          <w:tcPr>
            <w:tcW w:w="8070" w:type="dxa"/>
          </w:tcPr>
          <w:p w14:paraId="6F8B8132" w14:textId="77777777" w:rsidR="007E26A1" w:rsidRPr="00B30CCE" w:rsidRDefault="007E26A1" w:rsidP="007E26A1">
            <w:pPr>
              <w:pStyle w:val="RZText"/>
              <w:numPr>
                <w:ilvl w:val="0"/>
                <w:numId w:val="42"/>
              </w:numPr>
              <w:ind w:left="425" w:hanging="425"/>
            </w:pPr>
            <w:r w:rsidRPr="00B30CCE">
              <w:t>Anästhesiologische Evaluierungen des Atemwegs und Atemwegsplanung</w:t>
            </w:r>
          </w:p>
        </w:tc>
        <w:tc>
          <w:tcPr>
            <w:tcW w:w="1456" w:type="dxa"/>
          </w:tcPr>
          <w:p w14:paraId="55E86003" w14:textId="77777777" w:rsidR="007E26A1" w:rsidRPr="00B30CCE" w:rsidRDefault="007E26A1" w:rsidP="00266FD4">
            <w:pPr>
              <w:pStyle w:val="RZTextzentriert"/>
            </w:pPr>
            <w:r w:rsidRPr="00B30CCE">
              <w:t>50</w:t>
            </w:r>
          </w:p>
        </w:tc>
      </w:tr>
      <w:tr w:rsidR="007E26A1" w:rsidRPr="00B30CCE" w14:paraId="48CA3185" w14:textId="77777777" w:rsidTr="00266FD4">
        <w:tc>
          <w:tcPr>
            <w:tcW w:w="8070" w:type="dxa"/>
          </w:tcPr>
          <w:p w14:paraId="0AEB34C6" w14:textId="77777777" w:rsidR="007E26A1" w:rsidRPr="00B30CCE" w:rsidRDefault="007E26A1" w:rsidP="007E26A1">
            <w:pPr>
              <w:pStyle w:val="RZText"/>
              <w:numPr>
                <w:ilvl w:val="0"/>
                <w:numId w:val="42"/>
              </w:numPr>
              <w:ind w:left="425" w:hanging="425"/>
            </w:pPr>
            <w:r w:rsidRPr="00B30CCE">
              <w:t>Anästhesiologische Interpretation von individuell angeforderten Befunden und interdisziplinäre Verbesserung des Patientenzustandes</w:t>
            </w:r>
          </w:p>
        </w:tc>
        <w:tc>
          <w:tcPr>
            <w:tcW w:w="1456" w:type="dxa"/>
          </w:tcPr>
          <w:p w14:paraId="7C544AE5" w14:textId="77777777" w:rsidR="007E26A1" w:rsidRPr="00B30CCE" w:rsidRDefault="007E26A1" w:rsidP="00266FD4">
            <w:pPr>
              <w:pStyle w:val="RZTextzentriert"/>
            </w:pPr>
            <w:r w:rsidRPr="00B30CCE">
              <w:t>30</w:t>
            </w:r>
          </w:p>
        </w:tc>
      </w:tr>
      <w:tr w:rsidR="007E26A1" w:rsidRPr="00B30CCE" w14:paraId="00124F82" w14:textId="77777777" w:rsidTr="00266FD4">
        <w:tc>
          <w:tcPr>
            <w:tcW w:w="8070" w:type="dxa"/>
          </w:tcPr>
          <w:p w14:paraId="0FDA9E9A" w14:textId="77777777" w:rsidR="007E26A1" w:rsidRPr="00B30CCE" w:rsidRDefault="007E26A1" w:rsidP="007E26A1">
            <w:pPr>
              <w:pStyle w:val="RZText"/>
              <w:numPr>
                <w:ilvl w:val="0"/>
                <w:numId w:val="42"/>
              </w:numPr>
              <w:ind w:left="425" w:hanging="425"/>
            </w:pPr>
            <w:r w:rsidRPr="00B30CCE">
              <w:t>Atemwegsmanagement: Rapid Sequence Induction, Intubation mit Videolaryngoskop und Fiberoptik, Extubation beim schwierigen Atemweg</w:t>
            </w:r>
          </w:p>
        </w:tc>
        <w:tc>
          <w:tcPr>
            <w:tcW w:w="1456" w:type="dxa"/>
          </w:tcPr>
          <w:p w14:paraId="510320E8" w14:textId="77777777" w:rsidR="007E26A1" w:rsidRPr="00B30CCE" w:rsidRDefault="007E26A1" w:rsidP="00266FD4">
            <w:pPr>
              <w:pStyle w:val="RZTextzentriert"/>
            </w:pPr>
            <w:r w:rsidRPr="00B30CCE">
              <w:t>10</w:t>
            </w:r>
          </w:p>
        </w:tc>
      </w:tr>
      <w:tr w:rsidR="007E26A1" w:rsidRPr="00B30CCE" w14:paraId="3BC666E3" w14:textId="77777777" w:rsidTr="00266FD4">
        <w:tc>
          <w:tcPr>
            <w:tcW w:w="8070" w:type="dxa"/>
          </w:tcPr>
          <w:p w14:paraId="5980DEEE" w14:textId="77777777" w:rsidR="007E26A1" w:rsidRPr="00B30CCE" w:rsidRDefault="007E26A1" w:rsidP="007E26A1">
            <w:pPr>
              <w:pStyle w:val="RZText"/>
              <w:numPr>
                <w:ilvl w:val="0"/>
                <w:numId w:val="44"/>
              </w:numPr>
              <w:ind w:left="426" w:hanging="426"/>
            </w:pPr>
            <w:r w:rsidRPr="00B30CCE">
              <w:t>Perioperatives Akutschmerzmanagement</w:t>
            </w:r>
          </w:p>
        </w:tc>
        <w:tc>
          <w:tcPr>
            <w:tcW w:w="1456" w:type="dxa"/>
          </w:tcPr>
          <w:p w14:paraId="3FF52CD9" w14:textId="77777777" w:rsidR="007E26A1" w:rsidRPr="00B30CCE" w:rsidRDefault="007E26A1" w:rsidP="00266FD4">
            <w:pPr>
              <w:pStyle w:val="RZTextzentriert"/>
            </w:pPr>
            <w:r w:rsidRPr="00B30CCE">
              <w:t>50</w:t>
            </w:r>
          </w:p>
        </w:tc>
      </w:tr>
      <w:tr w:rsidR="007E26A1" w:rsidRPr="00B30CCE" w14:paraId="5D3E7202" w14:textId="77777777" w:rsidTr="00266FD4">
        <w:tc>
          <w:tcPr>
            <w:tcW w:w="8070" w:type="dxa"/>
          </w:tcPr>
          <w:p w14:paraId="4565D513" w14:textId="77777777" w:rsidR="007E26A1" w:rsidRPr="00B30CCE" w:rsidRDefault="007E26A1" w:rsidP="007E26A1">
            <w:pPr>
              <w:pStyle w:val="RZText"/>
              <w:numPr>
                <w:ilvl w:val="0"/>
                <w:numId w:val="44"/>
              </w:numPr>
              <w:ind w:left="426" w:hanging="426"/>
            </w:pPr>
            <w:r w:rsidRPr="00B30CCE">
              <w:t>Intensivmedizinische Betreuung von Patientinnen und Patienten:</w:t>
            </w:r>
          </w:p>
        </w:tc>
        <w:tc>
          <w:tcPr>
            <w:tcW w:w="1456" w:type="dxa"/>
          </w:tcPr>
          <w:p w14:paraId="6EAC2619" w14:textId="77777777" w:rsidR="007E26A1" w:rsidRPr="00B30CCE" w:rsidRDefault="007E26A1" w:rsidP="00266FD4">
            <w:pPr>
              <w:pStyle w:val="RZTextzentriert"/>
            </w:pPr>
            <w:r w:rsidRPr="00B30CCE">
              <w:t>50</w:t>
            </w:r>
          </w:p>
        </w:tc>
      </w:tr>
      <w:tr w:rsidR="007E26A1" w:rsidRPr="00B30CCE" w14:paraId="23B6661D" w14:textId="77777777" w:rsidTr="00266FD4">
        <w:tc>
          <w:tcPr>
            <w:tcW w:w="8070" w:type="dxa"/>
          </w:tcPr>
          <w:p w14:paraId="3FA8AA57" w14:textId="77777777" w:rsidR="007E26A1" w:rsidRPr="00B30CCE" w:rsidRDefault="007E26A1" w:rsidP="00266FD4">
            <w:pPr>
              <w:pStyle w:val="RZTextAufzhlung"/>
            </w:pPr>
            <w:r>
              <w:t>n</w:t>
            </w:r>
            <w:r w:rsidRPr="00B30CCE">
              <w:t>ach großen operativen Eingriffen mit SIRS, schweren systemischen Infektionen, Organversagen, Traumen</w:t>
            </w:r>
          </w:p>
        </w:tc>
        <w:tc>
          <w:tcPr>
            <w:tcW w:w="1456" w:type="dxa"/>
          </w:tcPr>
          <w:p w14:paraId="449BAFDC" w14:textId="77777777" w:rsidR="007E26A1" w:rsidRPr="00B30CCE" w:rsidRDefault="007E26A1" w:rsidP="00266FD4">
            <w:pPr>
              <w:pStyle w:val="RZTextzentriert"/>
            </w:pPr>
          </w:p>
        </w:tc>
      </w:tr>
      <w:tr w:rsidR="007E26A1" w:rsidRPr="00B30CCE" w14:paraId="738C2F0E" w14:textId="77777777" w:rsidTr="00266FD4">
        <w:tc>
          <w:tcPr>
            <w:tcW w:w="8070" w:type="dxa"/>
          </w:tcPr>
          <w:p w14:paraId="27781C30" w14:textId="77777777" w:rsidR="007E26A1" w:rsidRPr="00B30CCE" w:rsidRDefault="007E26A1" w:rsidP="00266FD4">
            <w:pPr>
              <w:pStyle w:val="RZTextAufzhlung"/>
            </w:pPr>
            <w:r w:rsidRPr="00B30CCE">
              <w:t>Ventilation mit Lageveränderungen</w:t>
            </w:r>
          </w:p>
        </w:tc>
        <w:tc>
          <w:tcPr>
            <w:tcW w:w="1456" w:type="dxa"/>
          </w:tcPr>
          <w:p w14:paraId="45DE1303" w14:textId="77777777" w:rsidR="007E26A1" w:rsidRPr="00B30CCE" w:rsidRDefault="007E26A1" w:rsidP="00266FD4">
            <w:pPr>
              <w:pStyle w:val="RZTextzentriert"/>
            </w:pPr>
          </w:p>
        </w:tc>
      </w:tr>
      <w:tr w:rsidR="007E26A1" w:rsidRPr="00B30CCE" w14:paraId="3F48B1F1" w14:textId="77777777" w:rsidTr="00266FD4">
        <w:tc>
          <w:tcPr>
            <w:tcW w:w="8070" w:type="dxa"/>
          </w:tcPr>
          <w:p w14:paraId="63F62B89" w14:textId="77777777" w:rsidR="007E26A1" w:rsidRPr="00B30CCE" w:rsidRDefault="007E26A1" w:rsidP="00266FD4">
            <w:pPr>
              <w:pStyle w:val="RZTextAufzhlung"/>
            </w:pPr>
            <w:r w:rsidRPr="00B30CCE">
              <w:t>Legen von zentralvenösen Gefäßzugängen (Ultraschall-gezielt)</w:t>
            </w:r>
          </w:p>
        </w:tc>
        <w:tc>
          <w:tcPr>
            <w:tcW w:w="1456" w:type="dxa"/>
          </w:tcPr>
          <w:p w14:paraId="75F125EB" w14:textId="77777777" w:rsidR="007E26A1" w:rsidRPr="00B30CCE" w:rsidRDefault="007E26A1" w:rsidP="00266FD4">
            <w:pPr>
              <w:pStyle w:val="RZTextzentriert"/>
            </w:pPr>
          </w:p>
        </w:tc>
      </w:tr>
      <w:tr w:rsidR="007E26A1" w:rsidRPr="00B30CCE" w14:paraId="47B787D1" w14:textId="77777777" w:rsidTr="00266FD4">
        <w:tc>
          <w:tcPr>
            <w:tcW w:w="8070" w:type="dxa"/>
          </w:tcPr>
          <w:p w14:paraId="62DF30E8" w14:textId="77777777" w:rsidR="007E26A1" w:rsidRPr="00B30CCE" w:rsidRDefault="007E26A1" w:rsidP="00266FD4">
            <w:pPr>
              <w:pStyle w:val="RZTextAufzhlung"/>
            </w:pPr>
            <w:r w:rsidRPr="00B30CCE">
              <w:t xml:space="preserve">Legen von arteriellen Zugängen </w:t>
            </w:r>
          </w:p>
        </w:tc>
        <w:tc>
          <w:tcPr>
            <w:tcW w:w="1456" w:type="dxa"/>
          </w:tcPr>
          <w:p w14:paraId="276423A0" w14:textId="77777777" w:rsidR="007E26A1" w:rsidRPr="00B30CCE" w:rsidRDefault="007E26A1" w:rsidP="00266FD4">
            <w:pPr>
              <w:pStyle w:val="RZTextzentriert"/>
            </w:pPr>
          </w:p>
        </w:tc>
      </w:tr>
      <w:tr w:rsidR="007E26A1" w:rsidRPr="00B30CCE" w14:paraId="3463C1E9" w14:textId="77777777" w:rsidTr="00266FD4">
        <w:tc>
          <w:tcPr>
            <w:tcW w:w="8070" w:type="dxa"/>
          </w:tcPr>
          <w:p w14:paraId="66E23CD5" w14:textId="77777777" w:rsidR="007E26A1" w:rsidRPr="00B30CCE" w:rsidRDefault="007E26A1" w:rsidP="00266FD4">
            <w:pPr>
              <w:pStyle w:val="RZTextAufzhlung"/>
            </w:pPr>
            <w:r w:rsidRPr="00B30CCE">
              <w:t>Pleurapunktion/Pleuradrainage, Bronchoskopie</w:t>
            </w:r>
          </w:p>
        </w:tc>
        <w:tc>
          <w:tcPr>
            <w:tcW w:w="1456" w:type="dxa"/>
          </w:tcPr>
          <w:p w14:paraId="1044A467" w14:textId="77777777" w:rsidR="007E26A1" w:rsidRPr="00B30CCE" w:rsidRDefault="007E26A1" w:rsidP="00266FD4">
            <w:pPr>
              <w:pStyle w:val="RZTextzentriert"/>
            </w:pPr>
          </w:p>
        </w:tc>
      </w:tr>
      <w:tr w:rsidR="007E26A1" w:rsidRPr="00B30CCE" w14:paraId="2293C3E2" w14:textId="77777777" w:rsidTr="00266FD4">
        <w:tc>
          <w:tcPr>
            <w:tcW w:w="8070" w:type="dxa"/>
          </w:tcPr>
          <w:p w14:paraId="7212CDDA" w14:textId="77777777" w:rsidR="007E26A1" w:rsidRPr="00B30CCE" w:rsidRDefault="007E26A1" w:rsidP="00266FD4">
            <w:pPr>
              <w:pStyle w:val="RZTextAufzhlung"/>
            </w:pPr>
            <w:r w:rsidRPr="00B30CCE">
              <w:t>Anwendung von Organersatzverfahren (z. B. Hämofiltration, Hämodialyse)</w:t>
            </w:r>
          </w:p>
        </w:tc>
        <w:tc>
          <w:tcPr>
            <w:tcW w:w="1456" w:type="dxa"/>
          </w:tcPr>
          <w:p w14:paraId="5670059A" w14:textId="77777777" w:rsidR="007E26A1" w:rsidRPr="00B30CCE" w:rsidRDefault="007E26A1" w:rsidP="00266FD4">
            <w:pPr>
              <w:pStyle w:val="RZTextzentriert"/>
            </w:pPr>
          </w:p>
        </w:tc>
      </w:tr>
      <w:tr w:rsidR="007E26A1" w:rsidRPr="00B30CCE" w14:paraId="7C0D4B50" w14:textId="77777777" w:rsidTr="00266FD4">
        <w:tc>
          <w:tcPr>
            <w:tcW w:w="8070" w:type="dxa"/>
          </w:tcPr>
          <w:p w14:paraId="19CE6DE6" w14:textId="77777777" w:rsidR="007E26A1" w:rsidRPr="00B30CCE" w:rsidRDefault="007E26A1" w:rsidP="007E26A1">
            <w:pPr>
              <w:pStyle w:val="RZText"/>
              <w:numPr>
                <w:ilvl w:val="0"/>
                <w:numId w:val="44"/>
              </w:numPr>
              <w:ind w:left="425" w:hanging="425"/>
            </w:pPr>
            <w:r w:rsidRPr="00B30CCE">
              <w:t>Notfallmedizinische Versorgung:</w:t>
            </w:r>
          </w:p>
        </w:tc>
        <w:tc>
          <w:tcPr>
            <w:tcW w:w="1456" w:type="dxa"/>
          </w:tcPr>
          <w:p w14:paraId="1F5ADE42" w14:textId="77777777" w:rsidR="007E26A1" w:rsidRPr="00B30CCE" w:rsidRDefault="007E26A1" w:rsidP="00266FD4">
            <w:pPr>
              <w:pStyle w:val="RZTextzentriert"/>
            </w:pPr>
            <w:r w:rsidRPr="00B30CCE">
              <w:t>40</w:t>
            </w:r>
          </w:p>
        </w:tc>
      </w:tr>
      <w:tr w:rsidR="007E26A1" w:rsidRPr="00B30CCE" w14:paraId="1336E440" w14:textId="77777777" w:rsidTr="00266FD4">
        <w:tc>
          <w:tcPr>
            <w:tcW w:w="8070" w:type="dxa"/>
          </w:tcPr>
          <w:p w14:paraId="250F24E4" w14:textId="77777777" w:rsidR="007E26A1" w:rsidRPr="00B30CCE" w:rsidRDefault="007E26A1" w:rsidP="00266FD4">
            <w:pPr>
              <w:pStyle w:val="RZTextAufzhlung"/>
            </w:pPr>
            <w:r>
              <w:t>i</w:t>
            </w:r>
            <w:r w:rsidRPr="00B30CCE">
              <w:t xml:space="preserve">m innerklinischen Bereich inkl. kardiopulmonaler Reanimation, Management des schwierigen Atemwegs </w:t>
            </w:r>
          </w:p>
        </w:tc>
        <w:tc>
          <w:tcPr>
            <w:tcW w:w="1456" w:type="dxa"/>
          </w:tcPr>
          <w:p w14:paraId="5106F6CD" w14:textId="77777777" w:rsidR="007E26A1" w:rsidRPr="00B30CCE" w:rsidRDefault="007E26A1" w:rsidP="00266FD4">
            <w:pPr>
              <w:pStyle w:val="RZTextzentriert"/>
            </w:pPr>
          </w:p>
        </w:tc>
      </w:tr>
      <w:tr w:rsidR="007E26A1" w:rsidRPr="00B30CCE" w14:paraId="60EFFC84" w14:textId="77777777" w:rsidTr="00266FD4">
        <w:tc>
          <w:tcPr>
            <w:tcW w:w="8070" w:type="dxa"/>
          </w:tcPr>
          <w:p w14:paraId="3BDF338E" w14:textId="77777777" w:rsidR="007E26A1" w:rsidRPr="00B30CCE" w:rsidRDefault="007E26A1" w:rsidP="00266FD4">
            <w:pPr>
              <w:pStyle w:val="RZTextAufzhlung"/>
            </w:pPr>
            <w:r>
              <w:t>i</w:t>
            </w:r>
            <w:r w:rsidRPr="00B30CCE">
              <w:t>nvasive Maßnahmen</w:t>
            </w:r>
          </w:p>
        </w:tc>
        <w:tc>
          <w:tcPr>
            <w:tcW w:w="1456" w:type="dxa"/>
          </w:tcPr>
          <w:p w14:paraId="7CC9B349" w14:textId="77777777" w:rsidR="007E26A1" w:rsidRPr="00B30CCE" w:rsidRDefault="007E26A1" w:rsidP="00266FD4">
            <w:pPr>
              <w:pStyle w:val="RZTextzentriert"/>
            </w:pPr>
          </w:p>
        </w:tc>
      </w:tr>
      <w:tr w:rsidR="007E26A1" w:rsidRPr="00B30CCE" w14:paraId="4F3B1115" w14:textId="77777777" w:rsidTr="00266FD4">
        <w:tc>
          <w:tcPr>
            <w:tcW w:w="8070" w:type="dxa"/>
          </w:tcPr>
          <w:p w14:paraId="71B73DAD" w14:textId="77777777" w:rsidR="007E26A1" w:rsidRPr="00B30CCE" w:rsidRDefault="007E26A1" w:rsidP="007E26A1">
            <w:pPr>
              <w:pStyle w:val="RZText"/>
              <w:numPr>
                <w:ilvl w:val="0"/>
                <w:numId w:val="44"/>
              </w:numPr>
              <w:ind w:left="425" w:hanging="425"/>
            </w:pPr>
            <w:r w:rsidRPr="00B30CCE">
              <w:t>Fachspezifische Qualitätssicherung und Dokumentation</w:t>
            </w:r>
          </w:p>
        </w:tc>
        <w:tc>
          <w:tcPr>
            <w:tcW w:w="1456" w:type="dxa"/>
          </w:tcPr>
          <w:p w14:paraId="1DC5FB01" w14:textId="77777777" w:rsidR="007E26A1" w:rsidRPr="00B30CCE" w:rsidRDefault="007E26A1" w:rsidP="00266FD4">
            <w:pPr>
              <w:pStyle w:val="RZTextzentriert"/>
            </w:pPr>
          </w:p>
        </w:tc>
      </w:tr>
      <w:tr w:rsidR="007E26A1" w:rsidRPr="00B30CCE" w14:paraId="493BD61A" w14:textId="77777777" w:rsidTr="00266FD4">
        <w:tc>
          <w:tcPr>
            <w:tcW w:w="8070" w:type="dxa"/>
          </w:tcPr>
          <w:p w14:paraId="280B238E" w14:textId="77777777" w:rsidR="007E26A1" w:rsidRPr="00B30CCE" w:rsidRDefault="007E26A1" w:rsidP="007E26A1">
            <w:pPr>
              <w:pStyle w:val="RZText"/>
              <w:numPr>
                <w:ilvl w:val="0"/>
                <w:numId w:val="44"/>
              </w:numPr>
              <w:ind w:left="425" w:hanging="425"/>
            </w:pPr>
            <w:r w:rsidRPr="00B30CCE">
              <w:rPr>
                <w:bCs/>
              </w:rPr>
              <w:t xml:space="preserve">Schriftliche Zusammenfassung, Dokumentation und Bewertung von Krankheitsverläufen sowie der </w:t>
            </w:r>
            <w:r w:rsidRPr="00B30CCE">
              <w:t>sich</w:t>
            </w:r>
            <w:r w:rsidRPr="00B30CCE">
              <w:rPr>
                <w:bCs/>
              </w:rPr>
              <w:t xml:space="preserve"> daraus ergebenden Prognosen (Fähigkeit zur Erstellung von Attesten, Zeugnissen, etc.)</w:t>
            </w:r>
          </w:p>
        </w:tc>
        <w:tc>
          <w:tcPr>
            <w:tcW w:w="1456" w:type="dxa"/>
          </w:tcPr>
          <w:p w14:paraId="4E5FB8A8" w14:textId="77777777" w:rsidR="007E26A1" w:rsidRPr="00B30CCE" w:rsidRDefault="007E26A1" w:rsidP="00266FD4">
            <w:pPr>
              <w:pStyle w:val="RZTextzentriert"/>
            </w:pPr>
          </w:p>
        </w:tc>
      </w:tr>
    </w:tbl>
    <w:p w14:paraId="179191D1" w14:textId="77777777" w:rsidR="007E26A1" w:rsidRPr="00B30CCE" w:rsidRDefault="007E26A1" w:rsidP="00B176F1">
      <w:pPr>
        <w:pStyle w:val="RZText"/>
      </w:pPr>
      <w:bookmarkStart w:id="0" w:name="_GoBack"/>
      <w:bookmarkEnd w:id="0"/>
    </w:p>
    <w:tbl>
      <w:tblPr>
        <w:tblStyle w:val="Tabellenraster"/>
        <w:tblW w:w="9526" w:type="dxa"/>
        <w:tblLayout w:type="fixed"/>
        <w:tblLook w:val="0000" w:firstRow="0" w:lastRow="0" w:firstColumn="0" w:lastColumn="0" w:noHBand="0" w:noVBand="0"/>
      </w:tblPr>
      <w:tblGrid>
        <w:gridCol w:w="9526"/>
      </w:tblGrid>
      <w:tr w:rsidR="00B30CCE" w:rsidRPr="00B30CCE" w14:paraId="20EB4558" w14:textId="77777777" w:rsidTr="00FF72A2">
        <w:trPr>
          <w:cantSplit/>
        </w:trPr>
        <w:tc>
          <w:tcPr>
            <w:tcW w:w="9462" w:type="dxa"/>
          </w:tcPr>
          <w:p w14:paraId="0C868D66" w14:textId="77777777" w:rsidR="00FF7126" w:rsidRPr="00B30CCE" w:rsidRDefault="00FF7126" w:rsidP="00537BBB">
            <w:pPr>
              <w:pStyle w:val="RZABC"/>
            </w:pPr>
            <w:r w:rsidRPr="00B30CCE">
              <w:t>D)</w:t>
            </w:r>
            <w:r w:rsidRPr="00B30CCE">
              <w:rPr>
                <w:i/>
              </w:rPr>
              <w:t xml:space="preserve"> </w:t>
            </w:r>
            <w:r w:rsidR="00537BBB" w:rsidRPr="00B30CCE">
              <w:t>Facharztausbildungskurs</w:t>
            </w:r>
            <w:r w:rsidRPr="00B30CCE">
              <w:t xml:space="preserve">: </w:t>
            </w:r>
          </w:p>
        </w:tc>
      </w:tr>
      <w:tr w:rsidR="00FF7126" w:rsidRPr="00B30CCE" w14:paraId="51884396" w14:textId="77777777" w:rsidTr="00FF72A2">
        <w:trPr>
          <w:cantSplit/>
        </w:trPr>
        <w:tc>
          <w:tcPr>
            <w:tcW w:w="9462" w:type="dxa"/>
          </w:tcPr>
          <w:p w14:paraId="7CCFF8C9" w14:textId="77777777" w:rsidR="008B3CCF" w:rsidRPr="00B30CCE" w:rsidRDefault="00F23352" w:rsidP="00FF7126">
            <w:pPr>
              <w:pStyle w:val="RZText"/>
            </w:pPr>
            <w:r w:rsidRPr="00B30CCE">
              <w:t xml:space="preserve">Kurs in Form einer universitären Lehrveranstaltung (sog. ABC-Kurse) </w:t>
            </w:r>
          </w:p>
        </w:tc>
      </w:tr>
    </w:tbl>
    <w:p w14:paraId="4E763D96" w14:textId="13CD8DB6" w:rsidR="00FF72A2" w:rsidRPr="00B30CCE" w:rsidRDefault="00FF72A2">
      <w:pPr>
        <w:rPr>
          <w:rFonts w:eastAsia="Calibri"/>
          <w:b/>
          <w:sz w:val="20"/>
          <w:szCs w:val="22"/>
          <w:lang w:val="de-AT" w:eastAsia="en-US"/>
        </w:rPr>
      </w:pPr>
    </w:p>
    <w:p w14:paraId="29258952" w14:textId="77777777" w:rsidR="00FD22B3" w:rsidRPr="00B30CCE" w:rsidRDefault="00FD22B3" w:rsidP="00980C04">
      <w:pPr>
        <w:pStyle w:val="RZberschrift"/>
      </w:pPr>
      <w:r w:rsidRPr="00B30CCE">
        <w:lastRenderedPageBreak/>
        <w:t>S</w:t>
      </w:r>
      <w:r w:rsidR="00EE7F04" w:rsidRPr="00B30CCE">
        <w:t xml:space="preserve">onderfach Schwerpunktausbildung </w:t>
      </w:r>
      <w:r w:rsidR="001D2C54" w:rsidRPr="00B30CCE">
        <w:t>(27 Monate)</w:t>
      </w:r>
    </w:p>
    <w:p w14:paraId="2011E2DC" w14:textId="77777777" w:rsidR="00FD22B3" w:rsidRPr="00B30CCE" w:rsidRDefault="00FD22B3" w:rsidP="00980C04">
      <w:pPr>
        <w:pStyle w:val="RZberschrift"/>
      </w:pPr>
    </w:p>
    <w:p w14:paraId="6938E41E" w14:textId="77777777" w:rsidR="00CC4A9A" w:rsidRPr="00B30CCE" w:rsidRDefault="00FD22B3" w:rsidP="00980C04">
      <w:pPr>
        <w:pStyle w:val="RZberschrift"/>
      </w:pPr>
      <w:r w:rsidRPr="00B30CCE">
        <w:t xml:space="preserve">Modul </w:t>
      </w:r>
      <w:r w:rsidR="00EE7F04" w:rsidRPr="00B30CCE">
        <w:t>1:</w:t>
      </w:r>
      <w:r w:rsidRPr="00B30CCE">
        <w:t xml:space="preserve"> </w:t>
      </w:r>
      <w:r w:rsidR="00EE7F04" w:rsidRPr="00B30CCE">
        <w:t>F</w:t>
      </w:r>
      <w:r w:rsidR="003A2244" w:rsidRPr="00B30CCE">
        <w:t xml:space="preserve">achspezifische </w:t>
      </w:r>
      <w:r w:rsidRPr="00B30CCE">
        <w:t>Intensivmedizin</w:t>
      </w:r>
    </w:p>
    <w:p w14:paraId="469436B4" w14:textId="77777777" w:rsidR="00FD22B3" w:rsidRPr="00B30CCE" w:rsidRDefault="00FD22B3" w:rsidP="00980C04">
      <w:pPr>
        <w:pStyle w:val="RZberschrift"/>
      </w:pPr>
    </w:p>
    <w:tbl>
      <w:tblPr>
        <w:tblStyle w:val="Tabellenraster"/>
        <w:tblW w:w="9526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B30CCE" w:rsidRPr="00B30CCE" w14:paraId="01CB39BB" w14:textId="77777777" w:rsidTr="00FF72A2">
        <w:trPr>
          <w:cantSplit/>
        </w:trPr>
        <w:tc>
          <w:tcPr>
            <w:tcW w:w="9356" w:type="dxa"/>
          </w:tcPr>
          <w:p w14:paraId="3F036F22" w14:textId="77777777" w:rsidR="00FD22B3" w:rsidRPr="00B30CCE" w:rsidRDefault="00980C04" w:rsidP="000B4EB8">
            <w:pPr>
              <w:pStyle w:val="RZABC"/>
            </w:pPr>
            <w:r w:rsidRPr="00B30CCE">
              <w:t>A)</w:t>
            </w:r>
            <w:r w:rsidRPr="00B30CCE">
              <w:tab/>
            </w:r>
            <w:r w:rsidR="00FD22B3" w:rsidRPr="00B30CCE">
              <w:t>Kenntnisse</w:t>
            </w:r>
          </w:p>
        </w:tc>
      </w:tr>
      <w:tr w:rsidR="00B30CCE" w:rsidRPr="00B30CCE" w14:paraId="7CFCC413" w14:textId="77777777" w:rsidTr="00FF72A2">
        <w:trPr>
          <w:cantSplit/>
        </w:trPr>
        <w:tc>
          <w:tcPr>
            <w:tcW w:w="9356" w:type="dxa"/>
          </w:tcPr>
          <w:p w14:paraId="6C726E42" w14:textId="77777777" w:rsidR="00FD22B3" w:rsidRPr="00B30CCE" w:rsidRDefault="00FD22B3" w:rsidP="00B943F0">
            <w:pPr>
              <w:pStyle w:val="RZText"/>
              <w:numPr>
                <w:ilvl w:val="0"/>
                <w:numId w:val="11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 xml:space="preserve">Physiologie, Pathophysiologie der Organsysteme und organspezifische Behandlungsprinzipien in der Intensivmedizin </w:t>
            </w:r>
          </w:p>
        </w:tc>
      </w:tr>
      <w:tr w:rsidR="00B30CCE" w:rsidRPr="00B30CCE" w14:paraId="4413237D" w14:textId="77777777" w:rsidTr="00FF72A2">
        <w:trPr>
          <w:cantSplit/>
        </w:trPr>
        <w:tc>
          <w:tcPr>
            <w:tcW w:w="9356" w:type="dxa"/>
          </w:tcPr>
          <w:p w14:paraId="07FB059E" w14:textId="77777777" w:rsidR="00FD22B3" w:rsidRPr="00B30CCE" w:rsidRDefault="00FD22B3" w:rsidP="00B943F0">
            <w:pPr>
              <w:pStyle w:val="RZText"/>
              <w:numPr>
                <w:ilvl w:val="0"/>
                <w:numId w:val="11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Klinisch-</w:t>
            </w:r>
            <w:r w:rsidR="00BE7241" w:rsidRPr="00B30CCE">
              <w:rPr>
                <w:bCs/>
              </w:rPr>
              <w:t>neurologische Bewertungssysteme</w:t>
            </w:r>
          </w:p>
        </w:tc>
      </w:tr>
      <w:tr w:rsidR="00B30CCE" w:rsidRPr="00B30CCE" w14:paraId="5609AABE" w14:textId="77777777" w:rsidTr="00FF72A2">
        <w:trPr>
          <w:cantSplit/>
        </w:trPr>
        <w:tc>
          <w:tcPr>
            <w:tcW w:w="9356" w:type="dxa"/>
          </w:tcPr>
          <w:p w14:paraId="2D4548E1" w14:textId="77777777" w:rsidR="00FD22B3" w:rsidRPr="00B30CCE" w:rsidRDefault="00FD22B3" w:rsidP="00B943F0">
            <w:pPr>
              <w:pStyle w:val="RZText"/>
              <w:numPr>
                <w:ilvl w:val="0"/>
                <w:numId w:val="11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 xml:space="preserve">Störungen </w:t>
            </w:r>
            <w:r w:rsidR="00E13F7F" w:rsidRPr="00B30CCE">
              <w:rPr>
                <w:bCs/>
              </w:rPr>
              <w:t>des Elektrolyt- und Säure-Basen-</w:t>
            </w:r>
            <w:r w:rsidRPr="00B30CCE">
              <w:rPr>
                <w:bCs/>
              </w:rPr>
              <w:t>Haushalts</w:t>
            </w:r>
          </w:p>
        </w:tc>
      </w:tr>
      <w:tr w:rsidR="00B30CCE" w:rsidRPr="00B30CCE" w14:paraId="206F9FBA" w14:textId="77777777" w:rsidTr="00FF72A2">
        <w:trPr>
          <w:cantSplit/>
        </w:trPr>
        <w:tc>
          <w:tcPr>
            <w:tcW w:w="9356" w:type="dxa"/>
          </w:tcPr>
          <w:p w14:paraId="4BE80E0B" w14:textId="77777777" w:rsidR="00FD22B3" w:rsidRPr="00B30CCE" w:rsidRDefault="00FD22B3" w:rsidP="00B943F0">
            <w:pPr>
              <w:pStyle w:val="RZText"/>
              <w:numPr>
                <w:ilvl w:val="0"/>
                <w:numId w:val="11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Endokrinologische Erkra</w:t>
            </w:r>
            <w:r w:rsidR="00BE7241" w:rsidRPr="00B30CCE">
              <w:rPr>
                <w:bCs/>
              </w:rPr>
              <w:t>nkungen auf der Intensivstation</w:t>
            </w:r>
          </w:p>
        </w:tc>
      </w:tr>
      <w:tr w:rsidR="00B30CCE" w:rsidRPr="00B30CCE" w14:paraId="0408C978" w14:textId="77777777" w:rsidTr="00FF72A2">
        <w:trPr>
          <w:cantSplit/>
        </w:trPr>
        <w:tc>
          <w:tcPr>
            <w:tcW w:w="9356" w:type="dxa"/>
          </w:tcPr>
          <w:p w14:paraId="754F7357" w14:textId="77777777" w:rsidR="00FD22B3" w:rsidRPr="00B30CCE" w:rsidRDefault="00FD22B3" w:rsidP="00B943F0">
            <w:pPr>
              <w:pStyle w:val="RZText"/>
              <w:numPr>
                <w:ilvl w:val="0"/>
                <w:numId w:val="11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Pathophysiologie, Diagnostik und Therapieprinzipien von Gerinnungsstörungen inkl. Antikoagulation</w:t>
            </w:r>
          </w:p>
        </w:tc>
      </w:tr>
      <w:tr w:rsidR="00B30CCE" w:rsidRPr="00B30CCE" w14:paraId="2168A8FD" w14:textId="77777777" w:rsidTr="00FF72A2">
        <w:trPr>
          <w:cantSplit/>
        </w:trPr>
        <w:tc>
          <w:tcPr>
            <w:tcW w:w="9356" w:type="dxa"/>
          </w:tcPr>
          <w:p w14:paraId="6025B39E" w14:textId="77777777" w:rsidR="00FD22B3" w:rsidRPr="00B30CCE" w:rsidRDefault="00FD22B3" w:rsidP="00B943F0">
            <w:pPr>
              <w:pStyle w:val="RZText"/>
              <w:numPr>
                <w:ilvl w:val="0"/>
                <w:numId w:val="11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Intensivmedizinische Pharmakologie</w:t>
            </w:r>
          </w:p>
        </w:tc>
      </w:tr>
      <w:tr w:rsidR="00B30CCE" w:rsidRPr="00B30CCE" w14:paraId="5AA3EEBC" w14:textId="77777777" w:rsidTr="00FF72A2">
        <w:trPr>
          <w:cantSplit/>
        </w:trPr>
        <w:tc>
          <w:tcPr>
            <w:tcW w:w="9356" w:type="dxa"/>
          </w:tcPr>
          <w:p w14:paraId="4727BDAA" w14:textId="626A7F18" w:rsidR="00FD22B3" w:rsidRPr="00B30CCE" w:rsidRDefault="00FD22B3" w:rsidP="00B943F0">
            <w:pPr>
              <w:pStyle w:val="RZText"/>
              <w:numPr>
                <w:ilvl w:val="0"/>
                <w:numId w:val="11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Prinzipien der Analgosedierung bei Intensivpatient</w:t>
            </w:r>
            <w:r w:rsidR="008B5E40" w:rsidRPr="00B30CCE">
              <w:rPr>
                <w:bCs/>
              </w:rPr>
              <w:t>inn</w:t>
            </w:r>
            <w:r w:rsidRPr="00B30CCE">
              <w:rPr>
                <w:bCs/>
              </w:rPr>
              <w:t>en</w:t>
            </w:r>
            <w:r w:rsidR="008B5E40" w:rsidRPr="00B30CCE">
              <w:rPr>
                <w:bCs/>
              </w:rPr>
              <w:t xml:space="preserve"> und Patienten </w:t>
            </w:r>
          </w:p>
        </w:tc>
      </w:tr>
      <w:tr w:rsidR="00B30CCE" w:rsidRPr="00B30CCE" w14:paraId="5457503B" w14:textId="77777777" w:rsidTr="00FF72A2">
        <w:trPr>
          <w:cantSplit/>
        </w:trPr>
        <w:tc>
          <w:tcPr>
            <w:tcW w:w="9356" w:type="dxa"/>
          </w:tcPr>
          <w:p w14:paraId="5E0A832D" w14:textId="05A7639C" w:rsidR="00FD22B3" w:rsidRPr="00B30CCE" w:rsidRDefault="00FD22B3" w:rsidP="008B5E40">
            <w:pPr>
              <w:pStyle w:val="RZText"/>
              <w:numPr>
                <w:ilvl w:val="0"/>
                <w:numId w:val="11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Enterale und parenterale Ernährung bei Intensivpatient</w:t>
            </w:r>
            <w:r w:rsidR="008B5E40" w:rsidRPr="00B30CCE">
              <w:rPr>
                <w:bCs/>
              </w:rPr>
              <w:t xml:space="preserve">innen und Patienten </w:t>
            </w:r>
          </w:p>
        </w:tc>
      </w:tr>
      <w:tr w:rsidR="00B30CCE" w:rsidRPr="00B30CCE" w14:paraId="083B7359" w14:textId="77777777" w:rsidTr="00FF72A2">
        <w:trPr>
          <w:cantSplit/>
        </w:trPr>
        <w:tc>
          <w:tcPr>
            <w:tcW w:w="9356" w:type="dxa"/>
          </w:tcPr>
          <w:p w14:paraId="34ADBD14" w14:textId="77777777" w:rsidR="00FD22B3" w:rsidRPr="00B30CCE" w:rsidRDefault="00FD22B3" w:rsidP="00B943F0">
            <w:pPr>
              <w:pStyle w:val="RZText"/>
              <w:numPr>
                <w:ilvl w:val="0"/>
                <w:numId w:val="11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Intensivmedizinische Betreuung von Organspendern</w:t>
            </w:r>
          </w:p>
        </w:tc>
      </w:tr>
      <w:tr w:rsidR="00B30CCE" w:rsidRPr="00B30CCE" w14:paraId="7891269C" w14:textId="77777777" w:rsidTr="00FF72A2">
        <w:trPr>
          <w:cantSplit/>
        </w:trPr>
        <w:tc>
          <w:tcPr>
            <w:tcW w:w="9356" w:type="dxa"/>
          </w:tcPr>
          <w:p w14:paraId="6BC4D0F5" w14:textId="77777777" w:rsidR="00FD22B3" w:rsidRPr="00B30CCE" w:rsidRDefault="00FD22B3" w:rsidP="00B943F0">
            <w:pPr>
              <w:pStyle w:val="RZText"/>
              <w:numPr>
                <w:ilvl w:val="0"/>
                <w:numId w:val="11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Interdisziplinäre Zusammenarbeit in der Intensivbehandlung</w:t>
            </w:r>
          </w:p>
        </w:tc>
      </w:tr>
      <w:tr w:rsidR="00B30CCE" w:rsidRPr="00B30CCE" w14:paraId="095CA821" w14:textId="77777777" w:rsidTr="00FF72A2">
        <w:trPr>
          <w:cantSplit/>
        </w:trPr>
        <w:tc>
          <w:tcPr>
            <w:tcW w:w="9356" w:type="dxa"/>
          </w:tcPr>
          <w:p w14:paraId="7383262E" w14:textId="77777777" w:rsidR="00FD22B3" w:rsidRPr="00B30CCE" w:rsidRDefault="00DB6703" w:rsidP="00DB6703">
            <w:pPr>
              <w:pStyle w:val="RZText"/>
              <w:numPr>
                <w:ilvl w:val="0"/>
                <w:numId w:val="11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F</w:t>
            </w:r>
            <w:r w:rsidR="00FD22B3" w:rsidRPr="00B30CCE">
              <w:rPr>
                <w:bCs/>
              </w:rPr>
              <w:t>achspezifische Physio- und Ergotherapie</w:t>
            </w:r>
          </w:p>
        </w:tc>
      </w:tr>
      <w:tr w:rsidR="00B30CCE" w:rsidRPr="00B30CCE" w14:paraId="26B11838" w14:textId="77777777" w:rsidTr="00FF72A2">
        <w:trPr>
          <w:cantSplit/>
        </w:trPr>
        <w:tc>
          <w:tcPr>
            <w:tcW w:w="9356" w:type="dxa"/>
          </w:tcPr>
          <w:p w14:paraId="42AA9F61" w14:textId="6919E961" w:rsidR="00DD23BE" w:rsidRPr="00B30CCE" w:rsidRDefault="00FD22B3" w:rsidP="008B5E40">
            <w:pPr>
              <w:pStyle w:val="RZText"/>
              <w:numPr>
                <w:ilvl w:val="0"/>
                <w:numId w:val="11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 xml:space="preserve">Management kritisch kranker </w:t>
            </w:r>
            <w:r w:rsidR="00235F51" w:rsidRPr="00B30CCE">
              <w:rPr>
                <w:bCs/>
              </w:rPr>
              <w:t>Patient</w:t>
            </w:r>
            <w:r w:rsidR="008B5E40" w:rsidRPr="00B30CCE">
              <w:rPr>
                <w:bCs/>
              </w:rPr>
              <w:t xml:space="preserve">innen und Patienten </w:t>
            </w:r>
            <w:r w:rsidRPr="00B30CCE">
              <w:rPr>
                <w:bCs/>
              </w:rPr>
              <w:t xml:space="preserve"> </w:t>
            </w:r>
          </w:p>
        </w:tc>
      </w:tr>
      <w:tr w:rsidR="00B30CCE" w:rsidRPr="00B30CCE" w14:paraId="1C11B0CF" w14:textId="77777777" w:rsidTr="00FF72A2">
        <w:trPr>
          <w:cantSplit/>
        </w:trPr>
        <w:tc>
          <w:tcPr>
            <w:tcW w:w="9356" w:type="dxa"/>
          </w:tcPr>
          <w:p w14:paraId="72FAD6DC" w14:textId="4FD6A53A" w:rsidR="00FD22B3" w:rsidRPr="00B30CCE" w:rsidRDefault="00FD22B3" w:rsidP="00454FC9">
            <w:pPr>
              <w:pStyle w:val="RZText"/>
              <w:numPr>
                <w:ilvl w:val="0"/>
                <w:numId w:val="11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 xml:space="preserve">Kommunikation mit </w:t>
            </w:r>
            <w:r w:rsidR="00235F51" w:rsidRPr="00B30CCE">
              <w:rPr>
                <w:bCs/>
              </w:rPr>
              <w:t>Patient</w:t>
            </w:r>
            <w:r w:rsidR="008B5E40" w:rsidRPr="00B30CCE">
              <w:rPr>
                <w:bCs/>
              </w:rPr>
              <w:t>inn</w:t>
            </w:r>
            <w:r w:rsidR="00235F51" w:rsidRPr="00B30CCE">
              <w:rPr>
                <w:bCs/>
              </w:rPr>
              <w:t>en</w:t>
            </w:r>
            <w:r w:rsidR="00454FC9" w:rsidRPr="00B30CCE">
              <w:rPr>
                <w:bCs/>
              </w:rPr>
              <w:t xml:space="preserve"> </w:t>
            </w:r>
            <w:r w:rsidR="008B5E40" w:rsidRPr="00B30CCE">
              <w:rPr>
                <w:bCs/>
              </w:rPr>
              <w:t xml:space="preserve">und Patienten </w:t>
            </w:r>
            <w:r w:rsidR="00454FC9" w:rsidRPr="00B30CCE">
              <w:rPr>
                <w:bCs/>
              </w:rPr>
              <w:t>und A</w:t>
            </w:r>
            <w:r w:rsidRPr="00B30CCE">
              <w:rPr>
                <w:bCs/>
              </w:rPr>
              <w:t xml:space="preserve">ngehörigen und an der Behandlung beteiligten </w:t>
            </w:r>
            <w:r w:rsidR="00235F51" w:rsidRPr="00B30CCE">
              <w:rPr>
                <w:bCs/>
              </w:rPr>
              <w:t>Mitarbeiter</w:t>
            </w:r>
            <w:r w:rsidR="008B5E40" w:rsidRPr="00B30CCE">
              <w:rPr>
                <w:bCs/>
              </w:rPr>
              <w:t>inne</w:t>
            </w:r>
            <w:r w:rsidR="00235F51" w:rsidRPr="00B30CCE">
              <w:rPr>
                <w:bCs/>
              </w:rPr>
              <w:t>n</w:t>
            </w:r>
            <w:r w:rsidR="00BE7241" w:rsidRPr="00B30CCE">
              <w:rPr>
                <w:bCs/>
              </w:rPr>
              <w:t xml:space="preserve"> </w:t>
            </w:r>
            <w:r w:rsidR="008B5E40" w:rsidRPr="00B30CCE">
              <w:rPr>
                <w:bCs/>
              </w:rPr>
              <w:t xml:space="preserve">und Mitarbeiter </w:t>
            </w:r>
            <w:r w:rsidR="00BE7241" w:rsidRPr="00B30CCE">
              <w:rPr>
                <w:bCs/>
              </w:rPr>
              <w:t>im Gesundheitswesen</w:t>
            </w:r>
          </w:p>
        </w:tc>
      </w:tr>
      <w:tr w:rsidR="00FD22B3" w:rsidRPr="00B30CCE" w14:paraId="5F8ACDC3" w14:textId="77777777" w:rsidTr="00FF72A2">
        <w:trPr>
          <w:cantSplit/>
        </w:trPr>
        <w:tc>
          <w:tcPr>
            <w:tcW w:w="9356" w:type="dxa"/>
          </w:tcPr>
          <w:p w14:paraId="6DB8A47A" w14:textId="77777777" w:rsidR="00FD22B3" w:rsidRPr="00B30CCE" w:rsidRDefault="00DD23BE" w:rsidP="00DD23BE">
            <w:pPr>
              <w:pStyle w:val="RZText"/>
              <w:numPr>
                <w:ilvl w:val="0"/>
                <w:numId w:val="11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Rechtsmaterien der Intensivmedizin</w:t>
            </w:r>
            <w:r w:rsidR="00FD22B3" w:rsidRPr="00B30CCE">
              <w:rPr>
                <w:bCs/>
              </w:rPr>
              <w:t>: Sachwalterschaft, Patientenverfügung, unerlaubte Heilbehandlung, Umgang mit Minderjährigen, Patientenvertretung, Aufklärungspflicht – therapeutisches Privileg</w:t>
            </w:r>
          </w:p>
        </w:tc>
      </w:tr>
    </w:tbl>
    <w:p w14:paraId="6B048BFA" w14:textId="77777777" w:rsidR="00FD22B3" w:rsidRPr="00B30CCE" w:rsidRDefault="00FD22B3" w:rsidP="00C76980">
      <w:pPr>
        <w:tabs>
          <w:tab w:val="left" w:pos="540"/>
        </w:tabs>
        <w:ind w:left="540" w:hanging="360"/>
        <w:rPr>
          <w:sz w:val="20"/>
        </w:rPr>
      </w:pPr>
    </w:p>
    <w:tbl>
      <w:tblPr>
        <w:tblStyle w:val="Tabellenraster"/>
        <w:tblW w:w="9526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B30CCE" w:rsidRPr="00B30CCE" w14:paraId="0D715635" w14:textId="77777777" w:rsidTr="00FF72A2">
        <w:trPr>
          <w:cantSplit/>
        </w:trPr>
        <w:tc>
          <w:tcPr>
            <w:tcW w:w="9356" w:type="dxa"/>
          </w:tcPr>
          <w:p w14:paraId="287AE35E" w14:textId="77777777" w:rsidR="00FD22B3" w:rsidRPr="00B30CCE" w:rsidRDefault="00980C04" w:rsidP="000B4EB8">
            <w:pPr>
              <w:pStyle w:val="RZABC"/>
            </w:pPr>
            <w:r w:rsidRPr="00B30CCE">
              <w:t>B)</w:t>
            </w:r>
            <w:r w:rsidRPr="00B30CCE">
              <w:tab/>
            </w:r>
            <w:r w:rsidR="00785ABD" w:rsidRPr="00B30CCE">
              <w:t>Erfahrungen</w:t>
            </w:r>
          </w:p>
        </w:tc>
      </w:tr>
      <w:tr w:rsidR="00B30CCE" w:rsidRPr="00B30CCE" w14:paraId="670D8B02" w14:textId="77777777" w:rsidTr="00FF72A2">
        <w:trPr>
          <w:cantSplit/>
        </w:trPr>
        <w:tc>
          <w:tcPr>
            <w:tcW w:w="9356" w:type="dxa"/>
          </w:tcPr>
          <w:p w14:paraId="5004E68D" w14:textId="35BFDBC3" w:rsidR="00FD22B3" w:rsidRPr="00B30CCE" w:rsidRDefault="00FD22B3" w:rsidP="008B5E40">
            <w:pPr>
              <w:pStyle w:val="RZText"/>
              <w:numPr>
                <w:ilvl w:val="0"/>
                <w:numId w:val="12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bCs/>
              </w:rPr>
              <w:t>Transport</w:t>
            </w:r>
            <w:r w:rsidR="00283C7F" w:rsidRPr="00B30CCE">
              <w:rPr>
                <w:bCs/>
              </w:rPr>
              <w:t xml:space="preserve"> von </w:t>
            </w:r>
            <w:r w:rsidRPr="00B30CCE">
              <w:rPr>
                <w:rFonts w:cs="Times New Roman"/>
                <w:szCs w:val="20"/>
              </w:rPr>
              <w:t>Intensivpatient</w:t>
            </w:r>
            <w:r w:rsidR="008B5E40" w:rsidRPr="00B30CCE">
              <w:rPr>
                <w:rFonts w:cs="Times New Roman"/>
                <w:szCs w:val="20"/>
              </w:rPr>
              <w:t>inne</w:t>
            </w:r>
            <w:r w:rsidRPr="00B30CCE">
              <w:rPr>
                <w:rFonts w:cs="Times New Roman"/>
                <w:szCs w:val="20"/>
              </w:rPr>
              <w:t>n</w:t>
            </w:r>
            <w:r w:rsidR="008B5E40" w:rsidRPr="00B30CCE">
              <w:rPr>
                <w:rFonts w:cs="Times New Roman"/>
                <w:szCs w:val="20"/>
              </w:rPr>
              <w:t xml:space="preserve"> und Patienten</w:t>
            </w:r>
          </w:p>
        </w:tc>
      </w:tr>
      <w:tr w:rsidR="00B30CCE" w:rsidRPr="00B30CCE" w14:paraId="03BCBB99" w14:textId="77777777" w:rsidTr="00FF72A2">
        <w:trPr>
          <w:cantSplit/>
        </w:trPr>
        <w:tc>
          <w:tcPr>
            <w:tcW w:w="9356" w:type="dxa"/>
          </w:tcPr>
          <w:p w14:paraId="0D9AB920" w14:textId="77777777" w:rsidR="00FD22B3" w:rsidRPr="00B30CCE" w:rsidRDefault="00FD22B3" w:rsidP="00B943F0">
            <w:pPr>
              <w:pStyle w:val="RZText"/>
              <w:numPr>
                <w:ilvl w:val="0"/>
                <w:numId w:val="12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Aufnahmekriterien für die intensivmedizinische Behandlung, Planung und Durchführung organ</w:t>
            </w:r>
            <w:r w:rsidR="006104E5" w:rsidRPr="00B30CCE">
              <w:rPr>
                <w:bCs/>
              </w:rPr>
              <w:t>spezifischer Intensivbehandlung</w:t>
            </w:r>
          </w:p>
        </w:tc>
      </w:tr>
      <w:tr w:rsidR="00B30CCE" w:rsidRPr="00B30CCE" w14:paraId="0ADC845C" w14:textId="77777777" w:rsidTr="00FF72A2">
        <w:trPr>
          <w:cantSplit/>
        </w:trPr>
        <w:tc>
          <w:tcPr>
            <w:tcW w:w="9356" w:type="dxa"/>
          </w:tcPr>
          <w:p w14:paraId="7A758E2E" w14:textId="77777777" w:rsidR="00FD22B3" w:rsidRPr="00B30CCE" w:rsidRDefault="00FD22B3" w:rsidP="00B943F0">
            <w:pPr>
              <w:pStyle w:val="RZText"/>
              <w:numPr>
                <w:ilvl w:val="0"/>
                <w:numId w:val="12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 xml:space="preserve">Therapie von Störungen </w:t>
            </w:r>
            <w:r w:rsidR="00E13F7F" w:rsidRPr="00B30CCE">
              <w:rPr>
                <w:bCs/>
              </w:rPr>
              <w:t>des Elektrolyt- und Säure-Basen-</w:t>
            </w:r>
            <w:r w:rsidRPr="00B30CCE">
              <w:rPr>
                <w:bCs/>
              </w:rPr>
              <w:t>Haushalts</w:t>
            </w:r>
          </w:p>
        </w:tc>
      </w:tr>
      <w:tr w:rsidR="00B30CCE" w:rsidRPr="00B30CCE" w14:paraId="30F0CEB2" w14:textId="77777777" w:rsidTr="00FF72A2">
        <w:trPr>
          <w:cantSplit/>
        </w:trPr>
        <w:tc>
          <w:tcPr>
            <w:tcW w:w="9356" w:type="dxa"/>
          </w:tcPr>
          <w:p w14:paraId="48CE6476" w14:textId="77777777" w:rsidR="00FD22B3" w:rsidRPr="00B30CCE" w:rsidRDefault="00FD22B3" w:rsidP="00B943F0">
            <w:pPr>
              <w:pStyle w:val="RZText"/>
              <w:numPr>
                <w:ilvl w:val="0"/>
                <w:numId w:val="12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Therapie von Gerinnungsstörungen inkl. Antikoagulation</w:t>
            </w:r>
          </w:p>
        </w:tc>
      </w:tr>
      <w:tr w:rsidR="00B30CCE" w:rsidRPr="00B30CCE" w14:paraId="3C7F1E6F" w14:textId="77777777" w:rsidTr="00FF72A2">
        <w:trPr>
          <w:cantSplit/>
        </w:trPr>
        <w:tc>
          <w:tcPr>
            <w:tcW w:w="9356" w:type="dxa"/>
          </w:tcPr>
          <w:p w14:paraId="2136559D" w14:textId="2DC0D9AE" w:rsidR="00FD22B3" w:rsidRPr="00B30CCE" w:rsidRDefault="00FD22B3" w:rsidP="008B5E40">
            <w:pPr>
              <w:pStyle w:val="RZText"/>
              <w:numPr>
                <w:ilvl w:val="0"/>
                <w:numId w:val="12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Anwendung von enteraler und parenteraler Ernährung bei Intensivpatient</w:t>
            </w:r>
            <w:r w:rsidR="008B5E40" w:rsidRPr="00B30CCE">
              <w:rPr>
                <w:bCs/>
              </w:rPr>
              <w:t>inne</w:t>
            </w:r>
            <w:r w:rsidRPr="00B30CCE">
              <w:rPr>
                <w:bCs/>
              </w:rPr>
              <w:t>n</w:t>
            </w:r>
            <w:r w:rsidR="008B5E40" w:rsidRPr="00B30CCE">
              <w:rPr>
                <w:bCs/>
              </w:rPr>
              <w:t xml:space="preserve"> und Patienten </w:t>
            </w:r>
          </w:p>
        </w:tc>
      </w:tr>
      <w:tr w:rsidR="00B30CCE" w:rsidRPr="00B30CCE" w14:paraId="0F67FF78" w14:textId="77777777" w:rsidTr="00FF72A2">
        <w:trPr>
          <w:cantSplit/>
        </w:trPr>
        <w:tc>
          <w:tcPr>
            <w:tcW w:w="9356" w:type="dxa"/>
          </w:tcPr>
          <w:p w14:paraId="73BF5D37" w14:textId="77777777" w:rsidR="00FD22B3" w:rsidRPr="00B30CCE" w:rsidRDefault="00FD22B3" w:rsidP="00B943F0">
            <w:pPr>
              <w:pStyle w:val="RZText"/>
              <w:numPr>
                <w:ilvl w:val="0"/>
                <w:numId w:val="12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Tägliche Verlaufseinschätzung und Behandlungsanordnungen</w:t>
            </w:r>
          </w:p>
        </w:tc>
      </w:tr>
      <w:tr w:rsidR="00B30CCE" w:rsidRPr="00B30CCE" w14:paraId="248C490A" w14:textId="77777777" w:rsidTr="00FF72A2">
        <w:trPr>
          <w:cantSplit/>
        </w:trPr>
        <w:tc>
          <w:tcPr>
            <w:tcW w:w="9356" w:type="dxa"/>
          </w:tcPr>
          <w:p w14:paraId="23C05512" w14:textId="77777777" w:rsidR="00FD22B3" w:rsidRPr="00B30CCE" w:rsidRDefault="00FD22B3" w:rsidP="00B943F0">
            <w:pPr>
              <w:pStyle w:val="RZText"/>
              <w:numPr>
                <w:ilvl w:val="0"/>
                <w:numId w:val="12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Indikation, Auswahl und Anwendung invasiver Monitoringverfahren</w:t>
            </w:r>
          </w:p>
        </w:tc>
      </w:tr>
      <w:tr w:rsidR="00B30CCE" w:rsidRPr="00B30CCE" w14:paraId="49CF6E10" w14:textId="77777777" w:rsidTr="00FF72A2">
        <w:trPr>
          <w:cantSplit/>
        </w:trPr>
        <w:tc>
          <w:tcPr>
            <w:tcW w:w="9356" w:type="dxa"/>
          </w:tcPr>
          <w:p w14:paraId="34DAD2A2" w14:textId="77777777" w:rsidR="00FD22B3" w:rsidRPr="00B30CCE" w:rsidRDefault="00FD22B3" w:rsidP="00B943F0">
            <w:pPr>
              <w:pStyle w:val="RZText"/>
              <w:numPr>
                <w:ilvl w:val="0"/>
                <w:numId w:val="12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Durchführung intensivmedizinischer Therapie inkl. Beatmung und Weaningverfahren</w:t>
            </w:r>
          </w:p>
        </w:tc>
      </w:tr>
      <w:tr w:rsidR="00B30CCE" w:rsidRPr="00B30CCE" w14:paraId="5CE39BED" w14:textId="77777777" w:rsidTr="00FF72A2">
        <w:trPr>
          <w:cantSplit/>
        </w:trPr>
        <w:tc>
          <w:tcPr>
            <w:tcW w:w="9356" w:type="dxa"/>
          </w:tcPr>
          <w:p w14:paraId="35BE3427" w14:textId="77777777" w:rsidR="00FD22B3" w:rsidRPr="00B30CCE" w:rsidRDefault="00FD22B3" w:rsidP="00B943F0">
            <w:pPr>
              <w:pStyle w:val="RZText"/>
              <w:numPr>
                <w:ilvl w:val="0"/>
                <w:numId w:val="12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Kommunikation mit Angehörigen, anderen Berufsgruppen und Fachbereichen</w:t>
            </w:r>
          </w:p>
        </w:tc>
      </w:tr>
      <w:tr w:rsidR="00B30CCE" w:rsidRPr="00B30CCE" w14:paraId="477D7BCE" w14:textId="77777777" w:rsidTr="00FF72A2">
        <w:trPr>
          <w:cantSplit/>
        </w:trPr>
        <w:tc>
          <w:tcPr>
            <w:tcW w:w="9356" w:type="dxa"/>
          </w:tcPr>
          <w:p w14:paraId="22E1B22F" w14:textId="77777777" w:rsidR="00FD22B3" w:rsidRPr="00B30CCE" w:rsidRDefault="00FD22B3" w:rsidP="00B943F0">
            <w:pPr>
              <w:pStyle w:val="RZText"/>
              <w:numPr>
                <w:ilvl w:val="0"/>
                <w:numId w:val="12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 xml:space="preserve">Diagnose und Therapie intensivmedizinisch relevanter Infektionen </w:t>
            </w:r>
          </w:p>
        </w:tc>
      </w:tr>
      <w:tr w:rsidR="00B30CCE" w:rsidRPr="00B30CCE" w14:paraId="045F0A7C" w14:textId="77777777" w:rsidTr="00FF72A2">
        <w:trPr>
          <w:cantSplit/>
        </w:trPr>
        <w:tc>
          <w:tcPr>
            <w:tcW w:w="9356" w:type="dxa"/>
          </w:tcPr>
          <w:p w14:paraId="340379A9" w14:textId="77777777" w:rsidR="00FD22B3" w:rsidRPr="00B30CCE" w:rsidRDefault="00FD22B3" w:rsidP="00B943F0">
            <w:pPr>
              <w:pStyle w:val="RZText"/>
              <w:numPr>
                <w:ilvl w:val="0"/>
                <w:numId w:val="12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 xml:space="preserve">Dokumentation auf </w:t>
            </w:r>
            <w:r w:rsidR="006104E5" w:rsidRPr="00B30CCE">
              <w:rPr>
                <w:bCs/>
              </w:rPr>
              <w:t>der Intensivstation und Scoring</w:t>
            </w:r>
          </w:p>
        </w:tc>
      </w:tr>
      <w:tr w:rsidR="00FD22B3" w:rsidRPr="00B30CCE" w14:paraId="2A5F9AA5" w14:textId="77777777" w:rsidTr="00FF72A2">
        <w:trPr>
          <w:cantSplit/>
        </w:trPr>
        <w:tc>
          <w:tcPr>
            <w:tcW w:w="9356" w:type="dxa"/>
          </w:tcPr>
          <w:p w14:paraId="4D21F277" w14:textId="77777777" w:rsidR="00FD22B3" w:rsidRPr="00B30CCE" w:rsidRDefault="00FD22B3" w:rsidP="00B943F0">
            <w:pPr>
              <w:pStyle w:val="RZText"/>
              <w:numPr>
                <w:ilvl w:val="0"/>
                <w:numId w:val="12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Entlassungskriterien aus der Intensivbehandlung</w:t>
            </w:r>
          </w:p>
        </w:tc>
      </w:tr>
    </w:tbl>
    <w:p w14:paraId="30BC767F" w14:textId="77777777" w:rsidR="008C02EA" w:rsidRPr="00B30CCE" w:rsidRDefault="008C02EA" w:rsidP="00C76980">
      <w:pPr>
        <w:tabs>
          <w:tab w:val="left" w:pos="540"/>
        </w:tabs>
        <w:ind w:left="540" w:hanging="360"/>
        <w:rPr>
          <w:sz w:val="20"/>
        </w:rPr>
      </w:pPr>
    </w:p>
    <w:p w14:paraId="491AB5B6" w14:textId="77777777" w:rsidR="008C02EA" w:rsidRPr="00B30CCE" w:rsidRDefault="008C02EA">
      <w:pPr>
        <w:rPr>
          <w:sz w:val="20"/>
        </w:rPr>
      </w:pPr>
      <w:r w:rsidRPr="00B30CCE">
        <w:rPr>
          <w:sz w:val="20"/>
        </w:rPr>
        <w:br w:type="page"/>
      </w:r>
    </w:p>
    <w:p w14:paraId="20B9DD36" w14:textId="77777777" w:rsidR="00FD22B3" w:rsidRPr="00B30CCE" w:rsidRDefault="00FD22B3" w:rsidP="00C76980">
      <w:pPr>
        <w:tabs>
          <w:tab w:val="left" w:pos="540"/>
        </w:tabs>
        <w:ind w:left="540" w:hanging="360"/>
        <w:rPr>
          <w:sz w:val="20"/>
        </w:rPr>
      </w:pPr>
    </w:p>
    <w:tbl>
      <w:tblPr>
        <w:tblStyle w:val="Tabellenraster"/>
        <w:tblW w:w="9526" w:type="dxa"/>
        <w:tblLayout w:type="fixed"/>
        <w:tblLook w:val="00A0" w:firstRow="1" w:lastRow="0" w:firstColumn="1" w:lastColumn="0" w:noHBand="0" w:noVBand="0"/>
      </w:tblPr>
      <w:tblGrid>
        <w:gridCol w:w="8075"/>
        <w:gridCol w:w="1451"/>
      </w:tblGrid>
      <w:tr w:rsidR="00B30CCE" w:rsidRPr="00B30CCE" w14:paraId="72955E3F" w14:textId="77777777" w:rsidTr="00FF72A2">
        <w:trPr>
          <w:cantSplit/>
        </w:trPr>
        <w:tc>
          <w:tcPr>
            <w:tcW w:w="7894" w:type="dxa"/>
          </w:tcPr>
          <w:p w14:paraId="15682F25" w14:textId="77777777" w:rsidR="006104E5" w:rsidRPr="00B30CCE" w:rsidRDefault="00980C04" w:rsidP="000B4EB8">
            <w:pPr>
              <w:pStyle w:val="RZABC"/>
            </w:pPr>
            <w:r w:rsidRPr="00B30CCE">
              <w:t>C)</w:t>
            </w:r>
            <w:r w:rsidRPr="00B30CCE">
              <w:tab/>
            </w:r>
            <w:r w:rsidR="006104E5" w:rsidRPr="00B30CCE">
              <w:t xml:space="preserve">Fertigkeiten </w:t>
            </w:r>
          </w:p>
        </w:tc>
        <w:tc>
          <w:tcPr>
            <w:tcW w:w="1418" w:type="dxa"/>
          </w:tcPr>
          <w:p w14:paraId="58E55FB4" w14:textId="77777777" w:rsidR="006104E5" w:rsidRPr="00B30CCE" w:rsidRDefault="006104E5" w:rsidP="00FF72A2">
            <w:pPr>
              <w:pStyle w:val="RZberschrift"/>
            </w:pPr>
            <w:r w:rsidRPr="00B30CCE">
              <w:t>Richtzahl</w:t>
            </w:r>
          </w:p>
        </w:tc>
      </w:tr>
      <w:tr w:rsidR="00B30CCE" w:rsidRPr="00B30CCE" w14:paraId="75FF6851" w14:textId="77777777" w:rsidTr="00FF72A2">
        <w:trPr>
          <w:cantSplit/>
        </w:trPr>
        <w:tc>
          <w:tcPr>
            <w:tcW w:w="7894" w:type="dxa"/>
          </w:tcPr>
          <w:p w14:paraId="674D7944" w14:textId="77777777" w:rsidR="006104E5" w:rsidRPr="00B30CCE" w:rsidRDefault="006104E5" w:rsidP="00B943F0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 xml:space="preserve">Invasive und nicht invasive Beatmung </w:t>
            </w:r>
          </w:p>
        </w:tc>
        <w:tc>
          <w:tcPr>
            <w:tcW w:w="1418" w:type="dxa"/>
          </w:tcPr>
          <w:p w14:paraId="22321293" w14:textId="77777777" w:rsidR="006104E5" w:rsidRPr="00B30CCE" w:rsidRDefault="008F60DA" w:rsidP="00FF72A2">
            <w:pPr>
              <w:pStyle w:val="RZTextzentriert"/>
            </w:pPr>
            <w:r w:rsidRPr="00B30CCE">
              <w:t>50</w:t>
            </w:r>
          </w:p>
        </w:tc>
      </w:tr>
      <w:tr w:rsidR="00B30CCE" w:rsidRPr="00B30CCE" w14:paraId="7B6F6BC5" w14:textId="77777777" w:rsidTr="00FF72A2">
        <w:trPr>
          <w:cantSplit/>
        </w:trPr>
        <w:tc>
          <w:tcPr>
            <w:tcW w:w="7894" w:type="dxa"/>
          </w:tcPr>
          <w:p w14:paraId="6251E03D" w14:textId="77777777" w:rsidR="006104E5" w:rsidRPr="00B30CCE" w:rsidRDefault="006104E5" w:rsidP="00B943F0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Hämodynamisches Management, Volumentherapie, kardiovaskuläres Monitoring, Therapie mit Inotropika und vasoaktiven Medikamenten</w:t>
            </w:r>
          </w:p>
        </w:tc>
        <w:tc>
          <w:tcPr>
            <w:tcW w:w="1418" w:type="dxa"/>
          </w:tcPr>
          <w:p w14:paraId="7A1464E4" w14:textId="77777777" w:rsidR="006104E5" w:rsidRPr="00B30CCE" w:rsidRDefault="006104E5" w:rsidP="00FF72A2">
            <w:pPr>
              <w:pStyle w:val="RZTextzentriert"/>
            </w:pPr>
          </w:p>
        </w:tc>
      </w:tr>
      <w:tr w:rsidR="00B30CCE" w:rsidRPr="00B30CCE" w14:paraId="7B24265E" w14:textId="77777777" w:rsidTr="00FF72A2">
        <w:trPr>
          <w:cantSplit/>
        </w:trPr>
        <w:tc>
          <w:tcPr>
            <w:tcW w:w="7894" w:type="dxa"/>
          </w:tcPr>
          <w:p w14:paraId="7C8668F6" w14:textId="77777777" w:rsidR="006104E5" w:rsidRPr="00B30CCE" w:rsidRDefault="006104E5" w:rsidP="00B943F0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Flüssigkeit, Elektrolyte und Ernährung: Indikation, Applikation, Dokumentation der Gabe von Blutprodukten, Gerinnungsfaktoren, Antifibrinolytika, enteraler und parenteraler Ernährungslösungen</w:t>
            </w:r>
          </w:p>
        </w:tc>
        <w:tc>
          <w:tcPr>
            <w:tcW w:w="1418" w:type="dxa"/>
          </w:tcPr>
          <w:p w14:paraId="4B75A412" w14:textId="77777777" w:rsidR="006104E5" w:rsidRPr="00B30CCE" w:rsidRDefault="006104E5" w:rsidP="00FF72A2">
            <w:pPr>
              <w:pStyle w:val="RZTextzentriert"/>
            </w:pPr>
          </w:p>
        </w:tc>
      </w:tr>
      <w:tr w:rsidR="00B30CCE" w:rsidRPr="00B30CCE" w14:paraId="3AFF7575" w14:textId="77777777" w:rsidTr="00FF72A2">
        <w:trPr>
          <w:cantSplit/>
        </w:trPr>
        <w:tc>
          <w:tcPr>
            <w:tcW w:w="7894" w:type="dxa"/>
          </w:tcPr>
          <w:p w14:paraId="34E0F091" w14:textId="77777777" w:rsidR="006104E5" w:rsidRPr="00B30CCE" w:rsidRDefault="006104E5" w:rsidP="00B943F0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Anwendung und Interpretati</w:t>
            </w:r>
            <w:r w:rsidR="00E13F7F" w:rsidRPr="00B30CCE">
              <w:rPr>
                <w:bCs/>
              </w:rPr>
              <w:t>on unterschiedlicher Monitoring-</w:t>
            </w:r>
            <w:r w:rsidRPr="00B30CCE">
              <w:rPr>
                <w:bCs/>
              </w:rPr>
              <w:t>Verfahren: Druckparameter, Flussparameter, abgeleitete Größen, kapillare Füllungszeit, Hauttemperaturgradient; zerebrales Monitoring, Sedierungsskala, Schmerzskala</w:t>
            </w:r>
          </w:p>
        </w:tc>
        <w:tc>
          <w:tcPr>
            <w:tcW w:w="1418" w:type="dxa"/>
          </w:tcPr>
          <w:p w14:paraId="3479AD70" w14:textId="77777777" w:rsidR="006104E5" w:rsidRPr="00B30CCE" w:rsidRDefault="008F60DA" w:rsidP="00FF72A2">
            <w:pPr>
              <w:pStyle w:val="RZTextzentriert"/>
            </w:pPr>
            <w:r w:rsidRPr="00B30CCE">
              <w:t>50</w:t>
            </w:r>
          </w:p>
        </w:tc>
      </w:tr>
      <w:tr w:rsidR="00B30CCE" w:rsidRPr="00B30CCE" w14:paraId="2ECBBCD0" w14:textId="77777777" w:rsidTr="00FF72A2">
        <w:trPr>
          <w:cantSplit/>
        </w:trPr>
        <w:tc>
          <w:tcPr>
            <w:tcW w:w="7894" w:type="dxa"/>
          </w:tcPr>
          <w:p w14:paraId="7549E630" w14:textId="77777777" w:rsidR="006104E5" w:rsidRPr="00B30CCE" w:rsidRDefault="006104E5" w:rsidP="00B943F0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Extrakorporale Verfahren z.</w:t>
            </w:r>
            <w:r w:rsidR="00E13F7F" w:rsidRPr="00B30CCE">
              <w:rPr>
                <w:bCs/>
              </w:rPr>
              <w:t xml:space="preserve"> </w:t>
            </w:r>
            <w:r w:rsidRPr="00B30CCE">
              <w:rPr>
                <w:bCs/>
              </w:rPr>
              <w:t>B. bei Nieren-, Lungen- und Herz-Kreislaufversagen</w:t>
            </w:r>
          </w:p>
        </w:tc>
        <w:tc>
          <w:tcPr>
            <w:tcW w:w="1418" w:type="dxa"/>
          </w:tcPr>
          <w:p w14:paraId="2F10B3BA" w14:textId="77777777" w:rsidR="006104E5" w:rsidRPr="00B30CCE" w:rsidRDefault="006104E5" w:rsidP="00FF72A2">
            <w:pPr>
              <w:pStyle w:val="RZTextzentriert"/>
            </w:pPr>
          </w:p>
        </w:tc>
      </w:tr>
      <w:tr w:rsidR="00B30CCE" w:rsidRPr="00B30CCE" w14:paraId="52B5FBEB" w14:textId="77777777" w:rsidTr="00FF72A2">
        <w:trPr>
          <w:cantSplit/>
        </w:trPr>
        <w:tc>
          <w:tcPr>
            <w:tcW w:w="7894" w:type="dxa"/>
          </w:tcPr>
          <w:p w14:paraId="59175406" w14:textId="77777777" w:rsidR="006104E5" w:rsidRPr="00B30CCE" w:rsidRDefault="006104E5" w:rsidP="00B943F0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Intensivmedizinische Maßnahmen bei Patienten mit erhöhtem intrakraniellen Druck</w:t>
            </w:r>
          </w:p>
        </w:tc>
        <w:tc>
          <w:tcPr>
            <w:tcW w:w="1418" w:type="dxa"/>
          </w:tcPr>
          <w:p w14:paraId="6EFF4990" w14:textId="77777777" w:rsidR="006104E5" w:rsidRPr="00B30CCE" w:rsidRDefault="006104E5" w:rsidP="00FF72A2">
            <w:pPr>
              <w:pStyle w:val="RZTextzentriert"/>
            </w:pPr>
          </w:p>
        </w:tc>
      </w:tr>
      <w:tr w:rsidR="00B30CCE" w:rsidRPr="00B30CCE" w14:paraId="58B71B16" w14:textId="77777777" w:rsidTr="00FF72A2">
        <w:trPr>
          <w:cantSplit/>
        </w:trPr>
        <w:tc>
          <w:tcPr>
            <w:tcW w:w="7894" w:type="dxa"/>
          </w:tcPr>
          <w:p w14:paraId="2A8E41B6" w14:textId="77777777" w:rsidR="006104E5" w:rsidRPr="00B30CCE" w:rsidRDefault="006104E5" w:rsidP="00B943F0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Diagnose und Therapie des akuten Delirs</w:t>
            </w:r>
          </w:p>
        </w:tc>
        <w:tc>
          <w:tcPr>
            <w:tcW w:w="1418" w:type="dxa"/>
          </w:tcPr>
          <w:p w14:paraId="2E7BA6B4" w14:textId="77777777" w:rsidR="006104E5" w:rsidRPr="00B30CCE" w:rsidRDefault="006104E5" w:rsidP="00FF72A2">
            <w:pPr>
              <w:pStyle w:val="RZTextzentriert"/>
            </w:pPr>
          </w:p>
        </w:tc>
      </w:tr>
      <w:tr w:rsidR="00B30CCE" w:rsidRPr="00B30CCE" w14:paraId="3CE64920" w14:textId="77777777" w:rsidTr="00FF72A2">
        <w:trPr>
          <w:cantSplit/>
        </w:trPr>
        <w:tc>
          <w:tcPr>
            <w:tcW w:w="7894" w:type="dxa"/>
          </w:tcPr>
          <w:p w14:paraId="0396F0B7" w14:textId="77777777" w:rsidR="006104E5" w:rsidRPr="00B30CCE" w:rsidRDefault="006104E5" w:rsidP="00B943F0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Analgosedierung bei kritisch Kranken</w:t>
            </w:r>
          </w:p>
        </w:tc>
        <w:tc>
          <w:tcPr>
            <w:tcW w:w="1418" w:type="dxa"/>
          </w:tcPr>
          <w:p w14:paraId="509D482A" w14:textId="77777777" w:rsidR="006104E5" w:rsidRPr="00B30CCE" w:rsidRDefault="006104E5" w:rsidP="00FF72A2">
            <w:pPr>
              <w:pStyle w:val="RZTextzentriert"/>
            </w:pPr>
          </w:p>
        </w:tc>
      </w:tr>
      <w:tr w:rsidR="006104E5" w:rsidRPr="00B30CCE" w14:paraId="7BB6AA57" w14:textId="77777777" w:rsidTr="00FF72A2">
        <w:trPr>
          <w:cantSplit/>
        </w:trPr>
        <w:tc>
          <w:tcPr>
            <w:tcW w:w="7894" w:type="dxa"/>
          </w:tcPr>
          <w:p w14:paraId="6990309B" w14:textId="080E414F" w:rsidR="006104E5" w:rsidRPr="00B30CCE" w:rsidRDefault="006104E5" w:rsidP="00B943F0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 xml:space="preserve">Planung und Durchführung der intensivmedizinischen Therapie an Intensivstation Klasse II oder III bei </w:t>
            </w:r>
            <w:r w:rsidR="00B04D49" w:rsidRPr="00B30CCE">
              <w:rPr>
                <w:bCs/>
              </w:rPr>
              <w:t xml:space="preserve">postoperativen </w:t>
            </w:r>
            <w:r w:rsidR="00466D08" w:rsidRPr="00B30CCE">
              <w:rPr>
                <w:bCs/>
              </w:rPr>
              <w:t>Patient</w:t>
            </w:r>
            <w:r w:rsidR="00A47145" w:rsidRPr="00B30CCE">
              <w:rPr>
                <w:bCs/>
              </w:rPr>
              <w:t>inn</w:t>
            </w:r>
            <w:r w:rsidR="00466D08" w:rsidRPr="00B30CCE">
              <w:rPr>
                <w:bCs/>
              </w:rPr>
              <w:t>en</w:t>
            </w:r>
            <w:r w:rsidR="00A47145" w:rsidRPr="00B30CCE">
              <w:rPr>
                <w:bCs/>
              </w:rPr>
              <w:t xml:space="preserve"> und Patienten</w:t>
            </w:r>
            <w:r w:rsidRPr="00B30CCE">
              <w:rPr>
                <w:bCs/>
              </w:rPr>
              <w:t xml:space="preserve"> </w:t>
            </w:r>
            <w:r w:rsidR="0083388A" w:rsidRPr="00B30CCE">
              <w:rPr>
                <w:bCs/>
              </w:rPr>
              <w:t xml:space="preserve">oder Patientinnen und Patienten </w:t>
            </w:r>
            <w:r w:rsidRPr="00B30CCE">
              <w:rPr>
                <w:bCs/>
              </w:rPr>
              <w:t>mit partieller und globaler respiratorischer Insuffizienz, SIRS, Sepsis, schwere</w:t>
            </w:r>
            <w:r w:rsidR="00E13F7F" w:rsidRPr="00B30CCE">
              <w:rPr>
                <w:bCs/>
              </w:rPr>
              <w:t xml:space="preserve">r Sepsis, septischem Schock und anderen </w:t>
            </w:r>
            <w:r w:rsidRPr="00B30CCE">
              <w:rPr>
                <w:bCs/>
              </w:rPr>
              <w:t>Schockformen, Organversagen</w:t>
            </w:r>
          </w:p>
        </w:tc>
        <w:tc>
          <w:tcPr>
            <w:tcW w:w="1418" w:type="dxa"/>
          </w:tcPr>
          <w:p w14:paraId="5BA59E4C" w14:textId="77777777" w:rsidR="006104E5" w:rsidRPr="00B30CCE" w:rsidRDefault="006104E5" w:rsidP="00FF72A2">
            <w:pPr>
              <w:pStyle w:val="RZTextzentriert"/>
            </w:pPr>
            <w:r w:rsidRPr="00B30CCE">
              <w:t>50</w:t>
            </w:r>
          </w:p>
        </w:tc>
      </w:tr>
    </w:tbl>
    <w:p w14:paraId="29B1B88E" w14:textId="77777777" w:rsidR="00FD22B3" w:rsidRPr="00B30CCE" w:rsidRDefault="00FD22B3" w:rsidP="00C76980">
      <w:pPr>
        <w:tabs>
          <w:tab w:val="left" w:pos="540"/>
        </w:tabs>
        <w:ind w:left="360" w:hanging="360"/>
        <w:jc w:val="center"/>
        <w:rPr>
          <w:b/>
          <w:sz w:val="20"/>
          <w:lang w:eastAsia="en-US"/>
        </w:rPr>
      </w:pPr>
    </w:p>
    <w:p w14:paraId="2201D743" w14:textId="77777777" w:rsidR="00FD22B3" w:rsidRPr="00B30CCE" w:rsidRDefault="00FD22B3" w:rsidP="00212769">
      <w:pPr>
        <w:pStyle w:val="RZberschrift"/>
      </w:pPr>
      <w:r w:rsidRPr="00B30CCE">
        <w:br w:type="page"/>
      </w:r>
      <w:r w:rsidRPr="00B30CCE">
        <w:lastRenderedPageBreak/>
        <w:t>Modul 2</w:t>
      </w:r>
      <w:r w:rsidR="00EE7F04" w:rsidRPr="00B30CCE">
        <w:t xml:space="preserve">: </w:t>
      </w:r>
      <w:r w:rsidRPr="00B30CCE">
        <w:t>Anästhesie</w:t>
      </w:r>
      <w:r w:rsidR="0081411B" w:rsidRPr="00B30CCE">
        <w:t xml:space="preserve"> bei komplexen Fällen</w:t>
      </w:r>
    </w:p>
    <w:p w14:paraId="3BABD73E" w14:textId="77777777" w:rsidR="00FD22B3" w:rsidRPr="00B30CCE" w:rsidRDefault="00FD22B3" w:rsidP="00212769">
      <w:pPr>
        <w:pStyle w:val="RZberschrift"/>
      </w:pPr>
    </w:p>
    <w:tbl>
      <w:tblPr>
        <w:tblStyle w:val="Tabellenraster"/>
        <w:tblW w:w="9526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B30CCE" w:rsidRPr="00B30CCE" w14:paraId="5BFC6644" w14:textId="77777777" w:rsidTr="00FF72A2">
        <w:trPr>
          <w:cantSplit/>
        </w:trPr>
        <w:tc>
          <w:tcPr>
            <w:tcW w:w="9356" w:type="dxa"/>
          </w:tcPr>
          <w:p w14:paraId="4A6D3E50" w14:textId="77777777" w:rsidR="00FD22B3" w:rsidRPr="00B30CCE" w:rsidRDefault="00212769" w:rsidP="000B4EB8">
            <w:pPr>
              <w:pStyle w:val="RZABC"/>
            </w:pPr>
            <w:r w:rsidRPr="00B30CCE">
              <w:t>A)</w:t>
            </w:r>
            <w:r w:rsidRPr="00B30CCE">
              <w:tab/>
            </w:r>
            <w:r w:rsidR="00FD22B3" w:rsidRPr="00B30CCE">
              <w:t xml:space="preserve">Kenntnisse </w:t>
            </w:r>
          </w:p>
        </w:tc>
      </w:tr>
      <w:tr w:rsidR="00B30CCE" w:rsidRPr="00B30CCE" w14:paraId="0B4ABD95" w14:textId="77777777" w:rsidTr="00FF72A2">
        <w:trPr>
          <w:cantSplit/>
        </w:trPr>
        <w:tc>
          <w:tcPr>
            <w:tcW w:w="9356" w:type="dxa"/>
          </w:tcPr>
          <w:p w14:paraId="7CEC2B6C" w14:textId="77777777" w:rsidR="00FD22B3" w:rsidRPr="00B30CCE" w:rsidRDefault="00FD22B3" w:rsidP="00D9205F">
            <w:pPr>
              <w:pStyle w:val="RZText"/>
              <w:numPr>
                <w:ilvl w:val="0"/>
                <w:numId w:val="14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 xml:space="preserve">Pathophysiologie, </w:t>
            </w:r>
            <w:r w:rsidRPr="00B30CCE">
              <w:rPr>
                <w:bCs/>
              </w:rPr>
              <w:t>Ätiologie</w:t>
            </w:r>
            <w:r w:rsidRPr="00B30CCE">
              <w:rPr>
                <w:rFonts w:cs="Times New Roman"/>
                <w:szCs w:val="20"/>
              </w:rPr>
              <w:t xml:space="preserve">, Prävalenz, Symptomatik, Diagnostik, Therapie und Prognose folgender Krankheitsbilder: </w:t>
            </w:r>
          </w:p>
        </w:tc>
      </w:tr>
      <w:tr w:rsidR="00B30CCE" w:rsidRPr="00B30CCE" w14:paraId="37AC0128" w14:textId="77777777" w:rsidTr="00FF72A2">
        <w:trPr>
          <w:cantSplit/>
        </w:trPr>
        <w:tc>
          <w:tcPr>
            <w:tcW w:w="9356" w:type="dxa"/>
          </w:tcPr>
          <w:p w14:paraId="4D57AD9B" w14:textId="77777777" w:rsidR="00D9205F" w:rsidRPr="00B30CCE" w:rsidRDefault="00D9205F" w:rsidP="00D9205F">
            <w:pPr>
              <w:pStyle w:val="RZTextAufzhlung"/>
            </w:pPr>
            <w:r w:rsidRPr="00B30CCE">
              <w:t>Herzvitien, Koronare Herzkrankheit, Herzinsuffizienz, Aortenaneurysma, Aortendissektion, pulmonale Hypertonie, Kardiomyopathie</w:t>
            </w:r>
          </w:p>
        </w:tc>
      </w:tr>
      <w:tr w:rsidR="00B30CCE" w:rsidRPr="00B30CCE" w14:paraId="2AB13E85" w14:textId="77777777" w:rsidTr="00FF72A2">
        <w:trPr>
          <w:cantSplit/>
        </w:trPr>
        <w:tc>
          <w:tcPr>
            <w:tcW w:w="9356" w:type="dxa"/>
          </w:tcPr>
          <w:p w14:paraId="5CB519F2" w14:textId="50546050" w:rsidR="00D9205F" w:rsidRPr="00B30CCE" w:rsidRDefault="007677D2" w:rsidP="00925AFE">
            <w:pPr>
              <w:pStyle w:val="RZTextAufzhlung"/>
            </w:pPr>
            <w:r>
              <w:t>r</w:t>
            </w:r>
            <w:r w:rsidR="00D9205F" w:rsidRPr="00B30CCE">
              <w:t>estriktive und obstruktive Lungenerkrankungen</w:t>
            </w:r>
          </w:p>
        </w:tc>
      </w:tr>
      <w:tr w:rsidR="00B30CCE" w:rsidRPr="00B30CCE" w14:paraId="719BD43E" w14:textId="77777777" w:rsidTr="00FF72A2">
        <w:trPr>
          <w:cantSplit/>
        </w:trPr>
        <w:tc>
          <w:tcPr>
            <w:tcW w:w="9356" w:type="dxa"/>
          </w:tcPr>
          <w:p w14:paraId="6CB8337B" w14:textId="77777777" w:rsidR="00D9205F" w:rsidRPr="00B30CCE" w:rsidRDefault="00D9205F" w:rsidP="00D9205F">
            <w:pPr>
              <w:pStyle w:val="RZTextAufzhlung"/>
            </w:pPr>
            <w:r w:rsidRPr="00B30CCE">
              <w:t>Gerinnungsstörungen</w:t>
            </w:r>
          </w:p>
        </w:tc>
      </w:tr>
      <w:tr w:rsidR="00B30CCE" w:rsidRPr="00B30CCE" w14:paraId="27B43A04" w14:textId="77777777" w:rsidTr="00FF72A2">
        <w:trPr>
          <w:cantSplit/>
        </w:trPr>
        <w:tc>
          <w:tcPr>
            <w:tcW w:w="9356" w:type="dxa"/>
          </w:tcPr>
          <w:p w14:paraId="022A315C" w14:textId="225773BA" w:rsidR="00D9205F" w:rsidRPr="00B30CCE" w:rsidRDefault="007677D2" w:rsidP="00D9205F">
            <w:pPr>
              <w:pStyle w:val="RZTextAufzhlung"/>
            </w:pPr>
            <w:r>
              <w:t>e</w:t>
            </w:r>
            <w:r w:rsidR="00D9205F" w:rsidRPr="00B30CCE">
              <w:t xml:space="preserve">ndokrine Erkrankungen </w:t>
            </w:r>
          </w:p>
        </w:tc>
      </w:tr>
      <w:tr w:rsidR="00B30CCE" w:rsidRPr="00B30CCE" w14:paraId="6B3BC6A4" w14:textId="77777777" w:rsidTr="00FF72A2">
        <w:trPr>
          <w:cantSplit/>
        </w:trPr>
        <w:tc>
          <w:tcPr>
            <w:tcW w:w="9356" w:type="dxa"/>
          </w:tcPr>
          <w:p w14:paraId="482269A5" w14:textId="77777777" w:rsidR="00D9205F" w:rsidRPr="00B30CCE" w:rsidRDefault="00D9205F" w:rsidP="00D9205F">
            <w:pPr>
              <w:pStyle w:val="RZTextAufzhlung"/>
            </w:pPr>
            <w:r w:rsidRPr="00B30CCE">
              <w:t>Neu- und Frühgeborene: Physiologische und pathophysiologische Besonderheiten</w:t>
            </w:r>
          </w:p>
        </w:tc>
      </w:tr>
      <w:tr w:rsidR="00B30CCE" w:rsidRPr="00B30CCE" w14:paraId="153ECFC1" w14:textId="77777777" w:rsidTr="00FF72A2">
        <w:trPr>
          <w:cantSplit/>
        </w:trPr>
        <w:tc>
          <w:tcPr>
            <w:tcW w:w="9356" w:type="dxa"/>
          </w:tcPr>
          <w:p w14:paraId="6F406A66" w14:textId="77777777" w:rsidR="00FD22B3" w:rsidRPr="00B30CCE" w:rsidRDefault="00FD22B3" w:rsidP="00B943F0">
            <w:pPr>
              <w:pStyle w:val="RZText"/>
              <w:numPr>
                <w:ilvl w:val="0"/>
                <w:numId w:val="14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bCs/>
              </w:rPr>
              <w:t>Neuroanästhesie</w:t>
            </w:r>
            <w:r w:rsidRPr="00B30CCE">
              <w:rPr>
                <w:rFonts w:cs="Times New Roman"/>
                <w:szCs w:val="20"/>
              </w:rPr>
              <w:t xml:space="preserve">, Traumaanästhesie, Kardioanästhesie und Kinderanästhesie </w:t>
            </w:r>
          </w:p>
        </w:tc>
      </w:tr>
      <w:tr w:rsidR="00B30CCE" w:rsidRPr="00B30CCE" w14:paraId="28F38F02" w14:textId="77777777" w:rsidTr="00FF72A2">
        <w:trPr>
          <w:cantSplit/>
        </w:trPr>
        <w:tc>
          <w:tcPr>
            <w:tcW w:w="9356" w:type="dxa"/>
          </w:tcPr>
          <w:p w14:paraId="25B4ECF7" w14:textId="77777777" w:rsidR="00C3507E" w:rsidRPr="00B30CCE" w:rsidRDefault="00CC16B7" w:rsidP="00B943F0">
            <w:pPr>
              <w:pStyle w:val="RZText"/>
              <w:numPr>
                <w:ilvl w:val="0"/>
                <w:numId w:val="14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Atemwegsmanagement bei seitengetrennter Beatmung</w:t>
            </w:r>
          </w:p>
        </w:tc>
      </w:tr>
      <w:tr w:rsidR="00B30CCE" w:rsidRPr="00B30CCE" w14:paraId="069E97ED" w14:textId="77777777" w:rsidTr="00FF72A2">
        <w:trPr>
          <w:cantSplit/>
        </w:trPr>
        <w:tc>
          <w:tcPr>
            <w:tcW w:w="9356" w:type="dxa"/>
          </w:tcPr>
          <w:p w14:paraId="22C1F9F3" w14:textId="77777777" w:rsidR="00C3507E" w:rsidRPr="00B30CCE" w:rsidRDefault="00B83A8E" w:rsidP="00B943F0">
            <w:pPr>
              <w:pStyle w:val="RZText"/>
              <w:numPr>
                <w:ilvl w:val="0"/>
                <w:numId w:val="14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D</w:t>
            </w:r>
            <w:r w:rsidR="00CC16B7" w:rsidRPr="00B30CCE">
              <w:rPr>
                <w:bCs/>
              </w:rPr>
              <w:t>ifferenzierte</w:t>
            </w:r>
            <w:r w:rsidR="004138C8" w:rsidRPr="00B30CCE">
              <w:rPr>
                <w:bCs/>
              </w:rPr>
              <w:t>s</w:t>
            </w:r>
            <w:r w:rsidR="003F61F4" w:rsidRPr="00B30CCE">
              <w:rPr>
                <w:bCs/>
              </w:rPr>
              <w:t xml:space="preserve"> hämodynamisches</w:t>
            </w:r>
            <w:r w:rsidR="004138C8" w:rsidRPr="00B30CCE">
              <w:rPr>
                <w:bCs/>
              </w:rPr>
              <w:t xml:space="preserve"> Monitoring</w:t>
            </w:r>
          </w:p>
        </w:tc>
      </w:tr>
      <w:tr w:rsidR="00CC16B7" w:rsidRPr="00B30CCE" w14:paraId="16A7CDDE" w14:textId="77777777" w:rsidTr="00FF72A2">
        <w:trPr>
          <w:cantSplit/>
        </w:trPr>
        <w:tc>
          <w:tcPr>
            <w:tcW w:w="9356" w:type="dxa"/>
          </w:tcPr>
          <w:p w14:paraId="0D371EDD" w14:textId="77777777" w:rsidR="00C3507E" w:rsidRPr="00B30CCE" w:rsidRDefault="0086025F" w:rsidP="00B943F0">
            <w:pPr>
              <w:pStyle w:val="RZText"/>
              <w:numPr>
                <w:ilvl w:val="0"/>
                <w:numId w:val="14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Pathophysiologie der verschiedenen Formen des Schocks, der globalen und regionalen Minderperfusion und deren Detektion mittels Monitoring</w:t>
            </w:r>
          </w:p>
        </w:tc>
      </w:tr>
    </w:tbl>
    <w:p w14:paraId="3E917F5C" w14:textId="77777777" w:rsidR="00FD22B3" w:rsidRPr="00B30CCE" w:rsidRDefault="00FD22B3" w:rsidP="00D63A77">
      <w:pPr>
        <w:ind w:left="360" w:hanging="360"/>
        <w:outlineLvl w:val="0"/>
        <w:rPr>
          <w:sz w:val="20"/>
        </w:rPr>
      </w:pPr>
    </w:p>
    <w:tbl>
      <w:tblPr>
        <w:tblStyle w:val="Tabellenraster"/>
        <w:tblW w:w="9526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B30CCE" w:rsidRPr="00B30CCE" w14:paraId="35AD963A" w14:textId="77777777" w:rsidTr="00FF72A2">
        <w:trPr>
          <w:cantSplit/>
        </w:trPr>
        <w:tc>
          <w:tcPr>
            <w:tcW w:w="9356" w:type="dxa"/>
          </w:tcPr>
          <w:p w14:paraId="6ECFD1B9" w14:textId="77777777" w:rsidR="00FD22B3" w:rsidRPr="00B30CCE" w:rsidRDefault="00212769" w:rsidP="000B4EB8">
            <w:pPr>
              <w:pStyle w:val="RZABC"/>
            </w:pPr>
            <w:r w:rsidRPr="00B30CCE">
              <w:t>B)</w:t>
            </w:r>
            <w:r w:rsidRPr="00B30CCE">
              <w:tab/>
            </w:r>
            <w:r w:rsidR="00FD22B3" w:rsidRPr="00B30CCE">
              <w:t xml:space="preserve">Erfahrungen </w:t>
            </w:r>
          </w:p>
        </w:tc>
      </w:tr>
      <w:tr w:rsidR="00B30CCE" w:rsidRPr="00B30CCE" w14:paraId="58F841CD" w14:textId="77777777" w:rsidTr="00FF72A2">
        <w:trPr>
          <w:cantSplit/>
        </w:trPr>
        <w:tc>
          <w:tcPr>
            <w:tcW w:w="9356" w:type="dxa"/>
          </w:tcPr>
          <w:p w14:paraId="5F68F7D3" w14:textId="167AEDBF" w:rsidR="00FD22B3" w:rsidRPr="00B30CCE" w:rsidRDefault="00FD22B3" w:rsidP="00B943F0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 xml:space="preserve">Perioperative Betreuung von </w:t>
            </w:r>
            <w:r w:rsidR="00B4114E" w:rsidRPr="00B30CCE">
              <w:rPr>
                <w:bCs/>
              </w:rPr>
              <w:t>Patient</w:t>
            </w:r>
            <w:r w:rsidR="006A6EB2" w:rsidRPr="00B30CCE">
              <w:rPr>
                <w:bCs/>
              </w:rPr>
              <w:t>inn</w:t>
            </w:r>
            <w:r w:rsidR="00B4114E" w:rsidRPr="00B30CCE">
              <w:rPr>
                <w:bCs/>
              </w:rPr>
              <w:t>en</w:t>
            </w:r>
            <w:r w:rsidR="006A6EB2" w:rsidRPr="00B30CCE">
              <w:rPr>
                <w:bCs/>
              </w:rPr>
              <w:t xml:space="preserve"> und Patienten</w:t>
            </w:r>
            <w:r w:rsidR="00B4114E" w:rsidRPr="00B30CCE">
              <w:rPr>
                <w:bCs/>
              </w:rPr>
              <w:t xml:space="preserve"> bei </w:t>
            </w:r>
            <w:r w:rsidRPr="00B30CCE">
              <w:rPr>
                <w:bCs/>
              </w:rPr>
              <w:t>große</w:t>
            </w:r>
            <w:r w:rsidR="00B4114E" w:rsidRPr="00B30CCE">
              <w:rPr>
                <w:bCs/>
              </w:rPr>
              <w:t>n</w:t>
            </w:r>
            <w:r w:rsidRPr="00B30CCE">
              <w:rPr>
                <w:bCs/>
              </w:rPr>
              <w:t xml:space="preserve"> operative</w:t>
            </w:r>
            <w:r w:rsidR="00862376" w:rsidRPr="00B30CCE">
              <w:rPr>
                <w:bCs/>
              </w:rPr>
              <w:t>n</w:t>
            </w:r>
            <w:r w:rsidRPr="00B30CCE">
              <w:rPr>
                <w:bCs/>
              </w:rPr>
              <w:t xml:space="preserve"> Eingriffe</w:t>
            </w:r>
            <w:r w:rsidR="00B4114E" w:rsidRPr="00B30CCE">
              <w:rPr>
                <w:bCs/>
              </w:rPr>
              <w:t>n</w:t>
            </w:r>
            <w:r w:rsidRPr="00B30CCE">
              <w:rPr>
                <w:bCs/>
              </w:rPr>
              <w:t xml:space="preserve">, Trauma, </w:t>
            </w:r>
            <w:r w:rsidR="00B4114E" w:rsidRPr="00B30CCE">
              <w:rPr>
                <w:bCs/>
              </w:rPr>
              <w:t>Patient</w:t>
            </w:r>
            <w:r w:rsidR="006A6EB2" w:rsidRPr="00B30CCE">
              <w:rPr>
                <w:bCs/>
              </w:rPr>
              <w:t>inn</w:t>
            </w:r>
            <w:r w:rsidR="00B4114E" w:rsidRPr="00B30CCE">
              <w:rPr>
                <w:bCs/>
              </w:rPr>
              <w:t>en</w:t>
            </w:r>
            <w:r w:rsidR="006A6EB2" w:rsidRPr="00B30CCE">
              <w:rPr>
                <w:bCs/>
              </w:rPr>
              <w:t xml:space="preserve"> und Patienten</w:t>
            </w:r>
            <w:r w:rsidR="00B4114E" w:rsidRPr="00B30CCE">
              <w:rPr>
                <w:bCs/>
              </w:rPr>
              <w:t xml:space="preserve"> mit gestörten Vitalfunktionen</w:t>
            </w:r>
            <w:r w:rsidRPr="00B30CCE">
              <w:rPr>
                <w:bCs/>
              </w:rPr>
              <w:t xml:space="preserve"> </w:t>
            </w:r>
          </w:p>
        </w:tc>
      </w:tr>
      <w:tr w:rsidR="00B30CCE" w:rsidRPr="00B30CCE" w14:paraId="164401EC" w14:textId="77777777" w:rsidTr="00FF72A2">
        <w:trPr>
          <w:cantSplit/>
        </w:trPr>
        <w:tc>
          <w:tcPr>
            <w:tcW w:w="9356" w:type="dxa"/>
          </w:tcPr>
          <w:p w14:paraId="470141BE" w14:textId="77777777" w:rsidR="00FD22B3" w:rsidRPr="00B30CCE" w:rsidRDefault="00FD22B3" w:rsidP="00B943F0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Perioperative Betreuung von Kindern und anästhesiologische Betreuung von Kindern bei diagnostischen und interventionellen Eingriffen</w:t>
            </w:r>
          </w:p>
        </w:tc>
      </w:tr>
      <w:tr w:rsidR="00FD22B3" w:rsidRPr="00B30CCE" w14:paraId="106EBA0C" w14:textId="77777777" w:rsidTr="00FF72A2">
        <w:trPr>
          <w:cantSplit/>
        </w:trPr>
        <w:tc>
          <w:tcPr>
            <w:tcW w:w="9356" w:type="dxa"/>
          </w:tcPr>
          <w:p w14:paraId="4A0A83CA" w14:textId="77777777" w:rsidR="00FD22B3" w:rsidRPr="00B30CCE" w:rsidRDefault="00FD22B3" w:rsidP="00B943F0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Anästhesiologische Methoden und Techniken zur Frühmobilisation</w:t>
            </w:r>
          </w:p>
        </w:tc>
      </w:tr>
    </w:tbl>
    <w:p w14:paraId="02E413CA" w14:textId="77777777" w:rsidR="00FD22B3" w:rsidRPr="00B30CCE" w:rsidRDefault="00FD22B3" w:rsidP="00D63A77">
      <w:pPr>
        <w:ind w:left="360" w:hanging="360"/>
        <w:rPr>
          <w:sz w:val="20"/>
        </w:rPr>
      </w:pPr>
    </w:p>
    <w:tbl>
      <w:tblPr>
        <w:tblStyle w:val="Tabellenraster"/>
        <w:tblW w:w="9526" w:type="dxa"/>
        <w:tblLayout w:type="fixed"/>
        <w:tblLook w:val="00A0" w:firstRow="1" w:lastRow="0" w:firstColumn="1" w:lastColumn="0" w:noHBand="0" w:noVBand="0"/>
      </w:tblPr>
      <w:tblGrid>
        <w:gridCol w:w="8082"/>
        <w:gridCol w:w="1444"/>
      </w:tblGrid>
      <w:tr w:rsidR="00B30CCE" w:rsidRPr="00B30CCE" w14:paraId="23B3010D" w14:textId="77777777" w:rsidTr="00FF72A2">
        <w:trPr>
          <w:cantSplit/>
        </w:trPr>
        <w:tc>
          <w:tcPr>
            <w:tcW w:w="7938" w:type="dxa"/>
          </w:tcPr>
          <w:p w14:paraId="02D7CD0E" w14:textId="77777777" w:rsidR="00B83A8E" w:rsidRPr="00B30CCE" w:rsidRDefault="00212769" w:rsidP="000B4EB8">
            <w:pPr>
              <w:pStyle w:val="RZABC"/>
            </w:pPr>
            <w:r w:rsidRPr="00B30CCE">
              <w:t>C)</w:t>
            </w:r>
            <w:r w:rsidRPr="00B30CCE">
              <w:tab/>
            </w:r>
            <w:r w:rsidR="00B83A8E" w:rsidRPr="00B30CCE">
              <w:t xml:space="preserve">Fertigkeiten </w:t>
            </w:r>
          </w:p>
        </w:tc>
        <w:tc>
          <w:tcPr>
            <w:tcW w:w="1418" w:type="dxa"/>
          </w:tcPr>
          <w:p w14:paraId="2BE24D0F" w14:textId="77777777" w:rsidR="00B83A8E" w:rsidRPr="00B30CCE" w:rsidRDefault="00B83A8E" w:rsidP="00FF72A2">
            <w:pPr>
              <w:pStyle w:val="RZberschrift"/>
            </w:pPr>
            <w:r w:rsidRPr="00B30CCE">
              <w:t>Richtzahl</w:t>
            </w:r>
          </w:p>
        </w:tc>
      </w:tr>
      <w:tr w:rsidR="00B30CCE" w:rsidRPr="00B30CCE" w14:paraId="06825F8C" w14:textId="77777777" w:rsidTr="00FF72A2">
        <w:trPr>
          <w:cantSplit/>
        </w:trPr>
        <w:tc>
          <w:tcPr>
            <w:tcW w:w="7938" w:type="dxa"/>
          </w:tcPr>
          <w:p w14:paraId="253C224C" w14:textId="77777777" w:rsidR="00B83A8E" w:rsidRPr="00B30CCE" w:rsidRDefault="00B83A8E" w:rsidP="00B943F0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Indikation spezieller Anästhesie- und Monitoringverfahren</w:t>
            </w:r>
          </w:p>
        </w:tc>
        <w:tc>
          <w:tcPr>
            <w:tcW w:w="1418" w:type="dxa"/>
          </w:tcPr>
          <w:p w14:paraId="0EFC7788" w14:textId="77777777" w:rsidR="00B83A8E" w:rsidRPr="00B30CCE" w:rsidRDefault="00B83A8E" w:rsidP="00FF72A2">
            <w:pPr>
              <w:pStyle w:val="RZTextzentriert"/>
            </w:pPr>
          </w:p>
        </w:tc>
      </w:tr>
      <w:tr w:rsidR="00B30CCE" w:rsidRPr="00B30CCE" w14:paraId="65B4D564" w14:textId="77777777" w:rsidTr="00FF72A2">
        <w:trPr>
          <w:cantSplit/>
        </w:trPr>
        <w:tc>
          <w:tcPr>
            <w:tcW w:w="7938" w:type="dxa"/>
          </w:tcPr>
          <w:p w14:paraId="529827BE" w14:textId="77777777" w:rsidR="00B83A8E" w:rsidRPr="00B30CCE" w:rsidRDefault="00B83A8E" w:rsidP="00B943F0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Atemwegsmanagement bei Kindern: Gesichtsmaske, supraglottischer Atemweg, endotracheale Intubation</w:t>
            </w:r>
          </w:p>
        </w:tc>
        <w:tc>
          <w:tcPr>
            <w:tcW w:w="1418" w:type="dxa"/>
          </w:tcPr>
          <w:p w14:paraId="32399278" w14:textId="77777777" w:rsidR="00B83A8E" w:rsidRPr="00B30CCE" w:rsidRDefault="00B83A8E" w:rsidP="00FF72A2">
            <w:pPr>
              <w:pStyle w:val="RZTextzentriert"/>
            </w:pPr>
          </w:p>
        </w:tc>
      </w:tr>
      <w:tr w:rsidR="00B30CCE" w:rsidRPr="00B30CCE" w14:paraId="43CF5599" w14:textId="77777777" w:rsidTr="00FF72A2">
        <w:trPr>
          <w:cantSplit/>
        </w:trPr>
        <w:tc>
          <w:tcPr>
            <w:tcW w:w="7938" w:type="dxa"/>
          </w:tcPr>
          <w:p w14:paraId="656B4853" w14:textId="77777777" w:rsidR="00B83A8E" w:rsidRPr="00B30CCE" w:rsidRDefault="00B83A8E" w:rsidP="00B943F0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Umgang mit dem Bronchoskop/Fiberoptik</w:t>
            </w:r>
          </w:p>
        </w:tc>
        <w:tc>
          <w:tcPr>
            <w:tcW w:w="1418" w:type="dxa"/>
          </w:tcPr>
          <w:p w14:paraId="5FC280AD" w14:textId="77777777" w:rsidR="00B83A8E" w:rsidRPr="00B30CCE" w:rsidRDefault="00B83A8E" w:rsidP="00FF72A2">
            <w:pPr>
              <w:pStyle w:val="RZTextzentriert"/>
            </w:pPr>
          </w:p>
        </w:tc>
      </w:tr>
      <w:tr w:rsidR="00B30CCE" w:rsidRPr="00B30CCE" w14:paraId="2BD57564" w14:textId="77777777" w:rsidTr="00FF72A2">
        <w:trPr>
          <w:cantSplit/>
        </w:trPr>
        <w:tc>
          <w:tcPr>
            <w:tcW w:w="7938" w:type="dxa"/>
          </w:tcPr>
          <w:p w14:paraId="0413A5E1" w14:textId="77777777" w:rsidR="00B83A8E" w:rsidRPr="00B30CCE" w:rsidRDefault="00B83A8E" w:rsidP="00B943F0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 xml:space="preserve">Anlage arterieller und zentralvenöser Katheter </w:t>
            </w:r>
          </w:p>
        </w:tc>
        <w:tc>
          <w:tcPr>
            <w:tcW w:w="1418" w:type="dxa"/>
          </w:tcPr>
          <w:p w14:paraId="00CF4D4F" w14:textId="77777777" w:rsidR="00B83A8E" w:rsidRPr="00B30CCE" w:rsidRDefault="00471A36" w:rsidP="00FF72A2">
            <w:pPr>
              <w:pStyle w:val="RZTextzentriert"/>
            </w:pPr>
            <w:r w:rsidRPr="00B30CCE">
              <w:t>20</w:t>
            </w:r>
          </w:p>
        </w:tc>
      </w:tr>
      <w:tr w:rsidR="00B30CCE" w:rsidRPr="00B30CCE" w14:paraId="5CCA8A5B" w14:textId="77777777" w:rsidTr="00FF72A2">
        <w:trPr>
          <w:cantSplit/>
        </w:trPr>
        <w:tc>
          <w:tcPr>
            <w:tcW w:w="7938" w:type="dxa"/>
          </w:tcPr>
          <w:p w14:paraId="37053ED1" w14:textId="77777777" w:rsidR="00B83A8E" w:rsidRPr="00B30CCE" w:rsidRDefault="00B83A8E" w:rsidP="00B943F0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 xml:space="preserve">Monitoring von Vitalfunktionen </w:t>
            </w:r>
          </w:p>
        </w:tc>
        <w:tc>
          <w:tcPr>
            <w:tcW w:w="1418" w:type="dxa"/>
          </w:tcPr>
          <w:p w14:paraId="5F47B3D3" w14:textId="77777777" w:rsidR="00B83A8E" w:rsidRPr="00B30CCE" w:rsidRDefault="00B83A8E" w:rsidP="00FF72A2">
            <w:pPr>
              <w:pStyle w:val="RZTextzentriert"/>
            </w:pPr>
          </w:p>
        </w:tc>
      </w:tr>
      <w:tr w:rsidR="00B30CCE" w:rsidRPr="00B30CCE" w14:paraId="34CF9677" w14:textId="77777777" w:rsidTr="00FF72A2">
        <w:trPr>
          <w:cantSplit/>
        </w:trPr>
        <w:tc>
          <w:tcPr>
            <w:tcW w:w="7938" w:type="dxa"/>
          </w:tcPr>
          <w:p w14:paraId="612AA3B1" w14:textId="77777777" w:rsidR="00B83A8E" w:rsidRPr="00B30CCE" w:rsidRDefault="00B83A8E" w:rsidP="00B943F0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Planung des perioperativen, anästhesiologischen Vorgehens bei großen Operationen</w:t>
            </w:r>
            <w:r w:rsidR="00E13F7F" w:rsidRPr="00B30CCE">
              <w:rPr>
                <w:bCs/>
              </w:rPr>
              <w:t>,</w:t>
            </w:r>
            <w:r w:rsidRPr="00B30CCE">
              <w:rPr>
                <w:bCs/>
              </w:rPr>
              <w:t xml:space="preserve"> z.</w:t>
            </w:r>
            <w:r w:rsidR="00E13F7F" w:rsidRPr="00B30CCE">
              <w:rPr>
                <w:bCs/>
              </w:rPr>
              <w:t xml:space="preserve"> </w:t>
            </w:r>
            <w:r w:rsidRPr="00B30CCE">
              <w:rPr>
                <w:bCs/>
              </w:rPr>
              <w:t>B</w:t>
            </w:r>
            <w:r w:rsidR="00E13F7F" w:rsidRPr="00B30CCE">
              <w:rPr>
                <w:bCs/>
              </w:rPr>
              <w:t>. Neurochirurgie, Herz-</w:t>
            </w:r>
            <w:r w:rsidRPr="00B30CCE">
              <w:rPr>
                <w:bCs/>
              </w:rPr>
              <w:t>Thorax- und Gefäßchirurgie, Abdominalchirurgie, Kinderchirurgie, Orthopädie und Traumatologie</w:t>
            </w:r>
          </w:p>
        </w:tc>
        <w:tc>
          <w:tcPr>
            <w:tcW w:w="1418" w:type="dxa"/>
          </w:tcPr>
          <w:p w14:paraId="3BD6A6F3" w14:textId="77777777" w:rsidR="00B83A8E" w:rsidRPr="00B30CCE" w:rsidRDefault="00B83A8E" w:rsidP="00FF72A2">
            <w:pPr>
              <w:pStyle w:val="RZTextzentriert"/>
            </w:pPr>
          </w:p>
        </w:tc>
      </w:tr>
      <w:tr w:rsidR="00B30CCE" w:rsidRPr="00B30CCE" w14:paraId="1E66B1F3" w14:textId="77777777" w:rsidTr="00FF72A2">
        <w:trPr>
          <w:cantSplit/>
        </w:trPr>
        <w:tc>
          <w:tcPr>
            <w:tcW w:w="7938" w:type="dxa"/>
          </w:tcPr>
          <w:p w14:paraId="1ACC1312" w14:textId="77777777" w:rsidR="00B83A8E" w:rsidRPr="00B30CCE" w:rsidRDefault="00B83A8E" w:rsidP="00B943F0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Perioperatives Schmerz- und Gerinnungsmanagement bei großen Operationen</w:t>
            </w:r>
          </w:p>
        </w:tc>
        <w:tc>
          <w:tcPr>
            <w:tcW w:w="1418" w:type="dxa"/>
          </w:tcPr>
          <w:p w14:paraId="22046A17" w14:textId="77777777" w:rsidR="00B83A8E" w:rsidRPr="00B30CCE" w:rsidRDefault="000B1590" w:rsidP="00FF72A2">
            <w:pPr>
              <w:pStyle w:val="RZTextzentriert"/>
            </w:pPr>
            <w:r w:rsidRPr="00B30CCE">
              <w:t>15</w:t>
            </w:r>
          </w:p>
        </w:tc>
      </w:tr>
      <w:tr w:rsidR="00B30CCE" w:rsidRPr="00B30CCE" w14:paraId="2F1A3623" w14:textId="77777777" w:rsidTr="00FF72A2">
        <w:trPr>
          <w:cantSplit/>
        </w:trPr>
        <w:tc>
          <w:tcPr>
            <w:tcW w:w="7938" w:type="dxa"/>
          </w:tcPr>
          <w:p w14:paraId="64C57697" w14:textId="77777777" w:rsidR="00B83A8E" w:rsidRPr="00B30CCE" w:rsidRDefault="00B83A8E" w:rsidP="00B943F0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 xml:space="preserve">Postoperative Betreuung nach großen Operationen </w:t>
            </w:r>
          </w:p>
        </w:tc>
        <w:tc>
          <w:tcPr>
            <w:tcW w:w="1418" w:type="dxa"/>
          </w:tcPr>
          <w:p w14:paraId="06636B5B" w14:textId="77777777" w:rsidR="00B83A8E" w:rsidRPr="00B30CCE" w:rsidRDefault="000B1590" w:rsidP="00FF72A2">
            <w:pPr>
              <w:pStyle w:val="RZTextzentriert"/>
            </w:pPr>
            <w:r w:rsidRPr="00B30CCE">
              <w:t>15</w:t>
            </w:r>
          </w:p>
        </w:tc>
      </w:tr>
      <w:tr w:rsidR="00B30CCE" w:rsidRPr="00B30CCE" w14:paraId="61D0D0E5" w14:textId="77777777" w:rsidTr="00FF72A2">
        <w:trPr>
          <w:cantSplit/>
        </w:trPr>
        <w:tc>
          <w:tcPr>
            <w:tcW w:w="7938" w:type="dxa"/>
          </w:tcPr>
          <w:p w14:paraId="1B9B9969" w14:textId="77777777" w:rsidR="00B83A8E" w:rsidRPr="00B30CCE" w:rsidRDefault="00B83A8E" w:rsidP="00B943F0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Perioperative Anwendung von kreislaufwirksamen Substanzen</w:t>
            </w:r>
          </w:p>
        </w:tc>
        <w:tc>
          <w:tcPr>
            <w:tcW w:w="1418" w:type="dxa"/>
          </w:tcPr>
          <w:p w14:paraId="3B590991" w14:textId="77777777" w:rsidR="00B83A8E" w:rsidRPr="00B30CCE" w:rsidRDefault="00B83A8E" w:rsidP="00FF72A2">
            <w:pPr>
              <w:pStyle w:val="RZTextzentriert"/>
            </w:pPr>
          </w:p>
        </w:tc>
      </w:tr>
      <w:tr w:rsidR="00B30CCE" w:rsidRPr="00B30CCE" w14:paraId="65B493DC" w14:textId="77777777" w:rsidTr="00FF72A2">
        <w:trPr>
          <w:cantSplit/>
        </w:trPr>
        <w:tc>
          <w:tcPr>
            <w:tcW w:w="7938" w:type="dxa"/>
          </w:tcPr>
          <w:p w14:paraId="22EADD80" w14:textId="5801B620" w:rsidR="00B83A8E" w:rsidRPr="00B30CCE" w:rsidRDefault="00B83A8E" w:rsidP="00B943F0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 xml:space="preserve">Präoperative Evaluation bei </w:t>
            </w:r>
            <w:r w:rsidR="00C872DB" w:rsidRPr="00B30CCE">
              <w:rPr>
                <w:bCs/>
              </w:rPr>
              <w:t>Patient</w:t>
            </w:r>
            <w:r w:rsidR="006A6EB2" w:rsidRPr="00B30CCE">
              <w:rPr>
                <w:bCs/>
              </w:rPr>
              <w:t>inn</w:t>
            </w:r>
            <w:r w:rsidR="00C872DB" w:rsidRPr="00B30CCE">
              <w:rPr>
                <w:bCs/>
              </w:rPr>
              <w:t>en</w:t>
            </w:r>
            <w:r w:rsidR="006A6EB2" w:rsidRPr="00B30CCE">
              <w:rPr>
                <w:bCs/>
              </w:rPr>
              <w:t xml:space="preserve"> und Patienten</w:t>
            </w:r>
            <w:r w:rsidRPr="00B30CCE">
              <w:rPr>
                <w:bCs/>
              </w:rPr>
              <w:t xml:space="preserve"> mit erhöhtem perioperativen Risiko</w:t>
            </w:r>
          </w:p>
        </w:tc>
        <w:tc>
          <w:tcPr>
            <w:tcW w:w="1418" w:type="dxa"/>
          </w:tcPr>
          <w:p w14:paraId="27403817" w14:textId="77777777" w:rsidR="00B83A8E" w:rsidRPr="00B30CCE" w:rsidRDefault="00B83A8E" w:rsidP="00FF72A2">
            <w:pPr>
              <w:pStyle w:val="RZTextzentriert"/>
            </w:pPr>
            <w:r w:rsidRPr="00B30CCE">
              <w:t>20</w:t>
            </w:r>
          </w:p>
        </w:tc>
      </w:tr>
      <w:tr w:rsidR="00B30CCE" w:rsidRPr="00B30CCE" w14:paraId="5135345F" w14:textId="77777777" w:rsidTr="00FF72A2">
        <w:trPr>
          <w:cantSplit/>
        </w:trPr>
        <w:tc>
          <w:tcPr>
            <w:tcW w:w="7938" w:type="dxa"/>
          </w:tcPr>
          <w:p w14:paraId="5B994007" w14:textId="77777777" w:rsidR="00B83A8E" w:rsidRPr="00B30CCE" w:rsidRDefault="00B83A8E" w:rsidP="00B943F0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Anlage von erweitertem hämodynamischen Monitoring</w:t>
            </w:r>
          </w:p>
        </w:tc>
        <w:tc>
          <w:tcPr>
            <w:tcW w:w="1418" w:type="dxa"/>
          </w:tcPr>
          <w:p w14:paraId="213A35F8" w14:textId="77777777" w:rsidR="00B83A8E" w:rsidRPr="00B30CCE" w:rsidRDefault="00B83A8E" w:rsidP="00FF72A2">
            <w:pPr>
              <w:pStyle w:val="RZTextzentriert"/>
            </w:pPr>
            <w:r w:rsidRPr="00B30CCE">
              <w:t>5</w:t>
            </w:r>
          </w:p>
        </w:tc>
      </w:tr>
      <w:tr w:rsidR="00B30CCE" w:rsidRPr="00B30CCE" w14:paraId="362E0F75" w14:textId="77777777" w:rsidTr="00FF72A2">
        <w:trPr>
          <w:cantSplit/>
        </w:trPr>
        <w:tc>
          <w:tcPr>
            <w:tcW w:w="7938" w:type="dxa"/>
          </w:tcPr>
          <w:p w14:paraId="01271315" w14:textId="77777777" w:rsidR="00B83A8E" w:rsidRPr="00B30CCE" w:rsidRDefault="00B83A8E" w:rsidP="00B943F0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lastRenderedPageBreak/>
              <w:t>HZV-Messungen</w:t>
            </w:r>
          </w:p>
        </w:tc>
        <w:tc>
          <w:tcPr>
            <w:tcW w:w="1418" w:type="dxa"/>
          </w:tcPr>
          <w:p w14:paraId="5313B5B0" w14:textId="77777777" w:rsidR="00B83A8E" w:rsidRPr="00B30CCE" w:rsidRDefault="00B83A8E" w:rsidP="00FF72A2">
            <w:pPr>
              <w:pStyle w:val="RZTextzentriert"/>
            </w:pPr>
            <w:r w:rsidRPr="00B30CCE">
              <w:t>10</w:t>
            </w:r>
          </w:p>
        </w:tc>
      </w:tr>
      <w:tr w:rsidR="00B30CCE" w:rsidRPr="00B30CCE" w14:paraId="4D5F5AB9" w14:textId="77777777" w:rsidTr="00FF72A2">
        <w:trPr>
          <w:cantSplit/>
        </w:trPr>
        <w:tc>
          <w:tcPr>
            <w:tcW w:w="7938" w:type="dxa"/>
          </w:tcPr>
          <w:p w14:paraId="2013DDBD" w14:textId="77777777" w:rsidR="00B83A8E" w:rsidRPr="00B30CCE" w:rsidRDefault="00B83A8E" w:rsidP="00B943F0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 xml:space="preserve">Ischämiemonitoring </w:t>
            </w:r>
          </w:p>
        </w:tc>
        <w:tc>
          <w:tcPr>
            <w:tcW w:w="1418" w:type="dxa"/>
          </w:tcPr>
          <w:p w14:paraId="352E5428" w14:textId="77777777" w:rsidR="00B83A8E" w:rsidRPr="00B30CCE" w:rsidRDefault="00B83A8E" w:rsidP="00FF72A2">
            <w:pPr>
              <w:pStyle w:val="RZTextzentriert"/>
            </w:pPr>
            <w:r w:rsidRPr="00B30CCE">
              <w:t>5</w:t>
            </w:r>
          </w:p>
        </w:tc>
      </w:tr>
      <w:tr w:rsidR="00B30CCE" w:rsidRPr="00B30CCE" w14:paraId="26F25CFF" w14:textId="77777777" w:rsidTr="00FF72A2">
        <w:trPr>
          <w:cantSplit/>
        </w:trPr>
        <w:tc>
          <w:tcPr>
            <w:tcW w:w="7938" w:type="dxa"/>
          </w:tcPr>
          <w:p w14:paraId="5E283D07" w14:textId="77777777" w:rsidR="00B83A8E" w:rsidRPr="00B30CCE" w:rsidRDefault="00B83A8E" w:rsidP="00B943F0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 xml:space="preserve">Fiberoptische Tubus-Lagekontrolle </w:t>
            </w:r>
          </w:p>
        </w:tc>
        <w:tc>
          <w:tcPr>
            <w:tcW w:w="1418" w:type="dxa"/>
          </w:tcPr>
          <w:p w14:paraId="48BA1CDE" w14:textId="77777777" w:rsidR="00B83A8E" w:rsidRPr="00B30CCE" w:rsidRDefault="00B83A8E" w:rsidP="00FF72A2">
            <w:pPr>
              <w:pStyle w:val="RZTextzentriert"/>
            </w:pPr>
            <w:r w:rsidRPr="00B30CCE">
              <w:t>5</w:t>
            </w:r>
          </w:p>
        </w:tc>
      </w:tr>
      <w:tr w:rsidR="00B30CCE" w:rsidRPr="00B30CCE" w14:paraId="52C2BA20" w14:textId="77777777" w:rsidTr="00FF72A2">
        <w:trPr>
          <w:cantSplit/>
        </w:trPr>
        <w:tc>
          <w:tcPr>
            <w:tcW w:w="7938" w:type="dxa"/>
          </w:tcPr>
          <w:p w14:paraId="3AE66F24" w14:textId="77777777" w:rsidR="00B83A8E" w:rsidRPr="00B30CCE" w:rsidRDefault="00B83A8E" w:rsidP="00B943F0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 xml:space="preserve">Transfusionsmanagement, Gerinnungsmanagement bei Eingriffen mit großem Blutverlust </w:t>
            </w:r>
          </w:p>
        </w:tc>
        <w:tc>
          <w:tcPr>
            <w:tcW w:w="1418" w:type="dxa"/>
          </w:tcPr>
          <w:p w14:paraId="35427D03" w14:textId="77777777" w:rsidR="00B83A8E" w:rsidRPr="00B30CCE" w:rsidRDefault="00B83A8E" w:rsidP="00FF72A2">
            <w:pPr>
              <w:pStyle w:val="RZTextzentriert"/>
            </w:pPr>
            <w:r w:rsidRPr="00B30CCE">
              <w:t>20</w:t>
            </w:r>
          </w:p>
        </w:tc>
      </w:tr>
      <w:tr w:rsidR="00B30CCE" w:rsidRPr="00B30CCE" w14:paraId="65F8449A" w14:textId="77777777" w:rsidTr="00FF72A2">
        <w:trPr>
          <w:cantSplit/>
        </w:trPr>
        <w:tc>
          <w:tcPr>
            <w:tcW w:w="7938" w:type="dxa"/>
          </w:tcPr>
          <w:p w14:paraId="136B35E5" w14:textId="77777777" w:rsidR="00B83A8E" w:rsidRPr="00B30CCE" w:rsidRDefault="00B83A8E" w:rsidP="00B943F0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Schmerzmanagement nach großen Eingriffen</w:t>
            </w:r>
          </w:p>
        </w:tc>
        <w:tc>
          <w:tcPr>
            <w:tcW w:w="1418" w:type="dxa"/>
          </w:tcPr>
          <w:p w14:paraId="12FF449F" w14:textId="77777777" w:rsidR="00B83A8E" w:rsidRPr="00B30CCE" w:rsidRDefault="00B83A8E" w:rsidP="00FF72A2">
            <w:pPr>
              <w:pStyle w:val="RZTextzentriert"/>
            </w:pPr>
            <w:r w:rsidRPr="00B30CCE">
              <w:t>20</w:t>
            </w:r>
          </w:p>
        </w:tc>
      </w:tr>
      <w:tr w:rsidR="00B30CCE" w:rsidRPr="00B30CCE" w14:paraId="0DD83524" w14:textId="77777777" w:rsidTr="00FF72A2">
        <w:trPr>
          <w:cantSplit/>
        </w:trPr>
        <w:tc>
          <w:tcPr>
            <w:tcW w:w="7938" w:type="dxa"/>
          </w:tcPr>
          <w:p w14:paraId="006CB4AC" w14:textId="77777777" w:rsidR="00B83A8E" w:rsidRPr="00B30CCE" w:rsidRDefault="00B83A8E" w:rsidP="00127A2E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 xml:space="preserve">Anästhesien bei Eingriffen aus einem oder mehreren der </w:t>
            </w:r>
            <w:r w:rsidR="00E13F7F" w:rsidRPr="00B30CCE">
              <w:rPr>
                <w:bCs/>
              </w:rPr>
              <w:t>unter 18-</w:t>
            </w:r>
            <w:r w:rsidR="00127A2E" w:rsidRPr="00B30CCE">
              <w:rPr>
                <w:bCs/>
              </w:rPr>
              <w:t>27</w:t>
            </w:r>
            <w:r w:rsidRPr="00B30CCE">
              <w:rPr>
                <w:bCs/>
              </w:rPr>
              <w:t xml:space="preserve"> angeführten Schwerpunkspezialbereiche </w:t>
            </w:r>
          </w:p>
        </w:tc>
        <w:tc>
          <w:tcPr>
            <w:tcW w:w="1418" w:type="dxa"/>
          </w:tcPr>
          <w:p w14:paraId="655BCD19" w14:textId="77777777" w:rsidR="00B83A8E" w:rsidRPr="00B30CCE" w:rsidRDefault="00B83A8E" w:rsidP="00FF72A2">
            <w:pPr>
              <w:pStyle w:val="RZTextzentriert"/>
            </w:pPr>
            <w:r w:rsidRPr="00B30CCE">
              <w:t>150</w:t>
            </w:r>
          </w:p>
        </w:tc>
      </w:tr>
      <w:tr w:rsidR="00B30CCE" w:rsidRPr="00B30CCE" w14:paraId="351A7DC8" w14:textId="77777777" w:rsidTr="00FF72A2">
        <w:trPr>
          <w:cantSplit/>
        </w:trPr>
        <w:tc>
          <w:tcPr>
            <w:tcW w:w="7938" w:type="dxa"/>
          </w:tcPr>
          <w:p w14:paraId="3A7B6B16" w14:textId="77777777" w:rsidR="00B83A8E" w:rsidRPr="00B30CCE" w:rsidRDefault="00B83A8E" w:rsidP="00B943F0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Allgemein- und Regionalanästhesien bei Säuglingen, Kindern &lt; 3 Jahren</w:t>
            </w:r>
          </w:p>
        </w:tc>
        <w:tc>
          <w:tcPr>
            <w:tcW w:w="1418" w:type="dxa"/>
          </w:tcPr>
          <w:p w14:paraId="2BC80FFF" w14:textId="77777777" w:rsidR="00B83A8E" w:rsidRPr="00B30CCE" w:rsidRDefault="00B83A8E" w:rsidP="00FF72A2">
            <w:pPr>
              <w:pStyle w:val="RZTextzentriert"/>
            </w:pPr>
          </w:p>
        </w:tc>
      </w:tr>
      <w:tr w:rsidR="00B30CCE" w:rsidRPr="00B30CCE" w14:paraId="314F4D93" w14:textId="77777777" w:rsidTr="00FF72A2">
        <w:trPr>
          <w:cantSplit/>
        </w:trPr>
        <w:tc>
          <w:tcPr>
            <w:tcW w:w="7938" w:type="dxa"/>
          </w:tcPr>
          <w:p w14:paraId="54583AD2" w14:textId="37D225D9" w:rsidR="00B83A8E" w:rsidRPr="00B30CCE" w:rsidRDefault="00B83A8E" w:rsidP="00B943F0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Allgemein- und Regionalanästhesien</w:t>
            </w:r>
            <w:r w:rsidRPr="00B30CCE" w:rsidDel="00E72CBB">
              <w:rPr>
                <w:bCs/>
              </w:rPr>
              <w:t xml:space="preserve"> </w:t>
            </w:r>
            <w:r w:rsidRPr="00B30CCE">
              <w:rPr>
                <w:bCs/>
              </w:rPr>
              <w:t xml:space="preserve">bei gebrechlichen/multimorbiden </w:t>
            </w:r>
            <w:r w:rsidR="006B464F" w:rsidRPr="00B30CCE">
              <w:rPr>
                <w:bCs/>
              </w:rPr>
              <w:t>Patient</w:t>
            </w:r>
            <w:r w:rsidR="006A6EB2" w:rsidRPr="00B30CCE">
              <w:rPr>
                <w:bCs/>
              </w:rPr>
              <w:t>inn</w:t>
            </w:r>
            <w:r w:rsidR="006B464F" w:rsidRPr="00B30CCE">
              <w:rPr>
                <w:bCs/>
              </w:rPr>
              <w:t>en</w:t>
            </w:r>
            <w:r w:rsidR="006A6EB2" w:rsidRPr="00B30CCE">
              <w:rPr>
                <w:bCs/>
              </w:rPr>
              <w:t xml:space="preserve"> und Patienten</w:t>
            </w:r>
          </w:p>
        </w:tc>
        <w:tc>
          <w:tcPr>
            <w:tcW w:w="1418" w:type="dxa"/>
          </w:tcPr>
          <w:p w14:paraId="57D569F9" w14:textId="77777777" w:rsidR="00B83A8E" w:rsidRPr="00B30CCE" w:rsidRDefault="00B83A8E" w:rsidP="00FF72A2">
            <w:pPr>
              <w:pStyle w:val="RZTextzentriert"/>
            </w:pPr>
          </w:p>
        </w:tc>
      </w:tr>
      <w:tr w:rsidR="00B30CCE" w:rsidRPr="00B30CCE" w14:paraId="6275F36B" w14:textId="77777777" w:rsidTr="00FF72A2">
        <w:trPr>
          <w:cantSplit/>
        </w:trPr>
        <w:tc>
          <w:tcPr>
            <w:tcW w:w="7938" w:type="dxa"/>
          </w:tcPr>
          <w:p w14:paraId="4A5FCB41" w14:textId="77777777" w:rsidR="00B83A8E" w:rsidRPr="00B30CCE" w:rsidRDefault="00B83A8E" w:rsidP="00B943F0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Allgemeinanästhesie bei intrakraniellen Eingriffen, Eingriffen am Rückenmark, Wirbelsäulenoperationen</w:t>
            </w:r>
          </w:p>
        </w:tc>
        <w:tc>
          <w:tcPr>
            <w:tcW w:w="1418" w:type="dxa"/>
          </w:tcPr>
          <w:p w14:paraId="5805680F" w14:textId="77777777" w:rsidR="00B83A8E" w:rsidRPr="00B30CCE" w:rsidRDefault="00B83A8E" w:rsidP="00FF72A2">
            <w:pPr>
              <w:pStyle w:val="RZTextzentriert"/>
            </w:pPr>
          </w:p>
        </w:tc>
      </w:tr>
      <w:tr w:rsidR="00B30CCE" w:rsidRPr="00B30CCE" w14:paraId="209E431E" w14:textId="77777777" w:rsidTr="00FF72A2">
        <w:trPr>
          <w:cantSplit/>
        </w:trPr>
        <w:tc>
          <w:tcPr>
            <w:tcW w:w="7938" w:type="dxa"/>
          </w:tcPr>
          <w:p w14:paraId="62084642" w14:textId="77777777" w:rsidR="00B83A8E" w:rsidRPr="00B30CCE" w:rsidRDefault="00B83A8E" w:rsidP="00B943F0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 xml:space="preserve">Anästhesien bei herzchirurgischen Eingriffen, Herzschrittmacherchirurgie, Einsatz von automatischen implantierbaren Cardioverter-Defibrillatoren (AICD) </w:t>
            </w:r>
          </w:p>
        </w:tc>
        <w:tc>
          <w:tcPr>
            <w:tcW w:w="1418" w:type="dxa"/>
          </w:tcPr>
          <w:p w14:paraId="727C2B83" w14:textId="77777777" w:rsidR="00B83A8E" w:rsidRPr="00B30CCE" w:rsidRDefault="00B83A8E" w:rsidP="00FF72A2">
            <w:pPr>
              <w:pStyle w:val="RZTextzentriert"/>
            </w:pPr>
          </w:p>
        </w:tc>
      </w:tr>
      <w:tr w:rsidR="00B30CCE" w:rsidRPr="00B30CCE" w14:paraId="49FEA1C8" w14:textId="77777777" w:rsidTr="00FF72A2">
        <w:trPr>
          <w:cantSplit/>
        </w:trPr>
        <w:tc>
          <w:tcPr>
            <w:tcW w:w="7938" w:type="dxa"/>
          </w:tcPr>
          <w:p w14:paraId="7281998E" w14:textId="77777777" w:rsidR="00B83A8E" w:rsidRPr="00B30CCE" w:rsidRDefault="00B83A8E" w:rsidP="00B943F0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Allgemein- und Regionalanästhesien</w:t>
            </w:r>
            <w:r w:rsidRPr="00B30CCE" w:rsidDel="00E72CBB">
              <w:rPr>
                <w:bCs/>
              </w:rPr>
              <w:t xml:space="preserve"> </w:t>
            </w:r>
            <w:r w:rsidRPr="00B30CCE">
              <w:rPr>
                <w:bCs/>
              </w:rPr>
              <w:t>in der Thoraxchirurgie</w:t>
            </w:r>
          </w:p>
        </w:tc>
        <w:tc>
          <w:tcPr>
            <w:tcW w:w="1418" w:type="dxa"/>
          </w:tcPr>
          <w:p w14:paraId="70ECDD9C" w14:textId="77777777" w:rsidR="00B83A8E" w:rsidRPr="00B30CCE" w:rsidRDefault="00B83A8E" w:rsidP="00FF72A2">
            <w:pPr>
              <w:pStyle w:val="RZTextzentriert"/>
            </w:pPr>
          </w:p>
        </w:tc>
      </w:tr>
      <w:tr w:rsidR="00B30CCE" w:rsidRPr="00B30CCE" w14:paraId="4A9220F7" w14:textId="77777777" w:rsidTr="00FF72A2">
        <w:trPr>
          <w:cantSplit/>
        </w:trPr>
        <w:tc>
          <w:tcPr>
            <w:tcW w:w="7938" w:type="dxa"/>
          </w:tcPr>
          <w:p w14:paraId="48915617" w14:textId="77777777" w:rsidR="00B83A8E" w:rsidRPr="00B30CCE" w:rsidRDefault="00B83A8E" w:rsidP="00B943F0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Allgemein- und Regionalanästhesien</w:t>
            </w:r>
            <w:r w:rsidRPr="00B30CCE" w:rsidDel="00E72CBB">
              <w:rPr>
                <w:bCs/>
              </w:rPr>
              <w:t xml:space="preserve"> </w:t>
            </w:r>
            <w:r w:rsidRPr="00B30CCE">
              <w:rPr>
                <w:bCs/>
              </w:rPr>
              <w:t>in der Gefäßchirurgie</w:t>
            </w:r>
          </w:p>
        </w:tc>
        <w:tc>
          <w:tcPr>
            <w:tcW w:w="1418" w:type="dxa"/>
          </w:tcPr>
          <w:p w14:paraId="0AA0816E" w14:textId="77777777" w:rsidR="00B83A8E" w:rsidRPr="00B30CCE" w:rsidRDefault="00B83A8E" w:rsidP="00FF72A2">
            <w:pPr>
              <w:pStyle w:val="RZTextzentriert"/>
            </w:pPr>
          </w:p>
        </w:tc>
      </w:tr>
      <w:tr w:rsidR="00B30CCE" w:rsidRPr="00B30CCE" w14:paraId="6CBCD158" w14:textId="77777777" w:rsidTr="00FF72A2">
        <w:trPr>
          <w:cantSplit/>
        </w:trPr>
        <w:tc>
          <w:tcPr>
            <w:tcW w:w="7938" w:type="dxa"/>
          </w:tcPr>
          <w:p w14:paraId="630792EC" w14:textId="77777777" w:rsidR="00B83A8E" w:rsidRPr="00B30CCE" w:rsidRDefault="00B83A8E" w:rsidP="00B943F0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Allgemein- und Regionalanästhesien in der Abdominalchirurgie</w:t>
            </w:r>
          </w:p>
        </w:tc>
        <w:tc>
          <w:tcPr>
            <w:tcW w:w="1418" w:type="dxa"/>
          </w:tcPr>
          <w:p w14:paraId="349C56DB" w14:textId="77777777" w:rsidR="00B83A8E" w:rsidRPr="00B30CCE" w:rsidRDefault="00B83A8E" w:rsidP="00FF72A2">
            <w:pPr>
              <w:pStyle w:val="RZTextzentriert"/>
            </w:pPr>
          </w:p>
        </w:tc>
      </w:tr>
      <w:tr w:rsidR="00B30CCE" w:rsidRPr="00B30CCE" w14:paraId="1099C961" w14:textId="77777777" w:rsidTr="00FF72A2">
        <w:trPr>
          <w:cantSplit/>
        </w:trPr>
        <w:tc>
          <w:tcPr>
            <w:tcW w:w="7938" w:type="dxa"/>
          </w:tcPr>
          <w:p w14:paraId="22B8093E" w14:textId="77777777" w:rsidR="00B83A8E" w:rsidRPr="00B30CCE" w:rsidRDefault="00B83A8E" w:rsidP="00127A2E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Allgemein- und Regionalanästhesien in der Orthopädie und Traumatologie</w:t>
            </w:r>
          </w:p>
        </w:tc>
        <w:tc>
          <w:tcPr>
            <w:tcW w:w="1418" w:type="dxa"/>
          </w:tcPr>
          <w:p w14:paraId="09475523" w14:textId="77777777" w:rsidR="00B83A8E" w:rsidRPr="00B30CCE" w:rsidRDefault="00B83A8E" w:rsidP="00FF72A2">
            <w:pPr>
              <w:pStyle w:val="RZTextzentriert"/>
            </w:pPr>
          </w:p>
        </w:tc>
      </w:tr>
      <w:tr w:rsidR="00B30CCE" w:rsidRPr="00B30CCE" w14:paraId="03829926" w14:textId="77777777" w:rsidTr="00FF72A2">
        <w:trPr>
          <w:cantSplit/>
        </w:trPr>
        <w:tc>
          <w:tcPr>
            <w:tcW w:w="7938" w:type="dxa"/>
          </w:tcPr>
          <w:p w14:paraId="76CF4169" w14:textId="77777777" w:rsidR="00B83A8E" w:rsidRPr="00B30CCE" w:rsidRDefault="00B83A8E" w:rsidP="00B943F0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Allgemein- und Regionalanästhesien in der Gynäkologie und Geburtshilfe</w:t>
            </w:r>
          </w:p>
        </w:tc>
        <w:tc>
          <w:tcPr>
            <w:tcW w:w="1418" w:type="dxa"/>
          </w:tcPr>
          <w:p w14:paraId="080D5BAC" w14:textId="77777777" w:rsidR="00B83A8E" w:rsidRPr="00B30CCE" w:rsidRDefault="00B83A8E" w:rsidP="00FF72A2">
            <w:pPr>
              <w:pStyle w:val="RZTextzentriert"/>
            </w:pPr>
          </w:p>
        </w:tc>
      </w:tr>
      <w:tr w:rsidR="00127A2E" w:rsidRPr="00B30CCE" w14:paraId="15DFC435" w14:textId="77777777" w:rsidTr="00FF72A2">
        <w:trPr>
          <w:cantSplit/>
        </w:trPr>
        <w:tc>
          <w:tcPr>
            <w:tcW w:w="7938" w:type="dxa"/>
          </w:tcPr>
          <w:p w14:paraId="4439FB1B" w14:textId="77777777" w:rsidR="00B83A8E" w:rsidRPr="00B30CCE" w:rsidRDefault="00B83A8E" w:rsidP="00B943F0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Allgemein- und Regionalanästhesien in der Urologie</w:t>
            </w:r>
          </w:p>
        </w:tc>
        <w:tc>
          <w:tcPr>
            <w:tcW w:w="1418" w:type="dxa"/>
          </w:tcPr>
          <w:p w14:paraId="7F630C67" w14:textId="77777777" w:rsidR="00B83A8E" w:rsidRPr="00B30CCE" w:rsidRDefault="00B83A8E" w:rsidP="00FF72A2">
            <w:pPr>
              <w:pStyle w:val="RZTextzentriert"/>
            </w:pPr>
          </w:p>
        </w:tc>
      </w:tr>
    </w:tbl>
    <w:p w14:paraId="4476D13D" w14:textId="77777777" w:rsidR="00FD22B3" w:rsidRPr="00B30CCE" w:rsidRDefault="00FD22B3" w:rsidP="00D63A77">
      <w:pPr>
        <w:ind w:left="360" w:hanging="360"/>
        <w:jc w:val="center"/>
        <w:rPr>
          <w:b/>
          <w:sz w:val="20"/>
        </w:rPr>
      </w:pPr>
    </w:p>
    <w:p w14:paraId="1D45DC8A" w14:textId="77777777" w:rsidR="00FD22B3" w:rsidRPr="00B30CCE" w:rsidRDefault="00FD22B3" w:rsidP="00212769">
      <w:pPr>
        <w:pStyle w:val="RZberschrift"/>
      </w:pPr>
      <w:r w:rsidRPr="00B30CCE">
        <w:br w:type="page"/>
      </w:r>
      <w:r w:rsidRPr="00B30CCE">
        <w:lastRenderedPageBreak/>
        <w:t>Modul 3</w:t>
      </w:r>
      <w:r w:rsidR="00E01F43" w:rsidRPr="00B30CCE">
        <w:t>:</w:t>
      </w:r>
      <w:r w:rsidRPr="00B30CCE">
        <w:t xml:space="preserve"> Regionalanästhesie</w:t>
      </w:r>
    </w:p>
    <w:p w14:paraId="1C2A69A2" w14:textId="77777777" w:rsidR="00FD22B3" w:rsidRPr="00B30CCE" w:rsidRDefault="00FD22B3" w:rsidP="00212769">
      <w:pPr>
        <w:pStyle w:val="RZberschrift"/>
      </w:pPr>
    </w:p>
    <w:tbl>
      <w:tblPr>
        <w:tblStyle w:val="Tabellenraster"/>
        <w:tblW w:w="9526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B30CCE" w:rsidRPr="00B30CCE" w14:paraId="3C9A5B77" w14:textId="77777777" w:rsidTr="00FF72A2">
        <w:trPr>
          <w:cantSplit/>
        </w:trPr>
        <w:tc>
          <w:tcPr>
            <w:tcW w:w="9356" w:type="dxa"/>
          </w:tcPr>
          <w:p w14:paraId="22233AFA" w14:textId="77777777" w:rsidR="00FD22B3" w:rsidRPr="00B30CCE" w:rsidRDefault="00212769" w:rsidP="000B4EB8">
            <w:pPr>
              <w:pStyle w:val="RZABC"/>
            </w:pPr>
            <w:r w:rsidRPr="00B30CCE">
              <w:t>A)</w:t>
            </w:r>
            <w:r w:rsidRPr="00B30CCE">
              <w:tab/>
            </w:r>
            <w:r w:rsidR="00FD22B3" w:rsidRPr="00B30CCE">
              <w:t xml:space="preserve">Kenntnisse </w:t>
            </w:r>
          </w:p>
        </w:tc>
      </w:tr>
      <w:tr w:rsidR="00B30CCE" w:rsidRPr="00B30CCE" w14:paraId="7492130F" w14:textId="77777777" w:rsidTr="00FF72A2">
        <w:trPr>
          <w:cantSplit/>
        </w:trPr>
        <w:tc>
          <w:tcPr>
            <w:tcW w:w="9356" w:type="dxa"/>
          </w:tcPr>
          <w:p w14:paraId="08B3CB7C" w14:textId="77777777" w:rsidR="00FD22B3" w:rsidRPr="00B30CCE" w:rsidRDefault="00FD22B3" w:rsidP="00B943F0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Neuroanatomische Kenntnisse</w:t>
            </w:r>
          </w:p>
        </w:tc>
      </w:tr>
      <w:tr w:rsidR="00B30CCE" w:rsidRPr="00B30CCE" w14:paraId="3D60163F" w14:textId="77777777" w:rsidTr="00FF72A2">
        <w:trPr>
          <w:cantSplit/>
        </w:trPr>
        <w:tc>
          <w:tcPr>
            <w:tcW w:w="9356" w:type="dxa"/>
          </w:tcPr>
          <w:p w14:paraId="22F21D70" w14:textId="77777777" w:rsidR="00FD22B3" w:rsidRPr="00B30CCE" w:rsidRDefault="00FA7DF8" w:rsidP="00B943F0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F</w:t>
            </w:r>
            <w:r w:rsidR="00FD22B3" w:rsidRPr="00B30CCE">
              <w:rPr>
                <w:bCs/>
              </w:rPr>
              <w:t>unktionelle Nerven</w:t>
            </w:r>
            <w:r w:rsidR="00D11046" w:rsidRPr="00B30CCE">
              <w:rPr>
                <w:bCs/>
              </w:rPr>
              <w:t>versorgungsregionen</w:t>
            </w:r>
            <w:r w:rsidR="00FD22B3" w:rsidRPr="00B30CCE">
              <w:rPr>
                <w:bCs/>
              </w:rPr>
              <w:t xml:space="preserve"> der Kutis, Weichteile, Knochen mit Periost und </w:t>
            </w:r>
            <w:r w:rsidR="00D11046" w:rsidRPr="00B30CCE">
              <w:rPr>
                <w:bCs/>
              </w:rPr>
              <w:t xml:space="preserve">der </w:t>
            </w:r>
            <w:r w:rsidR="00FD22B3" w:rsidRPr="00B30CCE">
              <w:rPr>
                <w:bCs/>
              </w:rPr>
              <w:t>Organe</w:t>
            </w:r>
          </w:p>
        </w:tc>
      </w:tr>
      <w:tr w:rsidR="00B30CCE" w:rsidRPr="00B30CCE" w14:paraId="4D14EBEC" w14:textId="77777777" w:rsidTr="00FF72A2">
        <w:trPr>
          <w:cantSplit/>
        </w:trPr>
        <w:tc>
          <w:tcPr>
            <w:tcW w:w="9356" w:type="dxa"/>
          </w:tcPr>
          <w:p w14:paraId="2A425072" w14:textId="77777777" w:rsidR="00FD22B3" w:rsidRPr="00B30CCE" w:rsidRDefault="00FD22B3" w:rsidP="00B943F0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Pharmakologie und Toxikologie der Lokalanästhetika und topisch angewendeter Opioide</w:t>
            </w:r>
          </w:p>
        </w:tc>
      </w:tr>
      <w:tr w:rsidR="00B30CCE" w:rsidRPr="00B30CCE" w14:paraId="6F4C3C1E" w14:textId="77777777" w:rsidTr="00FF72A2">
        <w:trPr>
          <w:cantSplit/>
        </w:trPr>
        <w:tc>
          <w:tcPr>
            <w:tcW w:w="9356" w:type="dxa"/>
          </w:tcPr>
          <w:p w14:paraId="36AB93A7" w14:textId="77777777" w:rsidR="00FD22B3" w:rsidRPr="00B30CCE" w:rsidRDefault="00FD22B3" w:rsidP="00B943F0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Technische Möglichkeiten und Limitationen der Regionalanästhesie mit Ultraschall und/oder Nervenstimulation</w:t>
            </w:r>
          </w:p>
        </w:tc>
      </w:tr>
      <w:tr w:rsidR="00B30CCE" w:rsidRPr="00B30CCE" w14:paraId="73B2CCB6" w14:textId="77777777" w:rsidTr="00FF72A2">
        <w:trPr>
          <w:cantSplit/>
        </w:trPr>
        <w:tc>
          <w:tcPr>
            <w:tcW w:w="9356" w:type="dxa"/>
          </w:tcPr>
          <w:p w14:paraId="5AAB2B8E" w14:textId="77777777" w:rsidR="00FD22B3" w:rsidRPr="00B30CCE" w:rsidRDefault="00FD22B3" w:rsidP="00B943F0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Regionalanästhesien für thorakale Eingriffe</w:t>
            </w:r>
          </w:p>
        </w:tc>
      </w:tr>
      <w:tr w:rsidR="00B30CCE" w:rsidRPr="00B30CCE" w14:paraId="7CACF1AC" w14:textId="77777777" w:rsidTr="00FF72A2">
        <w:trPr>
          <w:cantSplit/>
        </w:trPr>
        <w:tc>
          <w:tcPr>
            <w:tcW w:w="9356" w:type="dxa"/>
          </w:tcPr>
          <w:p w14:paraId="2D645210" w14:textId="77777777" w:rsidR="00FD22B3" w:rsidRPr="00B30CCE" w:rsidRDefault="00FD22B3" w:rsidP="00B943F0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Regionalanästhesie bei Kindern</w:t>
            </w:r>
          </w:p>
        </w:tc>
      </w:tr>
      <w:tr w:rsidR="00B30CCE" w:rsidRPr="00B30CCE" w14:paraId="18660F23" w14:textId="77777777" w:rsidTr="00FF72A2">
        <w:trPr>
          <w:cantSplit/>
        </w:trPr>
        <w:tc>
          <w:tcPr>
            <w:tcW w:w="9356" w:type="dxa"/>
          </w:tcPr>
          <w:p w14:paraId="11C046BA" w14:textId="77777777" w:rsidR="00FD22B3" w:rsidRPr="00B30CCE" w:rsidRDefault="00FD22B3" w:rsidP="00B943F0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Interventionelle Schmerztherapie</w:t>
            </w:r>
          </w:p>
        </w:tc>
      </w:tr>
      <w:tr w:rsidR="00FD22B3" w:rsidRPr="00B30CCE" w14:paraId="4C5AFEBD" w14:textId="77777777" w:rsidTr="00FF72A2">
        <w:trPr>
          <w:cantSplit/>
        </w:trPr>
        <w:tc>
          <w:tcPr>
            <w:tcW w:w="9356" w:type="dxa"/>
          </w:tcPr>
          <w:p w14:paraId="1E5F62B8" w14:textId="77777777" w:rsidR="00FD22B3" w:rsidRPr="00B30CCE" w:rsidRDefault="00FD22B3" w:rsidP="00B943F0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Indikationen, Kontraindikationen und Komplikationen regionalanästhesiologischer Verfahren</w:t>
            </w:r>
          </w:p>
        </w:tc>
      </w:tr>
    </w:tbl>
    <w:p w14:paraId="59EB86F4" w14:textId="77777777" w:rsidR="00FD22B3" w:rsidRPr="00B30CCE" w:rsidRDefault="00FD22B3" w:rsidP="007735C8">
      <w:pPr>
        <w:ind w:left="360" w:hanging="360"/>
        <w:rPr>
          <w:sz w:val="20"/>
        </w:rPr>
      </w:pPr>
    </w:p>
    <w:tbl>
      <w:tblPr>
        <w:tblStyle w:val="Tabellenraster"/>
        <w:tblW w:w="9526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B30CCE" w:rsidRPr="00B30CCE" w14:paraId="49D0DF86" w14:textId="77777777" w:rsidTr="00FF72A2">
        <w:trPr>
          <w:cantSplit/>
        </w:trPr>
        <w:tc>
          <w:tcPr>
            <w:tcW w:w="9356" w:type="dxa"/>
          </w:tcPr>
          <w:p w14:paraId="3BA526DE" w14:textId="77777777" w:rsidR="00FD22B3" w:rsidRPr="00B30CCE" w:rsidRDefault="00212769" w:rsidP="000B4EB8">
            <w:pPr>
              <w:pStyle w:val="RZABC"/>
            </w:pPr>
            <w:r w:rsidRPr="00B30CCE">
              <w:t>B)</w:t>
            </w:r>
            <w:r w:rsidRPr="00B30CCE">
              <w:tab/>
            </w:r>
            <w:r w:rsidR="00FD22B3" w:rsidRPr="00B30CCE">
              <w:t xml:space="preserve">Erfahrungen </w:t>
            </w:r>
          </w:p>
        </w:tc>
      </w:tr>
      <w:tr w:rsidR="00B30CCE" w:rsidRPr="00B30CCE" w14:paraId="6623F4EE" w14:textId="77777777" w:rsidTr="00FF72A2">
        <w:trPr>
          <w:cantSplit/>
        </w:trPr>
        <w:tc>
          <w:tcPr>
            <w:tcW w:w="9356" w:type="dxa"/>
          </w:tcPr>
          <w:p w14:paraId="6D1BFF74" w14:textId="77777777" w:rsidR="00FD22B3" w:rsidRPr="00B30CCE" w:rsidRDefault="00FD22B3" w:rsidP="00B943F0">
            <w:pPr>
              <w:pStyle w:val="RZText"/>
              <w:numPr>
                <w:ilvl w:val="0"/>
                <w:numId w:val="18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Regionalanästhesien in der Orthopädie und Traumatologie</w:t>
            </w:r>
          </w:p>
        </w:tc>
      </w:tr>
      <w:tr w:rsidR="00B30CCE" w:rsidRPr="00B30CCE" w14:paraId="7E7A20E9" w14:textId="77777777" w:rsidTr="00FF72A2">
        <w:trPr>
          <w:cantSplit/>
        </w:trPr>
        <w:tc>
          <w:tcPr>
            <w:tcW w:w="9356" w:type="dxa"/>
          </w:tcPr>
          <w:p w14:paraId="0C784EF7" w14:textId="77777777" w:rsidR="00FD22B3" w:rsidRPr="00B30CCE" w:rsidRDefault="00FD22B3" w:rsidP="00B943F0">
            <w:pPr>
              <w:pStyle w:val="RZText"/>
              <w:numPr>
                <w:ilvl w:val="0"/>
                <w:numId w:val="18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 xml:space="preserve">Regionalanästhesien </w:t>
            </w:r>
            <w:r w:rsidR="00D11046" w:rsidRPr="00B30CCE">
              <w:rPr>
                <w:bCs/>
              </w:rPr>
              <w:t>in der</w:t>
            </w:r>
            <w:r w:rsidRPr="00B30CCE">
              <w:rPr>
                <w:bCs/>
              </w:rPr>
              <w:t xml:space="preserve"> Geburtshilfe</w:t>
            </w:r>
          </w:p>
        </w:tc>
      </w:tr>
      <w:tr w:rsidR="00B30CCE" w:rsidRPr="00B30CCE" w14:paraId="6D4AD5CE" w14:textId="77777777" w:rsidTr="00FF72A2">
        <w:trPr>
          <w:cantSplit/>
        </w:trPr>
        <w:tc>
          <w:tcPr>
            <w:tcW w:w="9356" w:type="dxa"/>
          </w:tcPr>
          <w:p w14:paraId="2E4D79EA" w14:textId="77777777" w:rsidR="00FD22B3" w:rsidRPr="00B30CCE" w:rsidRDefault="00FD22B3" w:rsidP="00B943F0">
            <w:pPr>
              <w:pStyle w:val="RZText"/>
              <w:numPr>
                <w:ilvl w:val="0"/>
                <w:numId w:val="18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 xml:space="preserve">Regionalanästhesien </w:t>
            </w:r>
            <w:r w:rsidR="00D11046" w:rsidRPr="00B30CCE">
              <w:rPr>
                <w:bCs/>
              </w:rPr>
              <w:t>in de</w:t>
            </w:r>
            <w:r w:rsidRPr="00B30CCE">
              <w:rPr>
                <w:bCs/>
              </w:rPr>
              <w:t>r Gynäkologie, Urologie, Abdominal- und Gefäßchirurgie</w:t>
            </w:r>
          </w:p>
        </w:tc>
      </w:tr>
      <w:tr w:rsidR="00FD22B3" w:rsidRPr="00B30CCE" w14:paraId="73ED15E7" w14:textId="77777777" w:rsidTr="00FF72A2">
        <w:trPr>
          <w:cantSplit/>
        </w:trPr>
        <w:tc>
          <w:tcPr>
            <w:tcW w:w="9356" w:type="dxa"/>
          </w:tcPr>
          <w:p w14:paraId="6AF92AD5" w14:textId="77777777" w:rsidR="00FD22B3" w:rsidRPr="00B30CCE" w:rsidRDefault="00FD22B3" w:rsidP="00B943F0">
            <w:pPr>
              <w:pStyle w:val="RZText"/>
              <w:numPr>
                <w:ilvl w:val="0"/>
                <w:numId w:val="18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Regionalanästhesie bei Kindern</w:t>
            </w:r>
          </w:p>
        </w:tc>
      </w:tr>
    </w:tbl>
    <w:p w14:paraId="696E27BE" w14:textId="77777777" w:rsidR="00FD22B3" w:rsidRPr="00B30CCE" w:rsidRDefault="00FD22B3" w:rsidP="00F30161">
      <w:pPr>
        <w:ind w:left="540" w:hanging="432"/>
        <w:rPr>
          <w:sz w:val="20"/>
        </w:rPr>
      </w:pPr>
    </w:p>
    <w:tbl>
      <w:tblPr>
        <w:tblStyle w:val="Tabellenraster"/>
        <w:tblW w:w="9526" w:type="dxa"/>
        <w:tblLayout w:type="fixed"/>
        <w:tblLook w:val="00A0" w:firstRow="1" w:lastRow="0" w:firstColumn="1" w:lastColumn="0" w:noHBand="0" w:noVBand="0"/>
      </w:tblPr>
      <w:tblGrid>
        <w:gridCol w:w="8082"/>
        <w:gridCol w:w="1444"/>
      </w:tblGrid>
      <w:tr w:rsidR="00B30CCE" w:rsidRPr="00B30CCE" w14:paraId="59612515" w14:textId="77777777" w:rsidTr="00FF72A2">
        <w:trPr>
          <w:cantSplit/>
        </w:trPr>
        <w:tc>
          <w:tcPr>
            <w:tcW w:w="7938" w:type="dxa"/>
          </w:tcPr>
          <w:p w14:paraId="41F7825C" w14:textId="77777777" w:rsidR="00FA7DF8" w:rsidRPr="00B30CCE" w:rsidRDefault="00212769" w:rsidP="000B4EB8">
            <w:pPr>
              <w:pStyle w:val="RZABC"/>
            </w:pPr>
            <w:r w:rsidRPr="00B30CCE">
              <w:t>C)</w:t>
            </w:r>
            <w:r w:rsidRPr="00B30CCE">
              <w:tab/>
            </w:r>
            <w:r w:rsidR="00FA7DF8" w:rsidRPr="00B30CCE">
              <w:t xml:space="preserve">Fertigkeiten </w:t>
            </w:r>
          </w:p>
        </w:tc>
        <w:tc>
          <w:tcPr>
            <w:tcW w:w="1418" w:type="dxa"/>
          </w:tcPr>
          <w:p w14:paraId="4F50D132" w14:textId="77777777" w:rsidR="00FA7DF8" w:rsidRPr="00B30CCE" w:rsidRDefault="00FA7DF8" w:rsidP="00FF72A2">
            <w:pPr>
              <w:pStyle w:val="RZberschrift"/>
            </w:pPr>
            <w:r w:rsidRPr="00B30CCE">
              <w:t>Richtzahl</w:t>
            </w:r>
          </w:p>
          <w:p w14:paraId="6A7659D5" w14:textId="77777777" w:rsidR="009267BE" w:rsidRPr="00B30CCE" w:rsidRDefault="009267BE" w:rsidP="00FF72A2">
            <w:pPr>
              <w:pStyle w:val="RZberschrift"/>
            </w:pPr>
            <w:r w:rsidRPr="00B30CCE">
              <w:t>150</w:t>
            </w:r>
          </w:p>
        </w:tc>
      </w:tr>
      <w:tr w:rsidR="00B30CCE" w:rsidRPr="00B30CCE" w14:paraId="0BEFEC40" w14:textId="77777777" w:rsidTr="00FF72A2">
        <w:trPr>
          <w:cantSplit/>
        </w:trPr>
        <w:tc>
          <w:tcPr>
            <w:tcW w:w="7938" w:type="dxa"/>
          </w:tcPr>
          <w:p w14:paraId="7ED87543" w14:textId="77777777" w:rsidR="00B04D49" w:rsidRPr="00B30CCE" w:rsidRDefault="00FA7DF8" w:rsidP="00A1398B">
            <w:pPr>
              <w:pStyle w:val="RZText"/>
              <w:numPr>
                <w:ilvl w:val="0"/>
                <w:numId w:val="19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Rückenmarksnahe Regionalanästhesie</w:t>
            </w:r>
            <w:r w:rsidR="00856C71" w:rsidRPr="00B30CCE">
              <w:rPr>
                <w:bCs/>
              </w:rPr>
              <w:t>:</w:t>
            </w:r>
            <w:r w:rsidRPr="00B30CCE">
              <w:rPr>
                <w:bCs/>
              </w:rPr>
              <w:t xml:space="preserve"> </w:t>
            </w:r>
          </w:p>
        </w:tc>
        <w:tc>
          <w:tcPr>
            <w:tcW w:w="1418" w:type="dxa"/>
          </w:tcPr>
          <w:p w14:paraId="511774FD" w14:textId="239123E1" w:rsidR="00FA7DF8" w:rsidRPr="00B30CCE" w:rsidRDefault="00FA7DF8" w:rsidP="00FF72A2">
            <w:pPr>
              <w:pStyle w:val="RZTextzentriert"/>
            </w:pPr>
          </w:p>
        </w:tc>
      </w:tr>
      <w:tr w:rsidR="00B30CCE" w:rsidRPr="00B30CCE" w14:paraId="480D8E84" w14:textId="77777777" w:rsidTr="00FF72A2">
        <w:trPr>
          <w:cantSplit/>
        </w:trPr>
        <w:tc>
          <w:tcPr>
            <w:tcW w:w="7938" w:type="dxa"/>
          </w:tcPr>
          <w:p w14:paraId="0E46FAAA" w14:textId="77777777" w:rsidR="00A1398B" w:rsidRPr="00B30CCE" w:rsidRDefault="00A1398B" w:rsidP="00FF72A2">
            <w:pPr>
              <w:pStyle w:val="RZTextAufzhlung"/>
            </w:pPr>
            <w:r w:rsidRPr="00B30CCE">
              <w:t>Spinalanästhesie</w:t>
            </w:r>
          </w:p>
        </w:tc>
        <w:tc>
          <w:tcPr>
            <w:tcW w:w="1418" w:type="dxa"/>
          </w:tcPr>
          <w:p w14:paraId="540B1410" w14:textId="121A3D7E" w:rsidR="00A1398B" w:rsidRPr="00B30CCE" w:rsidRDefault="00E8612A" w:rsidP="00FF72A2">
            <w:pPr>
              <w:pStyle w:val="RZTextzentriert"/>
            </w:pPr>
            <w:r w:rsidRPr="00B30CCE">
              <w:t>30</w:t>
            </w:r>
          </w:p>
        </w:tc>
      </w:tr>
      <w:tr w:rsidR="00B30CCE" w:rsidRPr="00B30CCE" w14:paraId="0229B344" w14:textId="77777777" w:rsidTr="00FF72A2">
        <w:trPr>
          <w:cantSplit/>
        </w:trPr>
        <w:tc>
          <w:tcPr>
            <w:tcW w:w="7938" w:type="dxa"/>
          </w:tcPr>
          <w:p w14:paraId="4B213C96" w14:textId="77777777" w:rsidR="00A1398B" w:rsidRPr="00B30CCE" w:rsidRDefault="00A1398B" w:rsidP="00FF72A2">
            <w:pPr>
              <w:pStyle w:val="RZTextAufzhlung"/>
            </w:pPr>
            <w:r w:rsidRPr="00B30CCE">
              <w:t>Peridularanästhesie</w:t>
            </w:r>
          </w:p>
        </w:tc>
        <w:tc>
          <w:tcPr>
            <w:tcW w:w="1418" w:type="dxa"/>
          </w:tcPr>
          <w:p w14:paraId="551E3024" w14:textId="13B5BA95" w:rsidR="00A1398B" w:rsidRPr="00B30CCE" w:rsidRDefault="00E8612A" w:rsidP="00FF72A2">
            <w:pPr>
              <w:pStyle w:val="RZTextzentriert"/>
            </w:pPr>
            <w:r w:rsidRPr="00B30CCE">
              <w:t>30</w:t>
            </w:r>
          </w:p>
        </w:tc>
      </w:tr>
      <w:tr w:rsidR="00B30CCE" w:rsidRPr="00B30CCE" w14:paraId="60A080F4" w14:textId="77777777" w:rsidTr="00FF72A2">
        <w:trPr>
          <w:cantSplit/>
        </w:trPr>
        <w:tc>
          <w:tcPr>
            <w:tcW w:w="7938" w:type="dxa"/>
          </w:tcPr>
          <w:p w14:paraId="14CEF78C" w14:textId="77777777" w:rsidR="00FA7DF8" w:rsidRPr="00B30CCE" w:rsidRDefault="00FA7DF8" w:rsidP="00DC78CE">
            <w:pPr>
              <w:pStyle w:val="RZText"/>
              <w:numPr>
                <w:ilvl w:val="0"/>
                <w:numId w:val="19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Kaudalanästhesie bei Kindern</w:t>
            </w:r>
          </w:p>
        </w:tc>
        <w:tc>
          <w:tcPr>
            <w:tcW w:w="1418" w:type="dxa"/>
          </w:tcPr>
          <w:p w14:paraId="62FB600B" w14:textId="77777777" w:rsidR="00FA7DF8" w:rsidRPr="00B30CCE" w:rsidRDefault="00FA7DF8" w:rsidP="00FF72A2">
            <w:pPr>
              <w:pStyle w:val="RZTextzentriert"/>
            </w:pPr>
          </w:p>
        </w:tc>
      </w:tr>
      <w:tr w:rsidR="00B30CCE" w:rsidRPr="00B30CCE" w14:paraId="3B52C467" w14:textId="77777777" w:rsidTr="00FF72A2">
        <w:trPr>
          <w:cantSplit/>
        </w:trPr>
        <w:tc>
          <w:tcPr>
            <w:tcW w:w="7938" w:type="dxa"/>
          </w:tcPr>
          <w:p w14:paraId="087FED41" w14:textId="77777777" w:rsidR="00FA7DF8" w:rsidRPr="00B30CCE" w:rsidRDefault="00FA7DF8" w:rsidP="00DC78CE">
            <w:pPr>
              <w:pStyle w:val="RZText"/>
              <w:numPr>
                <w:ilvl w:val="0"/>
                <w:numId w:val="19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Periphere Leitungsanästhesie der oberen Extremität</w:t>
            </w:r>
          </w:p>
        </w:tc>
        <w:tc>
          <w:tcPr>
            <w:tcW w:w="1418" w:type="dxa"/>
          </w:tcPr>
          <w:p w14:paraId="2EBD9D92" w14:textId="77777777" w:rsidR="00FA7DF8" w:rsidRPr="00B30CCE" w:rsidRDefault="00FF01D6" w:rsidP="00FF72A2">
            <w:pPr>
              <w:pStyle w:val="RZTextzentriert"/>
            </w:pPr>
            <w:r w:rsidRPr="00B30CCE">
              <w:t>20</w:t>
            </w:r>
          </w:p>
        </w:tc>
      </w:tr>
      <w:tr w:rsidR="00B30CCE" w:rsidRPr="00B30CCE" w14:paraId="3D5C086A" w14:textId="77777777" w:rsidTr="00FF72A2">
        <w:trPr>
          <w:cantSplit/>
        </w:trPr>
        <w:tc>
          <w:tcPr>
            <w:tcW w:w="7938" w:type="dxa"/>
          </w:tcPr>
          <w:p w14:paraId="71457F81" w14:textId="77777777" w:rsidR="00FA7DF8" w:rsidRPr="00B30CCE" w:rsidRDefault="00FA7DF8" w:rsidP="00DC78CE">
            <w:pPr>
              <w:pStyle w:val="RZText"/>
              <w:numPr>
                <w:ilvl w:val="0"/>
                <w:numId w:val="19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Periphere Leitungsanästhesie der unteren Extremität</w:t>
            </w:r>
          </w:p>
        </w:tc>
        <w:tc>
          <w:tcPr>
            <w:tcW w:w="1418" w:type="dxa"/>
          </w:tcPr>
          <w:p w14:paraId="12395AC6" w14:textId="77777777" w:rsidR="00FA7DF8" w:rsidRPr="00B30CCE" w:rsidRDefault="00FF01D6" w:rsidP="00FF72A2">
            <w:pPr>
              <w:pStyle w:val="RZTextzentriert"/>
            </w:pPr>
            <w:r w:rsidRPr="00B30CCE">
              <w:t>20</w:t>
            </w:r>
          </w:p>
        </w:tc>
      </w:tr>
      <w:tr w:rsidR="00B30CCE" w:rsidRPr="00B30CCE" w14:paraId="23853A4D" w14:textId="77777777" w:rsidTr="00FF72A2">
        <w:trPr>
          <w:cantSplit/>
        </w:trPr>
        <w:tc>
          <w:tcPr>
            <w:tcW w:w="7938" w:type="dxa"/>
          </w:tcPr>
          <w:p w14:paraId="0EBBA3FA" w14:textId="77777777" w:rsidR="00FA7DF8" w:rsidRPr="00B30CCE" w:rsidRDefault="00FA7DF8" w:rsidP="00B943F0">
            <w:pPr>
              <w:pStyle w:val="RZText"/>
              <w:numPr>
                <w:ilvl w:val="0"/>
                <w:numId w:val="19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Periphere Leitungsanästhesie am Thorax und Abdomen</w:t>
            </w:r>
          </w:p>
        </w:tc>
        <w:tc>
          <w:tcPr>
            <w:tcW w:w="1418" w:type="dxa"/>
          </w:tcPr>
          <w:p w14:paraId="4F8E5CA6" w14:textId="77777777" w:rsidR="00FA7DF8" w:rsidRPr="00B30CCE" w:rsidRDefault="00FA7DF8" w:rsidP="00FF72A2">
            <w:pPr>
              <w:pStyle w:val="RZTextzentriert"/>
            </w:pPr>
          </w:p>
        </w:tc>
      </w:tr>
    </w:tbl>
    <w:p w14:paraId="491A6853" w14:textId="77777777" w:rsidR="00FD22B3" w:rsidRPr="00B30CCE" w:rsidRDefault="00FD22B3" w:rsidP="00212769">
      <w:pPr>
        <w:pStyle w:val="RZberschrift"/>
      </w:pPr>
      <w:r w:rsidRPr="00B30CCE">
        <w:br w:type="page"/>
      </w:r>
      <w:r w:rsidRPr="00B30CCE">
        <w:lastRenderedPageBreak/>
        <w:t>Modul 4</w:t>
      </w:r>
      <w:r w:rsidR="00E01F43" w:rsidRPr="00B30CCE">
        <w:t xml:space="preserve">: </w:t>
      </w:r>
      <w:r w:rsidRPr="00B30CCE">
        <w:t>Präoperative Patienten</w:t>
      </w:r>
      <w:r w:rsidR="00140029" w:rsidRPr="00B30CCE">
        <w:t xml:space="preserve">evaluierung </w:t>
      </w:r>
    </w:p>
    <w:p w14:paraId="15211584" w14:textId="77777777" w:rsidR="00FD22B3" w:rsidRPr="00B30CCE" w:rsidRDefault="00FD22B3" w:rsidP="00212769">
      <w:pPr>
        <w:pStyle w:val="RZberschrift"/>
      </w:pPr>
    </w:p>
    <w:tbl>
      <w:tblPr>
        <w:tblStyle w:val="Tabellenraster"/>
        <w:tblW w:w="9526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B30CCE" w:rsidRPr="00B30CCE" w14:paraId="7883A429" w14:textId="77777777" w:rsidTr="00FF72A2">
        <w:trPr>
          <w:cantSplit/>
        </w:trPr>
        <w:tc>
          <w:tcPr>
            <w:tcW w:w="9356" w:type="dxa"/>
          </w:tcPr>
          <w:p w14:paraId="314328DE" w14:textId="77777777" w:rsidR="00FD22B3" w:rsidRPr="00B30CCE" w:rsidRDefault="00212769" w:rsidP="000B4EB8">
            <w:pPr>
              <w:pStyle w:val="RZABC"/>
            </w:pPr>
            <w:r w:rsidRPr="00B30CCE">
              <w:t>A)</w:t>
            </w:r>
            <w:r w:rsidRPr="00B30CCE">
              <w:tab/>
            </w:r>
            <w:r w:rsidR="00FD22B3" w:rsidRPr="00B30CCE">
              <w:t xml:space="preserve">Kenntnisse </w:t>
            </w:r>
          </w:p>
        </w:tc>
      </w:tr>
      <w:tr w:rsidR="00B30CCE" w:rsidRPr="00B30CCE" w14:paraId="74D8BB7B" w14:textId="77777777" w:rsidTr="00FF72A2">
        <w:trPr>
          <w:cantSplit/>
        </w:trPr>
        <w:tc>
          <w:tcPr>
            <w:tcW w:w="9356" w:type="dxa"/>
          </w:tcPr>
          <w:p w14:paraId="6D3DBF17" w14:textId="77777777" w:rsidR="00FD22B3" w:rsidRPr="00B30CCE" w:rsidRDefault="00FA7DF8" w:rsidP="00B943F0">
            <w:pPr>
              <w:pStyle w:val="RZText"/>
              <w:numPr>
                <w:ilvl w:val="0"/>
                <w:numId w:val="20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 xml:space="preserve">Präoperative Risikoevaluierung, </w:t>
            </w:r>
            <w:r w:rsidR="00FD22B3" w:rsidRPr="00B30CCE">
              <w:rPr>
                <w:bCs/>
              </w:rPr>
              <w:t>periope</w:t>
            </w:r>
            <w:r w:rsidRPr="00B30CCE">
              <w:rPr>
                <w:bCs/>
              </w:rPr>
              <w:t>ratives anästhesiologisches</w:t>
            </w:r>
            <w:r w:rsidR="00FD22B3" w:rsidRPr="00B30CCE">
              <w:rPr>
                <w:bCs/>
              </w:rPr>
              <w:t xml:space="preserve"> Management und perioperative Belastbarkeit </w:t>
            </w:r>
          </w:p>
        </w:tc>
      </w:tr>
      <w:tr w:rsidR="00B30CCE" w:rsidRPr="00B30CCE" w14:paraId="62BABB25" w14:textId="77777777" w:rsidTr="00FF72A2">
        <w:trPr>
          <w:cantSplit/>
        </w:trPr>
        <w:tc>
          <w:tcPr>
            <w:tcW w:w="9356" w:type="dxa"/>
          </w:tcPr>
          <w:p w14:paraId="399D4DB4" w14:textId="77777777" w:rsidR="00FD22B3" w:rsidRPr="00B30CCE" w:rsidRDefault="00FD22B3" w:rsidP="00B943F0">
            <w:pPr>
              <w:pStyle w:val="RZText"/>
              <w:numPr>
                <w:ilvl w:val="0"/>
                <w:numId w:val="20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Aussagekraft erweitert</w:t>
            </w:r>
            <w:r w:rsidR="00F25977" w:rsidRPr="00B30CCE">
              <w:rPr>
                <w:bCs/>
              </w:rPr>
              <w:t>er präoperativer Untersuchungen</w:t>
            </w:r>
          </w:p>
        </w:tc>
      </w:tr>
      <w:tr w:rsidR="00B30CCE" w:rsidRPr="00B30CCE" w14:paraId="13952721" w14:textId="77777777" w:rsidTr="00FF72A2">
        <w:trPr>
          <w:cantSplit/>
        </w:trPr>
        <w:tc>
          <w:tcPr>
            <w:tcW w:w="9356" w:type="dxa"/>
          </w:tcPr>
          <w:p w14:paraId="30AA6298" w14:textId="77777777" w:rsidR="00FD22B3" w:rsidRPr="00B30CCE" w:rsidRDefault="00FD22B3" w:rsidP="00B943F0">
            <w:pPr>
              <w:pStyle w:val="RZText"/>
              <w:numPr>
                <w:ilvl w:val="0"/>
                <w:numId w:val="20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 xml:space="preserve">Schwieriger Atemweg: Erkennen und </w:t>
            </w:r>
            <w:r w:rsidR="004E5073" w:rsidRPr="00B30CCE">
              <w:rPr>
                <w:bCs/>
              </w:rPr>
              <w:t>p</w:t>
            </w:r>
            <w:r w:rsidR="00FA7DF8" w:rsidRPr="00B30CCE">
              <w:rPr>
                <w:bCs/>
              </w:rPr>
              <w:t>räoperatives Management</w:t>
            </w:r>
          </w:p>
        </w:tc>
      </w:tr>
      <w:tr w:rsidR="00B30CCE" w:rsidRPr="00B30CCE" w14:paraId="28A0F7BD" w14:textId="77777777" w:rsidTr="00FF72A2">
        <w:trPr>
          <w:cantSplit/>
        </w:trPr>
        <w:tc>
          <w:tcPr>
            <w:tcW w:w="9356" w:type="dxa"/>
          </w:tcPr>
          <w:p w14:paraId="5C0AE285" w14:textId="77777777" w:rsidR="00FD22B3" w:rsidRPr="00B30CCE" w:rsidRDefault="00FD22B3" w:rsidP="00B943F0">
            <w:pPr>
              <w:pStyle w:val="RZText"/>
              <w:numPr>
                <w:ilvl w:val="0"/>
                <w:numId w:val="20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Allergisches Asthma, obstruktive und restriktive Lungenventilationsstörungen</w:t>
            </w:r>
          </w:p>
        </w:tc>
      </w:tr>
      <w:tr w:rsidR="00B30CCE" w:rsidRPr="00B30CCE" w14:paraId="162CC6CB" w14:textId="77777777" w:rsidTr="00FF72A2">
        <w:trPr>
          <w:cantSplit/>
        </w:trPr>
        <w:tc>
          <w:tcPr>
            <w:tcW w:w="9356" w:type="dxa"/>
          </w:tcPr>
          <w:p w14:paraId="424CC4F5" w14:textId="77777777" w:rsidR="00FD22B3" w:rsidRPr="00B30CCE" w:rsidRDefault="00FD22B3" w:rsidP="00B943F0">
            <w:pPr>
              <w:pStyle w:val="RZText"/>
              <w:numPr>
                <w:ilvl w:val="0"/>
                <w:numId w:val="20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Erkrankungen des Herz-Kreislaufsystems</w:t>
            </w:r>
          </w:p>
        </w:tc>
      </w:tr>
      <w:tr w:rsidR="00B30CCE" w:rsidRPr="00B30CCE" w14:paraId="149D53A1" w14:textId="77777777" w:rsidTr="00FF72A2">
        <w:trPr>
          <w:cantSplit/>
        </w:trPr>
        <w:tc>
          <w:tcPr>
            <w:tcW w:w="9356" w:type="dxa"/>
          </w:tcPr>
          <w:p w14:paraId="4ED320C7" w14:textId="77777777" w:rsidR="00FD22B3" w:rsidRPr="00B30CCE" w:rsidRDefault="00FD22B3" w:rsidP="00B943F0">
            <w:pPr>
              <w:pStyle w:val="RZText"/>
              <w:numPr>
                <w:ilvl w:val="0"/>
                <w:numId w:val="20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S</w:t>
            </w:r>
            <w:r w:rsidR="00FA7DF8" w:rsidRPr="00B30CCE">
              <w:rPr>
                <w:bCs/>
              </w:rPr>
              <w:t>pezielle perioperative Risiken</w:t>
            </w:r>
          </w:p>
        </w:tc>
      </w:tr>
      <w:tr w:rsidR="00B30CCE" w:rsidRPr="00B30CCE" w14:paraId="3169CAA3" w14:textId="77777777" w:rsidTr="00FF72A2">
        <w:trPr>
          <w:cantSplit/>
        </w:trPr>
        <w:tc>
          <w:tcPr>
            <w:tcW w:w="9356" w:type="dxa"/>
          </w:tcPr>
          <w:p w14:paraId="729DF917" w14:textId="4AF14AA3" w:rsidR="00FD22B3" w:rsidRPr="00B30CCE" w:rsidRDefault="00881CA6" w:rsidP="00B943F0">
            <w:pPr>
              <w:pStyle w:val="RZText"/>
              <w:numPr>
                <w:ilvl w:val="0"/>
                <w:numId w:val="20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Pharmakologie bei Patient</w:t>
            </w:r>
            <w:r w:rsidR="006A6EB2" w:rsidRPr="00B30CCE">
              <w:rPr>
                <w:bCs/>
              </w:rPr>
              <w:t>inn</w:t>
            </w:r>
            <w:r w:rsidRPr="00B30CCE">
              <w:rPr>
                <w:bCs/>
              </w:rPr>
              <w:t xml:space="preserve">en </w:t>
            </w:r>
            <w:r w:rsidR="006A6EB2" w:rsidRPr="00B30CCE">
              <w:rPr>
                <w:bCs/>
              </w:rPr>
              <w:t xml:space="preserve">und Patienten </w:t>
            </w:r>
            <w:r w:rsidRPr="00B30CCE">
              <w:rPr>
                <w:bCs/>
              </w:rPr>
              <w:t xml:space="preserve">mit </w:t>
            </w:r>
            <w:r w:rsidR="00FD22B3" w:rsidRPr="00B30CCE">
              <w:rPr>
                <w:bCs/>
              </w:rPr>
              <w:t>Dauer- und Begleitmedikation</w:t>
            </w:r>
            <w:r w:rsidRPr="00B30CCE">
              <w:rPr>
                <w:bCs/>
              </w:rPr>
              <w:t>, pharmakologische</w:t>
            </w:r>
            <w:r w:rsidR="00FA7DF8" w:rsidRPr="00B30CCE">
              <w:rPr>
                <w:bCs/>
              </w:rPr>
              <w:t xml:space="preserve"> Interaktionen mit Anästhetika</w:t>
            </w:r>
          </w:p>
        </w:tc>
      </w:tr>
      <w:tr w:rsidR="00B30CCE" w:rsidRPr="00B30CCE" w14:paraId="1A78253A" w14:textId="77777777" w:rsidTr="00FF72A2">
        <w:trPr>
          <w:cantSplit/>
        </w:trPr>
        <w:tc>
          <w:tcPr>
            <w:tcW w:w="9356" w:type="dxa"/>
          </w:tcPr>
          <w:p w14:paraId="428F9C9E" w14:textId="68F992DD" w:rsidR="00FD22B3" w:rsidRPr="00B30CCE" w:rsidRDefault="006A6EB2" w:rsidP="006A6EB2">
            <w:pPr>
              <w:pStyle w:val="RZText"/>
              <w:numPr>
                <w:ilvl w:val="0"/>
                <w:numId w:val="20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 xml:space="preserve">Patientinnen und </w:t>
            </w:r>
            <w:r w:rsidR="00FD22B3" w:rsidRPr="00B30CCE">
              <w:rPr>
                <w:bCs/>
              </w:rPr>
              <w:t>Patienten-orientiertes Blutmanagement, erworbene und therapeutische Gerinnungsstörungen</w:t>
            </w:r>
          </w:p>
        </w:tc>
      </w:tr>
      <w:tr w:rsidR="00B30CCE" w:rsidRPr="00B30CCE" w14:paraId="3A1C7737" w14:textId="77777777" w:rsidTr="00FF72A2">
        <w:trPr>
          <w:cantSplit/>
        </w:trPr>
        <w:tc>
          <w:tcPr>
            <w:tcW w:w="9356" w:type="dxa"/>
          </w:tcPr>
          <w:p w14:paraId="0E38F505" w14:textId="77777777" w:rsidR="00FD22B3" w:rsidRPr="00B30CCE" w:rsidRDefault="00BF1CB7" w:rsidP="00B943F0">
            <w:pPr>
              <w:pStyle w:val="RZText"/>
              <w:numPr>
                <w:ilvl w:val="0"/>
                <w:numId w:val="20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Aufklärung-</w:t>
            </w:r>
            <w:r w:rsidR="00FD22B3" w:rsidRPr="00B30CCE">
              <w:rPr>
                <w:bCs/>
              </w:rPr>
              <w:t>Eingriffskategorisierung, fachspezifisch relevante Kenntnisse, Zeitpunkt der Aufklärung, Aufklärung über Regionalanästhesieverfahren</w:t>
            </w:r>
          </w:p>
        </w:tc>
      </w:tr>
      <w:tr w:rsidR="00FD22B3" w:rsidRPr="00B30CCE" w14:paraId="7FB65C7E" w14:textId="77777777" w:rsidTr="00FF72A2">
        <w:trPr>
          <w:cantSplit/>
        </w:trPr>
        <w:tc>
          <w:tcPr>
            <w:tcW w:w="9356" w:type="dxa"/>
          </w:tcPr>
          <w:p w14:paraId="71164DDF" w14:textId="77777777" w:rsidR="00FD22B3" w:rsidRPr="00B30CCE" w:rsidRDefault="00FD22B3" w:rsidP="00B943F0">
            <w:pPr>
              <w:pStyle w:val="RZText"/>
              <w:numPr>
                <w:ilvl w:val="0"/>
                <w:numId w:val="20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 xml:space="preserve">Einschätzung der Einsichts- und Einwilligungsfähigkeit von </w:t>
            </w:r>
            <w:r w:rsidR="00FA7DF8" w:rsidRPr="00B30CCE">
              <w:rPr>
                <w:bCs/>
              </w:rPr>
              <w:t>Patienten</w:t>
            </w:r>
          </w:p>
        </w:tc>
      </w:tr>
    </w:tbl>
    <w:p w14:paraId="120750FA" w14:textId="77777777" w:rsidR="00FD22B3" w:rsidRPr="00B30CCE" w:rsidRDefault="00FD22B3" w:rsidP="00E16B3C">
      <w:pPr>
        <w:ind w:left="360" w:hanging="360"/>
        <w:rPr>
          <w:sz w:val="20"/>
        </w:rPr>
      </w:pPr>
    </w:p>
    <w:tbl>
      <w:tblPr>
        <w:tblStyle w:val="Tabellenraster"/>
        <w:tblW w:w="9526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B30CCE" w:rsidRPr="00B30CCE" w14:paraId="2CABC3A9" w14:textId="77777777" w:rsidTr="00FF72A2">
        <w:trPr>
          <w:cantSplit/>
        </w:trPr>
        <w:tc>
          <w:tcPr>
            <w:tcW w:w="9356" w:type="dxa"/>
          </w:tcPr>
          <w:p w14:paraId="3DBA3C65" w14:textId="77777777" w:rsidR="00FD22B3" w:rsidRPr="00B30CCE" w:rsidRDefault="00212769" w:rsidP="000B4EB8">
            <w:pPr>
              <w:pStyle w:val="RZABC"/>
            </w:pPr>
            <w:r w:rsidRPr="00B30CCE">
              <w:t>B)</w:t>
            </w:r>
            <w:r w:rsidRPr="00B30CCE">
              <w:tab/>
            </w:r>
            <w:r w:rsidR="00FD22B3" w:rsidRPr="00B30CCE">
              <w:t xml:space="preserve">Erfahrungen </w:t>
            </w:r>
          </w:p>
        </w:tc>
      </w:tr>
      <w:tr w:rsidR="00B30CCE" w:rsidRPr="00B30CCE" w14:paraId="015884C4" w14:textId="77777777" w:rsidTr="00FF72A2">
        <w:trPr>
          <w:cantSplit/>
        </w:trPr>
        <w:tc>
          <w:tcPr>
            <w:tcW w:w="9356" w:type="dxa"/>
          </w:tcPr>
          <w:p w14:paraId="547E037C" w14:textId="6A7FFE35" w:rsidR="00FD22B3" w:rsidRPr="00B30CCE" w:rsidRDefault="00FD22B3" w:rsidP="008C02EA">
            <w:pPr>
              <w:pStyle w:val="RZText"/>
              <w:numPr>
                <w:ilvl w:val="0"/>
                <w:numId w:val="21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 xml:space="preserve">Risikoevaluierung vor großen operativen Eingriffen bei </w:t>
            </w:r>
            <w:r w:rsidR="003A7A1E" w:rsidRPr="00B30CCE">
              <w:rPr>
                <w:bCs/>
              </w:rPr>
              <w:t>Patient</w:t>
            </w:r>
            <w:r w:rsidR="006A6EB2" w:rsidRPr="00B30CCE">
              <w:rPr>
                <w:bCs/>
              </w:rPr>
              <w:t>inn</w:t>
            </w:r>
            <w:r w:rsidR="003A7A1E" w:rsidRPr="00B30CCE">
              <w:rPr>
                <w:bCs/>
              </w:rPr>
              <w:t>en</w:t>
            </w:r>
            <w:r w:rsidRPr="00B30CCE">
              <w:rPr>
                <w:bCs/>
              </w:rPr>
              <w:t xml:space="preserve"> </w:t>
            </w:r>
            <w:r w:rsidR="006A6EB2" w:rsidRPr="00B30CCE">
              <w:rPr>
                <w:bCs/>
              </w:rPr>
              <w:t xml:space="preserve">und Patienten </w:t>
            </w:r>
            <w:r w:rsidRPr="00B30CCE">
              <w:rPr>
                <w:bCs/>
              </w:rPr>
              <w:t>mit r</w:t>
            </w:r>
            <w:r w:rsidR="003A7A1E" w:rsidRPr="00B30CCE">
              <w:rPr>
                <w:bCs/>
              </w:rPr>
              <w:t>eduzierter Belastungsfähigkeit &lt;4</w:t>
            </w:r>
            <w:r w:rsidR="008C02EA" w:rsidRPr="00B30CCE">
              <w:rPr>
                <w:bCs/>
              </w:rPr>
              <w:t> </w:t>
            </w:r>
            <w:r w:rsidR="003A7A1E" w:rsidRPr="00B30CCE">
              <w:rPr>
                <w:bCs/>
              </w:rPr>
              <w:t>MET</w:t>
            </w:r>
          </w:p>
        </w:tc>
      </w:tr>
      <w:tr w:rsidR="00FD22B3" w:rsidRPr="00B30CCE" w14:paraId="1C6B0EBF" w14:textId="77777777" w:rsidTr="00FF72A2">
        <w:trPr>
          <w:cantSplit/>
        </w:trPr>
        <w:tc>
          <w:tcPr>
            <w:tcW w:w="9356" w:type="dxa"/>
          </w:tcPr>
          <w:p w14:paraId="3BEA0914" w14:textId="77777777" w:rsidR="00FD22B3" w:rsidRPr="00B30CCE" w:rsidRDefault="00FD22B3" w:rsidP="00B943F0">
            <w:pPr>
              <w:pStyle w:val="RZText"/>
              <w:numPr>
                <w:ilvl w:val="0"/>
                <w:numId w:val="21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Definition und Durchführung der Unterscheidung elektiver, dringlicher und Notfalleingriffe</w:t>
            </w:r>
          </w:p>
        </w:tc>
      </w:tr>
    </w:tbl>
    <w:p w14:paraId="52218975" w14:textId="77777777" w:rsidR="00FD22B3" w:rsidRPr="00B30CCE" w:rsidRDefault="00FD22B3" w:rsidP="00E16B3C">
      <w:pPr>
        <w:ind w:left="360" w:hanging="360"/>
        <w:rPr>
          <w:sz w:val="20"/>
        </w:rPr>
      </w:pPr>
    </w:p>
    <w:tbl>
      <w:tblPr>
        <w:tblStyle w:val="Tabellenraster"/>
        <w:tblW w:w="9526" w:type="dxa"/>
        <w:tblLayout w:type="fixed"/>
        <w:tblLook w:val="00A0" w:firstRow="1" w:lastRow="0" w:firstColumn="1" w:lastColumn="0" w:noHBand="0" w:noVBand="0"/>
      </w:tblPr>
      <w:tblGrid>
        <w:gridCol w:w="8082"/>
        <w:gridCol w:w="1444"/>
      </w:tblGrid>
      <w:tr w:rsidR="00B30CCE" w:rsidRPr="00B30CCE" w14:paraId="6F94381E" w14:textId="77777777" w:rsidTr="00FF72A2">
        <w:trPr>
          <w:cantSplit/>
        </w:trPr>
        <w:tc>
          <w:tcPr>
            <w:tcW w:w="7938" w:type="dxa"/>
          </w:tcPr>
          <w:p w14:paraId="6BA31FB3" w14:textId="77777777" w:rsidR="00FA7DF8" w:rsidRPr="00B30CCE" w:rsidRDefault="00212769" w:rsidP="000B4EB8">
            <w:pPr>
              <w:pStyle w:val="RZABC"/>
            </w:pPr>
            <w:r w:rsidRPr="00B30CCE">
              <w:t>C)</w:t>
            </w:r>
            <w:r w:rsidRPr="00B30CCE">
              <w:tab/>
            </w:r>
            <w:r w:rsidR="00FA7DF8" w:rsidRPr="00B30CCE">
              <w:t xml:space="preserve">Fertigkeiten </w:t>
            </w:r>
          </w:p>
        </w:tc>
        <w:tc>
          <w:tcPr>
            <w:tcW w:w="1418" w:type="dxa"/>
          </w:tcPr>
          <w:p w14:paraId="6C03F9D4" w14:textId="77777777" w:rsidR="00FA7DF8" w:rsidRPr="00B30CCE" w:rsidRDefault="00FA7DF8" w:rsidP="00FF72A2">
            <w:pPr>
              <w:pStyle w:val="RZberschrift"/>
            </w:pPr>
            <w:r w:rsidRPr="00B30CCE">
              <w:t>Richtzahl</w:t>
            </w:r>
          </w:p>
        </w:tc>
      </w:tr>
      <w:tr w:rsidR="00B30CCE" w:rsidRPr="00B30CCE" w14:paraId="7FA6A2C6" w14:textId="77777777" w:rsidTr="00FF72A2">
        <w:trPr>
          <w:cantSplit/>
        </w:trPr>
        <w:tc>
          <w:tcPr>
            <w:tcW w:w="7938" w:type="dxa"/>
          </w:tcPr>
          <w:p w14:paraId="2439CBB7" w14:textId="77777777" w:rsidR="00FA7DF8" w:rsidRPr="00B30CCE" w:rsidRDefault="00FA7DF8" w:rsidP="00B943F0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 xml:space="preserve">Interdisziplinäre kardiopulmonale Risikoevaluierung </w:t>
            </w:r>
          </w:p>
        </w:tc>
        <w:tc>
          <w:tcPr>
            <w:tcW w:w="1418" w:type="dxa"/>
          </w:tcPr>
          <w:p w14:paraId="5848E5D9" w14:textId="77777777" w:rsidR="00FA7DF8" w:rsidRPr="00B30CCE" w:rsidRDefault="00FA7DF8" w:rsidP="00FF72A2">
            <w:pPr>
              <w:pStyle w:val="RZTextzentriert"/>
            </w:pPr>
          </w:p>
        </w:tc>
      </w:tr>
      <w:tr w:rsidR="00B30CCE" w:rsidRPr="00B30CCE" w14:paraId="38772D89" w14:textId="77777777" w:rsidTr="00FF72A2">
        <w:trPr>
          <w:cantSplit/>
        </w:trPr>
        <w:tc>
          <w:tcPr>
            <w:tcW w:w="7938" w:type="dxa"/>
          </w:tcPr>
          <w:p w14:paraId="36BF8A2E" w14:textId="77777777" w:rsidR="00FA7DF8" w:rsidRPr="00B30CCE" w:rsidRDefault="00FA7DF8" w:rsidP="00B943F0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Präoperative Evaluierung und interdisziplinäre Optimierung kardiopulmonaler Begleiterkrankungen, Störungen des blutbildenden und endokrinen Systems</w:t>
            </w:r>
          </w:p>
        </w:tc>
        <w:tc>
          <w:tcPr>
            <w:tcW w:w="1418" w:type="dxa"/>
          </w:tcPr>
          <w:p w14:paraId="6D24D11D" w14:textId="77777777" w:rsidR="00FA7DF8" w:rsidRPr="00B30CCE" w:rsidRDefault="00471A36" w:rsidP="00FF72A2">
            <w:pPr>
              <w:pStyle w:val="RZTextzentriert"/>
            </w:pPr>
            <w:r w:rsidRPr="00B30CCE">
              <w:t>200</w:t>
            </w:r>
          </w:p>
        </w:tc>
      </w:tr>
      <w:tr w:rsidR="00B30CCE" w:rsidRPr="00B30CCE" w14:paraId="4C7B0ECC" w14:textId="77777777" w:rsidTr="00FF72A2">
        <w:trPr>
          <w:cantSplit/>
        </w:trPr>
        <w:tc>
          <w:tcPr>
            <w:tcW w:w="7938" w:type="dxa"/>
          </w:tcPr>
          <w:p w14:paraId="4F1ABF1B" w14:textId="77777777" w:rsidR="00FA7DF8" w:rsidRPr="00B30CCE" w:rsidRDefault="00FA7DF8" w:rsidP="00B943F0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Fachspezifische Interpretation des EKG</w:t>
            </w:r>
          </w:p>
        </w:tc>
        <w:tc>
          <w:tcPr>
            <w:tcW w:w="1418" w:type="dxa"/>
          </w:tcPr>
          <w:p w14:paraId="50223C95" w14:textId="77777777" w:rsidR="00FA7DF8" w:rsidRPr="00B30CCE" w:rsidRDefault="00FA7DF8" w:rsidP="00FF72A2">
            <w:pPr>
              <w:pStyle w:val="RZTextzentriert"/>
            </w:pPr>
          </w:p>
        </w:tc>
      </w:tr>
      <w:tr w:rsidR="00B30CCE" w:rsidRPr="00B30CCE" w14:paraId="2424F5D1" w14:textId="77777777" w:rsidTr="00FF72A2">
        <w:trPr>
          <w:cantSplit/>
        </w:trPr>
        <w:tc>
          <w:tcPr>
            <w:tcW w:w="7938" w:type="dxa"/>
          </w:tcPr>
          <w:p w14:paraId="27F38CD1" w14:textId="77777777" w:rsidR="00FA7DF8" w:rsidRPr="00B30CCE" w:rsidRDefault="00FA7DF8" w:rsidP="00B943F0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Erkennen des schwierigen Atemweges und präoperatives Management</w:t>
            </w:r>
          </w:p>
        </w:tc>
        <w:tc>
          <w:tcPr>
            <w:tcW w:w="1418" w:type="dxa"/>
          </w:tcPr>
          <w:p w14:paraId="456DE632" w14:textId="77777777" w:rsidR="00FA7DF8" w:rsidRPr="00B30CCE" w:rsidRDefault="00FA7DF8" w:rsidP="00FF72A2">
            <w:pPr>
              <w:pStyle w:val="RZTextzentriert"/>
            </w:pPr>
          </w:p>
        </w:tc>
      </w:tr>
      <w:tr w:rsidR="00B30CCE" w:rsidRPr="00B30CCE" w14:paraId="354F9C68" w14:textId="77777777" w:rsidTr="00FF72A2">
        <w:trPr>
          <w:cantSplit/>
        </w:trPr>
        <w:tc>
          <w:tcPr>
            <w:tcW w:w="7938" w:type="dxa"/>
          </w:tcPr>
          <w:p w14:paraId="38F70AC0" w14:textId="77777777" w:rsidR="00FA7DF8" w:rsidRPr="00B30CCE" w:rsidRDefault="000F1862" w:rsidP="00B943F0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I</w:t>
            </w:r>
            <w:r w:rsidR="00FA7DF8" w:rsidRPr="00B30CCE">
              <w:rPr>
                <w:bCs/>
              </w:rPr>
              <w:t>nterdisziplinäres Management angeborener und erworbener Gerinnungsstörungen für die perioperative Planung akuter und elektiver Eingriffe</w:t>
            </w:r>
          </w:p>
        </w:tc>
        <w:tc>
          <w:tcPr>
            <w:tcW w:w="1418" w:type="dxa"/>
          </w:tcPr>
          <w:p w14:paraId="78642796" w14:textId="77777777" w:rsidR="00FA7DF8" w:rsidRPr="00B30CCE" w:rsidRDefault="00FA7DF8" w:rsidP="00FF72A2">
            <w:pPr>
              <w:pStyle w:val="RZTextzentriert"/>
            </w:pPr>
          </w:p>
        </w:tc>
      </w:tr>
      <w:tr w:rsidR="00B30CCE" w:rsidRPr="00B30CCE" w14:paraId="593418D3" w14:textId="77777777" w:rsidTr="00FF72A2">
        <w:trPr>
          <w:cantSplit/>
        </w:trPr>
        <w:tc>
          <w:tcPr>
            <w:tcW w:w="7938" w:type="dxa"/>
          </w:tcPr>
          <w:p w14:paraId="4A2FFF72" w14:textId="77777777" w:rsidR="00FA7DF8" w:rsidRPr="00B30CCE" w:rsidRDefault="00FA7DF8" w:rsidP="00B943F0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 xml:space="preserve">Präoperative, individualisierte Bereitstellung von Blutprodukten </w:t>
            </w:r>
          </w:p>
        </w:tc>
        <w:tc>
          <w:tcPr>
            <w:tcW w:w="1418" w:type="dxa"/>
          </w:tcPr>
          <w:p w14:paraId="2E67A510" w14:textId="77777777" w:rsidR="00FA7DF8" w:rsidRPr="00B30CCE" w:rsidRDefault="00FA7DF8" w:rsidP="00FF72A2">
            <w:pPr>
              <w:pStyle w:val="RZTextzentriert"/>
            </w:pPr>
          </w:p>
        </w:tc>
      </w:tr>
      <w:tr w:rsidR="00B30CCE" w:rsidRPr="00B30CCE" w14:paraId="2F0E0662" w14:textId="77777777" w:rsidTr="00FF72A2">
        <w:trPr>
          <w:cantSplit/>
        </w:trPr>
        <w:tc>
          <w:tcPr>
            <w:tcW w:w="7938" w:type="dxa"/>
          </w:tcPr>
          <w:p w14:paraId="3EA93177" w14:textId="279F0D90" w:rsidR="00FA7DF8" w:rsidRPr="00B30CCE" w:rsidRDefault="00FA7DF8" w:rsidP="00B943F0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Umgang mit nicht einsichts- und einwilligungsfähigen Patient</w:t>
            </w:r>
            <w:r w:rsidR="006A6EB2" w:rsidRPr="00B30CCE">
              <w:rPr>
                <w:bCs/>
              </w:rPr>
              <w:t>inn</w:t>
            </w:r>
            <w:r w:rsidRPr="00B30CCE">
              <w:rPr>
                <w:bCs/>
              </w:rPr>
              <w:t>en</w:t>
            </w:r>
            <w:r w:rsidR="006A6EB2" w:rsidRPr="00B30CCE">
              <w:rPr>
                <w:bCs/>
              </w:rPr>
              <w:t xml:space="preserve"> und Patienten</w:t>
            </w:r>
          </w:p>
        </w:tc>
        <w:tc>
          <w:tcPr>
            <w:tcW w:w="1418" w:type="dxa"/>
          </w:tcPr>
          <w:p w14:paraId="7BDB81C3" w14:textId="77777777" w:rsidR="00FA7DF8" w:rsidRPr="00B30CCE" w:rsidRDefault="00FA7DF8" w:rsidP="00FF72A2">
            <w:pPr>
              <w:pStyle w:val="RZTextzentriert"/>
            </w:pPr>
          </w:p>
        </w:tc>
      </w:tr>
      <w:tr w:rsidR="00B30CCE" w:rsidRPr="00B30CCE" w14:paraId="1CFC9B38" w14:textId="77777777" w:rsidTr="00FF72A2">
        <w:trPr>
          <w:cantSplit/>
        </w:trPr>
        <w:tc>
          <w:tcPr>
            <w:tcW w:w="7938" w:type="dxa"/>
          </w:tcPr>
          <w:p w14:paraId="4817B0D9" w14:textId="77777777" w:rsidR="00FA7DF8" w:rsidRPr="00B30CCE" w:rsidRDefault="00FA7DF8" w:rsidP="00B943F0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Aufklärung unter erschwe</w:t>
            </w:r>
            <w:r w:rsidR="000F1862" w:rsidRPr="00B30CCE">
              <w:rPr>
                <w:bCs/>
              </w:rPr>
              <w:t>rten Kommunikationsbedingungen</w:t>
            </w:r>
          </w:p>
        </w:tc>
        <w:tc>
          <w:tcPr>
            <w:tcW w:w="1418" w:type="dxa"/>
          </w:tcPr>
          <w:p w14:paraId="4FE8471A" w14:textId="77777777" w:rsidR="00FA7DF8" w:rsidRPr="00B30CCE" w:rsidRDefault="00FA7DF8" w:rsidP="00FF72A2">
            <w:pPr>
              <w:pStyle w:val="RZTextzentriert"/>
            </w:pPr>
          </w:p>
        </w:tc>
      </w:tr>
      <w:tr w:rsidR="00B30CCE" w:rsidRPr="00B30CCE" w14:paraId="02AEC4DB" w14:textId="77777777" w:rsidTr="00FF72A2">
        <w:trPr>
          <w:cantSplit/>
        </w:trPr>
        <w:tc>
          <w:tcPr>
            <w:tcW w:w="7938" w:type="dxa"/>
          </w:tcPr>
          <w:p w14:paraId="21DB86F7" w14:textId="77777777" w:rsidR="00FA7DF8" w:rsidRPr="00B30CCE" w:rsidRDefault="00FA7DF8" w:rsidP="00D9205F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Inter</w:t>
            </w:r>
            <w:r w:rsidR="000F1862" w:rsidRPr="00B30CCE">
              <w:rPr>
                <w:rFonts w:cs="Times New Roman"/>
                <w:szCs w:val="20"/>
              </w:rPr>
              <w:t>pretation</w:t>
            </w:r>
            <w:r w:rsidR="00D9205F" w:rsidRPr="00B30CCE">
              <w:rPr>
                <w:rFonts w:cs="Times New Roman"/>
                <w:szCs w:val="20"/>
              </w:rPr>
              <w:t>:</w:t>
            </w:r>
          </w:p>
        </w:tc>
        <w:tc>
          <w:tcPr>
            <w:tcW w:w="1418" w:type="dxa"/>
          </w:tcPr>
          <w:p w14:paraId="7DD5807A" w14:textId="77777777" w:rsidR="000F1862" w:rsidRPr="00B30CCE" w:rsidRDefault="000F1862" w:rsidP="00FF72A2">
            <w:pPr>
              <w:pStyle w:val="RZTextzentriert"/>
            </w:pPr>
          </w:p>
        </w:tc>
      </w:tr>
      <w:tr w:rsidR="00B30CCE" w:rsidRPr="00B30CCE" w14:paraId="39A3670F" w14:textId="77777777" w:rsidTr="00FF72A2">
        <w:trPr>
          <w:cantSplit/>
        </w:trPr>
        <w:tc>
          <w:tcPr>
            <w:tcW w:w="7938" w:type="dxa"/>
          </w:tcPr>
          <w:p w14:paraId="05C2B4D8" w14:textId="77777777" w:rsidR="00D9205F" w:rsidRPr="00B30CCE" w:rsidRDefault="00D9205F" w:rsidP="00D9205F">
            <w:pPr>
              <w:pStyle w:val="RZTextAufzhlung"/>
            </w:pPr>
            <w:r w:rsidRPr="00B30CCE">
              <w:t>Spirometrie</w:t>
            </w:r>
          </w:p>
        </w:tc>
        <w:tc>
          <w:tcPr>
            <w:tcW w:w="1418" w:type="dxa"/>
          </w:tcPr>
          <w:p w14:paraId="19A06730" w14:textId="77777777" w:rsidR="00D9205F" w:rsidRPr="00B30CCE" w:rsidRDefault="00D9205F" w:rsidP="00FF72A2">
            <w:pPr>
              <w:pStyle w:val="RZTextzentriert"/>
            </w:pPr>
            <w:r w:rsidRPr="00B30CCE">
              <w:t>50</w:t>
            </w:r>
          </w:p>
        </w:tc>
      </w:tr>
      <w:tr w:rsidR="00D9205F" w:rsidRPr="00B30CCE" w14:paraId="1B253D1A" w14:textId="77777777" w:rsidTr="00FF72A2">
        <w:trPr>
          <w:cantSplit/>
        </w:trPr>
        <w:tc>
          <w:tcPr>
            <w:tcW w:w="7938" w:type="dxa"/>
          </w:tcPr>
          <w:p w14:paraId="4CB571BE" w14:textId="5513EEAA" w:rsidR="00D9205F" w:rsidRPr="00B30CCE" w:rsidRDefault="007677D2" w:rsidP="00D9205F">
            <w:pPr>
              <w:pStyle w:val="RZTextAufzhlung"/>
            </w:pPr>
            <w:r>
              <w:t>a</w:t>
            </w:r>
            <w:r w:rsidR="00BF1CB7" w:rsidRPr="00B30CCE">
              <w:t>rterielle</w:t>
            </w:r>
            <w:r w:rsidR="00D9205F" w:rsidRPr="00B30CCE">
              <w:t xml:space="preserve"> Blutgasanalyse</w:t>
            </w:r>
          </w:p>
        </w:tc>
        <w:tc>
          <w:tcPr>
            <w:tcW w:w="1418" w:type="dxa"/>
          </w:tcPr>
          <w:p w14:paraId="67D96C86" w14:textId="77777777" w:rsidR="00D9205F" w:rsidRPr="00B30CCE" w:rsidRDefault="00D9205F" w:rsidP="00FF72A2">
            <w:pPr>
              <w:pStyle w:val="RZTextzentriert"/>
            </w:pPr>
            <w:r w:rsidRPr="00B30CCE">
              <w:t>50</w:t>
            </w:r>
          </w:p>
        </w:tc>
      </w:tr>
    </w:tbl>
    <w:p w14:paraId="7EA5E1E9" w14:textId="77777777" w:rsidR="00FD22B3" w:rsidRPr="00B30CCE" w:rsidRDefault="00FD22B3" w:rsidP="001D0478">
      <w:pPr>
        <w:ind w:left="406" w:hanging="406"/>
        <w:rPr>
          <w:sz w:val="20"/>
        </w:rPr>
      </w:pPr>
    </w:p>
    <w:p w14:paraId="3CD8B52F" w14:textId="77777777" w:rsidR="00FD22B3" w:rsidRPr="00B30CCE" w:rsidRDefault="00FD22B3" w:rsidP="00212769">
      <w:pPr>
        <w:pStyle w:val="RZberschrift"/>
      </w:pPr>
      <w:r w:rsidRPr="00B30CCE">
        <w:br w:type="page"/>
      </w:r>
      <w:r w:rsidRPr="00B30CCE">
        <w:lastRenderedPageBreak/>
        <w:t>Modul 5</w:t>
      </w:r>
      <w:r w:rsidR="00E01F43" w:rsidRPr="00B30CCE">
        <w:t xml:space="preserve">: </w:t>
      </w:r>
      <w:r w:rsidRPr="00B30CCE">
        <w:t>Notfallmedizin</w:t>
      </w:r>
      <w:r w:rsidR="00B32804" w:rsidRPr="00B30CCE">
        <w:t xml:space="preserve"> </w:t>
      </w:r>
    </w:p>
    <w:p w14:paraId="60ABAA8F" w14:textId="77777777" w:rsidR="007F4156" w:rsidRPr="00B30CCE" w:rsidRDefault="007F4156" w:rsidP="00212769">
      <w:pPr>
        <w:pStyle w:val="RZberschrift"/>
      </w:pPr>
    </w:p>
    <w:tbl>
      <w:tblPr>
        <w:tblStyle w:val="Tabellenraster"/>
        <w:tblW w:w="9526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B30CCE" w:rsidRPr="00B30CCE" w14:paraId="06BB38D3" w14:textId="77777777" w:rsidTr="00FF72A2">
        <w:trPr>
          <w:cantSplit/>
        </w:trPr>
        <w:tc>
          <w:tcPr>
            <w:tcW w:w="9356" w:type="dxa"/>
          </w:tcPr>
          <w:p w14:paraId="34BB0BAA" w14:textId="77777777" w:rsidR="00FD22B3" w:rsidRPr="00B30CCE" w:rsidRDefault="00212769" w:rsidP="000B4EB8">
            <w:pPr>
              <w:pStyle w:val="RZABC"/>
            </w:pPr>
            <w:r w:rsidRPr="00B30CCE">
              <w:rPr>
                <w:lang w:val="de-DE"/>
              </w:rPr>
              <w:t>A)</w:t>
            </w:r>
            <w:r w:rsidRPr="00B30CCE">
              <w:rPr>
                <w:lang w:val="de-DE"/>
              </w:rPr>
              <w:tab/>
              <w:t>Kenntnisse</w:t>
            </w:r>
          </w:p>
        </w:tc>
      </w:tr>
      <w:tr w:rsidR="00B30CCE" w:rsidRPr="00B30CCE" w14:paraId="596C119D" w14:textId="77777777" w:rsidTr="00FF72A2">
        <w:trPr>
          <w:cantSplit/>
        </w:trPr>
        <w:tc>
          <w:tcPr>
            <w:tcW w:w="9356" w:type="dxa"/>
          </w:tcPr>
          <w:p w14:paraId="577FB5BE" w14:textId="77777777" w:rsidR="00FD22B3" w:rsidRPr="00B30CCE" w:rsidRDefault="00FD22B3" w:rsidP="00B943F0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Aufbau und Organisation des prähospitalen Rettungsdienstes in Österreich</w:t>
            </w:r>
          </w:p>
        </w:tc>
      </w:tr>
      <w:tr w:rsidR="00B30CCE" w:rsidRPr="00B30CCE" w14:paraId="0CFCE5AD" w14:textId="77777777" w:rsidTr="00FF72A2">
        <w:trPr>
          <w:cantSplit/>
        </w:trPr>
        <w:tc>
          <w:tcPr>
            <w:tcW w:w="9356" w:type="dxa"/>
          </w:tcPr>
          <w:p w14:paraId="21EC9AD7" w14:textId="77777777" w:rsidR="00FD22B3" w:rsidRPr="00B30CCE" w:rsidRDefault="00FD22B3" w:rsidP="00B943F0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Gesetzliche Grundlagen der Notfallrettung</w:t>
            </w:r>
          </w:p>
        </w:tc>
      </w:tr>
      <w:tr w:rsidR="00B30CCE" w:rsidRPr="00B30CCE" w14:paraId="78D5340D" w14:textId="77777777" w:rsidTr="00FF72A2">
        <w:trPr>
          <w:cantSplit/>
        </w:trPr>
        <w:tc>
          <w:tcPr>
            <w:tcW w:w="9356" w:type="dxa"/>
          </w:tcPr>
          <w:p w14:paraId="5D03E0D5" w14:textId="77777777" w:rsidR="00FD22B3" w:rsidRPr="00B30CCE" w:rsidRDefault="00FD22B3" w:rsidP="00B943F0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Allgemeine G</w:t>
            </w:r>
            <w:r w:rsidR="000F1862" w:rsidRPr="00B30CCE">
              <w:rPr>
                <w:bCs/>
              </w:rPr>
              <w:t>rundlagen der Notfallbehandlung</w:t>
            </w:r>
          </w:p>
        </w:tc>
      </w:tr>
      <w:tr w:rsidR="00B30CCE" w:rsidRPr="00B30CCE" w14:paraId="38E70432" w14:textId="77777777" w:rsidTr="00FF72A2">
        <w:trPr>
          <w:cantSplit/>
        </w:trPr>
        <w:tc>
          <w:tcPr>
            <w:tcW w:w="9356" w:type="dxa"/>
          </w:tcPr>
          <w:p w14:paraId="263ACD69" w14:textId="77777777" w:rsidR="00FD22B3" w:rsidRPr="00B30CCE" w:rsidRDefault="00FD22B3" w:rsidP="00B943F0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Untersuchung des Notfallpatient</w:t>
            </w:r>
            <w:r w:rsidR="006A7D05" w:rsidRPr="00B30CCE">
              <w:rPr>
                <w:bCs/>
              </w:rPr>
              <w:t>en im prähospitalen Umfeld inklusive</w:t>
            </w:r>
            <w:r w:rsidRPr="00B30CCE">
              <w:rPr>
                <w:bCs/>
              </w:rPr>
              <w:t xml:space="preserve"> apparativer Untersuchungstechnik</w:t>
            </w:r>
          </w:p>
        </w:tc>
      </w:tr>
      <w:tr w:rsidR="00B30CCE" w:rsidRPr="00B30CCE" w14:paraId="2BB7CC7B" w14:textId="77777777" w:rsidTr="00FF72A2">
        <w:trPr>
          <w:cantSplit/>
        </w:trPr>
        <w:tc>
          <w:tcPr>
            <w:tcW w:w="9356" w:type="dxa"/>
          </w:tcPr>
          <w:p w14:paraId="1198BDD8" w14:textId="77777777" w:rsidR="00FD22B3" w:rsidRPr="00B30CCE" w:rsidRDefault="006A7D05" w:rsidP="00B943F0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 xml:space="preserve">Interdisziplinäre </w:t>
            </w:r>
            <w:r w:rsidR="00FD22B3" w:rsidRPr="00B30CCE">
              <w:rPr>
                <w:bCs/>
              </w:rPr>
              <w:t>Organisation der innerklinischen Notfallversorgung: Rapid Response Team, Herzalarm-Team, Medical Emergency Team</w:t>
            </w:r>
          </w:p>
        </w:tc>
      </w:tr>
      <w:tr w:rsidR="00B30CCE" w:rsidRPr="00B30CCE" w14:paraId="4F05C94C" w14:textId="77777777" w:rsidTr="00FF72A2">
        <w:trPr>
          <w:cantSplit/>
        </w:trPr>
        <w:tc>
          <w:tcPr>
            <w:tcW w:w="9356" w:type="dxa"/>
          </w:tcPr>
          <w:p w14:paraId="452C4953" w14:textId="77777777" w:rsidR="00FD22B3" w:rsidRPr="00B30CCE" w:rsidRDefault="00FD22B3" w:rsidP="00B943F0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Organisationskonzepte und rechtliche Grundlagen zur Bewältigung von Großschadensfällen und Katastrophen</w:t>
            </w:r>
          </w:p>
        </w:tc>
      </w:tr>
      <w:tr w:rsidR="00B30CCE" w:rsidRPr="00B30CCE" w14:paraId="53D0289D" w14:textId="77777777" w:rsidTr="00FF72A2">
        <w:trPr>
          <w:cantSplit/>
        </w:trPr>
        <w:tc>
          <w:tcPr>
            <w:tcW w:w="9356" w:type="dxa"/>
          </w:tcPr>
          <w:p w14:paraId="2C0841C7" w14:textId="77777777" w:rsidR="00FD22B3" w:rsidRPr="00B30CCE" w:rsidRDefault="00FD22B3" w:rsidP="00B943F0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Triage und Strategien zur Bewältigung spezifisch</w:t>
            </w:r>
            <w:r w:rsidR="000F1862" w:rsidRPr="00B30CCE">
              <w:rPr>
                <w:bCs/>
              </w:rPr>
              <w:t>er Notlagen im Großschadensfall</w:t>
            </w:r>
          </w:p>
        </w:tc>
      </w:tr>
      <w:tr w:rsidR="00B30CCE" w:rsidRPr="00B30CCE" w14:paraId="315A8E06" w14:textId="77777777" w:rsidTr="00FF72A2">
        <w:trPr>
          <w:cantSplit/>
        </w:trPr>
        <w:tc>
          <w:tcPr>
            <w:tcW w:w="9356" w:type="dxa"/>
          </w:tcPr>
          <w:p w14:paraId="73B2E726" w14:textId="77777777" w:rsidR="00FD22B3" w:rsidRPr="00B30CCE" w:rsidRDefault="00FD22B3" w:rsidP="00B943F0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Patientensicherheit im prähospitalen Umfeld, Risikomanagement</w:t>
            </w:r>
            <w:r w:rsidR="00592979" w:rsidRPr="00B30CCE">
              <w:rPr>
                <w:bCs/>
              </w:rPr>
              <w:t>, Hygiene im Rettungsdienst</w:t>
            </w:r>
          </w:p>
        </w:tc>
      </w:tr>
      <w:tr w:rsidR="00B30CCE" w:rsidRPr="00B30CCE" w14:paraId="03627330" w14:textId="77777777" w:rsidTr="00FF72A2">
        <w:trPr>
          <w:cantSplit/>
        </w:trPr>
        <w:tc>
          <w:tcPr>
            <w:tcW w:w="9356" w:type="dxa"/>
          </w:tcPr>
          <w:p w14:paraId="7A074156" w14:textId="77777777" w:rsidR="00FD22B3" w:rsidRPr="00B30CCE" w:rsidRDefault="00000453" w:rsidP="00000453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N</w:t>
            </w:r>
            <w:r w:rsidR="00FD22B3" w:rsidRPr="00B30CCE">
              <w:rPr>
                <w:bCs/>
              </w:rPr>
              <w:t>otfallmedizinisch relevante Kran</w:t>
            </w:r>
            <w:r w:rsidR="000F1862" w:rsidRPr="00B30CCE">
              <w:rPr>
                <w:bCs/>
              </w:rPr>
              <w:t>kheitsbilder</w:t>
            </w:r>
          </w:p>
        </w:tc>
      </w:tr>
      <w:tr w:rsidR="00B30CCE" w:rsidRPr="00B30CCE" w14:paraId="0764197B" w14:textId="77777777" w:rsidTr="00FF72A2">
        <w:trPr>
          <w:cantSplit/>
        </w:trPr>
        <w:tc>
          <w:tcPr>
            <w:tcW w:w="9356" w:type="dxa"/>
          </w:tcPr>
          <w:p w14:paraId="72E99E20" w14:textId="77777777" w:rsidR="00FD22B3" w:rsidRPr="00B30CCE" w:rsidRDefault="00FD22B3" w:rsidP="00B943F0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Zusammenarbeit mit anderen Einsatzorganisationen und deren Vertreter:</w:t>
            </w:r>
            <w:r w:rsidR="00212769" w:rsidRPr="00B30CCE">
              <w:rPr>
                <w:bCs/>
              </w:rPr>
              <w:br/>
            </w:r>
            <w:r w:rsidRPr="00B30CCE">
              <w:rPr>
                <w:bCs/>
              </w:rPr>
              <w:t>Feuerwehr, Exekutive, Amtsarzt und Behördenvertre</w:t>
            </w:r>
            <w:r w:rsidR="000F1862" w:rsidRPr="00B30CCE">
              <w:rPr>
                <w:bCs/>
              </w:rPr>
              <w:t>ter, militärische Einsatzkräfte</w:t>
            </w:r>
          </w:p>
        </w:tc>
      </w:tr>
      <w:tr w:rsidR="00FD22B3" w:rsidRPr="00B30CCE" w14:paraId="6E16819A" w14:textId="77777777" w:rsidTr="00FF72A2">
        <w:trPr>
          <w:cantSplit/>
        </w:trPr>
        <w:tc>
          <w:tcPr>
            <w:tcW w:w="9356" w:type="dxa"/>
          </w:tcPr>
          <w:p w14:paraId="26322DDF" w14:textId="77777777" w:rsidR="00FD22B3" w:rsidRPr="00B30CCE" w:rsidRDefault="00FD22B3" w:rsidP="00B943F0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Klinische Todesfeststellung am Notfallort</w:t>
            </w:r>
          </w:p>
        </w:tc>
      </w:tr>
    </w:tbl>
    <w:p w14:paraId="7076D69F" w14:textId="77777777" w:rsidR="00FD22B3" w:rsidRPr="00B30CCE" w:rsidRDefault="00FD22B3" w:rsidP="00E16B3C">
      <w:pPr>
        <w:ind w:left="360" w:hanging="360"/>
        <w:rPr>
          <w:sz w:val="20"/>
        </w:rPr>
      </w:pPr>
    </w:p>
    <w:tbl>
      <w:tblPr>
        <w:tblStyle w:val="Tabellenraster"/>
        <w:tblW w:w="9526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B30CCE" w:rsidRPr="00B30CCE" w14:paraId="1F3F645D" w14:textId="77777777" w:rsidTr="00FF72A2">
        <w:trPr>
          <w:cantSplit/>
        </w:trPr>
        <w:tc>
          <w:tcPr>
            <w:tcW w:w="9356" w:type="dxa"/>
          </w:tcPr>
          <w:p w14:paraId="1A147E56" w14:textId="77777777" w:rsidR="00FD22B3" w:rsidRPr="00B30CCE" w:rsidRDefault="00212769" w:rsidP="000B4EB8">
            <w:pPr>
              <w:pStyle w:val="RZABC"/>
            </w:pPr>
            <w:r w:rsidRPr="00B30CCE">
              <w:t>B)</w:t>
            </w:r>
            <w:r w:rsidRPr="00B30CCE">
              <w:tab/>
            </w:r>
            <w:r w:rsidR="00FD22B3" w:rsidRPr="00B30CCE">
              <w:t xml:space="preserve">Erfahrungen </w:t>
            </w:r>
          </w:p>
        </w:tc>
      </w:tr>
      <w:tr w:rsidR="00B30CCE" w:rsidRPr="00B30CCE" w14:paraId="5B5E6230" w14:textId="77777777" w:rsidTr="00FF72A2">
        <w:trPr>
          <w:cantSplit/>
        </w:trPr>
        <w:tc>
          <w:tcPr>
            <w:tcW w:w="9356" w:type="dxa"/>
          </w:tcPr>
          <w:p w14:paraId="5DFA0353" w14:textId="77777777" w:rsidR="00FD22B3" w:rsidRPr="00B30CCE" w:rsidRDefault="00FD22B3" w:rsidP="00B943F0">
            <w:pPr>
              <w:pStyle w:val="RZText"/>
              <w:numPr>
                <w:ilvl w:val="0"/>
                <w:numId w:val="24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Regelmäßige Mitwirkung in der innerklinischen Notfallversorgung, z.</w:t>
            </w:r>
            <w:r w:rsidR="00BF1CB7" w:rsidRPr="00B30CCE">
              <w:rPr>
                <w:bCs/>
              </w:rPr>
              <w:t xml:space="preserve"> </w:t>
            </w:r>
            <w:r w:rsidRPr="00B30CCE">
              <w:rPr>
                <w:bCs/>
              </w:rPr>
              <w:t>B. im Rahmen eines Herzalarm- oder Medical Emergency Teams, Schockraum</w:t>
            </w:r>
          </w:p>
        </w:tc>
      </w:tr>
      <w:tr w:rsidR="00B30CCE" w:rsidRPr="00B30CCE" w14:paraId="7872D88D" w14:textId="77777777" w:rsidTr="00FF72A2">
        <w:trPr>
          <w:cantSplit/>
        </w:trPr>
        <w:tc>
          <w:tcPr>
            <w:tcW w:w="9356" w:type="dxa"/>
          </w:tcPr>
          <w:p w14:paraId="4EE9BFE0" w14:textId="77777777" w:rsidR="00FD22B3" w:rsidRPr="00B30CCE" w:rsidRDefault="00FD22B3" w:rsidP="00B943F0">
            <w:pPr>
              <w:pStyle w:val="RZText"/>
              <w:numPr>
                <w:ilvl w:val="0"/>
                <w:numId w:val="24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 xml:space="preserve">Mitwirkung an der prähospitalen Patientenversorgung, Patiententransporte in- oder außerhalb des Krankenhauses, zumindest unter Supervision </w:t>
            </w:r>
          </w:p>
        </w:tc>
      </w:tr>
      <w:tr w:rsidR="00B30CCE" w:rsidRPr="00B30CCE" w14:paraId="0A3525F9" w14:textId="77777777" w:rsidTr="00FF72A2">
        <w:trPr>
          <w:cantSplit/>
        </w:trPr>
        <w:tc>
          <w:tcPr>
            <w:tcW w:w="9356" w:type="dxa"/>
          </w:tcPr>
          <w:p w14:paraId="68EA93CE" w14:textId="77777777" w:rsidR="00FD22B3" w:rsidRPr="00B30CCE" w:rsidRDefault="0058533D" w:rsidP="00B943F0">
            <w:pPr>
              <w:pStyle w:val="RZText"/>
              <w:numPr>
                <w:ilvl w:val="0"/>
                <w:numId w:val="24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Mitarbeit in einer interdisziplinären</w:t>
            </w:r>
            <w:r w:rsidR="00FD22B3" w:rsidRPr="00B30CCE">
              <w:rPr>
                <w:bCs/>
              </w:rPr>
              <w:t xml:space="preserve"> Notfallaufnahme oder ähnlichen Einrichtung </w:t>
            </w:r>
          </w:p>
        </w:tc>
      </w:tr>
      <w:tr w:rsidR="00B30CCE" w:rsidRPr="00B30CCE" w14:paraId="441AE386" w14:textId="77777777" w:rsidTr="00FF72A2">
        <w:trPr>
          <w:cantSplit/>
        </w:trPr>
        <w:tc>
          <w:tcPr>
            <w:tcW w:w="9356" w:type="dxa"/>
          </w:tcPr>
          <w:p w14:paraId="33FE76A8" w14:textId="4D60207B" w:rsidR="00FD22B3" w:rsidRPr="00B30CCE" w:rsidRDefault="00FD22B3" w:rsidP="00B943F0">
            <w:pPr>
              <w:pStyle w:val="RZText"/>
              <w:numPr>
                <w:ilvl w:val="0"/>
                <w:numId w:val="24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 xml:space="preserve">Grundlegende Techniken der Notfallbehandlung von </w:t>
            </w:r>
            <w:r w:rsidR="0058533D" w:rsidRPr="00B30CCE">
              <w:rPr>
                <w:bCs/>
              </w:rPr>
              <w:t>Patient</w:t>
            </w:r>
            <w:r w:rsidR="006A6EB2" w:rsidRPr="00B30CCE">
              <w:rPr>
                <w:bCs/>
              </w:rPr>
              <w:t>inn</w:t>
            </w:r>
            <w:r w:rsidR="0058533D" w:rsidRPr="00B30CCE">
              <w:rPr>
                <w:bCs/>
              </w:rPr>
              <w:t>en</w:t>
            </w:r>
            <w:r w:rsidR="006A6EB2" w:rsidRPr="00B30CCE">
              <w:rPr>
                <w:bCs/>
              </w:rPr>
              <w:t xml:space="preserve"> und Patienten</w:t>
            </w:r>
            <w:r w:rsidRPr="00B30CCE">
              <w:rPr>
                <w:bCs/>
              </w:rPr>
              <w:t xml:space="preserve"> aller Altersgruppen</w:t>
            </w:r>
          </w:p>
        </w:tc>
      </w:tr>
      <w:tr w:rsidR="00B30CCE" w:rsidRPr="00B30CCE" w14:paraId="065870F0" w14:textId="77777777" w:rsidTr="00FF72A2">
        <w:trPr>
          <w:cantSplit/>
        </w:trPr>
        <w:tc>
          <w:tcPr>
            <w:tcW w:w="9356" w:type="dxa"/>
          </w:tcPr>
          <w:p w14:paraId="56975303" w14:textId="304D451D" w:rsidR="00C3507E" w:rsidRPr="00B30CCE" w:rsidRDefault="00FD22B3" w:rsidP="00B943F0">
            <w:pPr>
              <w:pStyle w:val="RZText"/>
              <w:numPr>
                <w:ilvl w:val="0"/>
                <w:numId w:val="24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 xml:space="preserve">Analgesie, Sedierung und Narkose im Rettungsdienst bei </w:t>
            </w:r>
            <w:r w:rsidR="0058533D" w:rsidRPr="00B30CCE">
              <w:rPr>
                <w:bCs/>
              </w:rPr>
              <w:t>Patient</w:t>
            </w:r>
            <w:r w:rsidR="006A6EB2" w:rsidRPr="00B30CCE">
              <w:rPr>
                <w:bCs/>
              </w:rPr>
              <w:t>inn</w:t>
            </w:r>
            <w:r w:rsidR="0058533D" w:rsidRPr="00B30CCE">
              <w:rPr>
                <w:bCs/>
              </w:rPr>
              <w:t>en</w:t>
            </w:r>
            <w:r w:rsidR="006A6EB2" w:rsidRPr="00B30CCE">
              <w:rPr>
                <w:bCs/>
              </w:rPr>
              <w:t xml:space="preserve"> und Patienten</w:t>
            </w:r>
            <w:r w:rsidRPr="00B30CCE">
              <w:rPr>
                <w:bCs/>
              </w:rPr>
              <w:t xml:space="preserve"> aller Altersgruppen</w:t>
            </w:r>
          </w:p>
        </w:tc>
      </w:tr>
      <w:tr w:rsidR="00B30CCE" w:rsidRPr="00B30CCE" w14:paraId="086FBD1E" w14:textId="77777777" w:rsidTr="00FF72A2">
        <w:trPr>
          <w:cantSplit/>
        </w:trPr>
        <w:tc>
          <w:tcPr>
            <w:tcW w:w="9356" w:type="dxa"/>
          </w:tcPr>
          <w:p w14:paraId="09F1484F" w14:textId="77777777" w:rsidR="00FD22B3" w:rsidRPr="00B30CCE" w:rsidRDefault="00FD22B3" w:rsidP="00B943F0">
            <w:pPr>
              <w:pStyle w:val="RZText"/>
              <w:numPr>
                <w:ilvl w:val="0"/>
                <w:numId w:val="24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Schockbehandlung</w:t>
            </w:r>
          </w:p>
        </w:tc>
      </w:tr>
      <w:tr w:rsidR="00B30CCE" w:rsidRPr="00B30CCE" w14:paraId="20CE0F3F" w14:textId="77777777" w:rsidTr="00FF72A2">
        <w:trPr>
          <w:cantSplit/>
        </w:trPr>
        <w:tc>
          <w:tcPr>
            <w:tcW w:w="9356" w:type="dxa"/>
          </w:tcPr>
          <w:p w14:paraId="41B6E723" w14:textId="77777777" w:rsidR="00FD22B3" w:rsidRPr="00B30CCE" w:rsidRDefault="00FD22B3" w:rsidP="00B943F0">
            <w:pPr>
              <w:pStyle w:val="RZText"/>
              <w:numPr>
                <w:ilvl w:val="0"/>
                <w:numId w:val="24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Differentialtherapie von Rhythmusstörungen, Kardioversion</w:t>
            </w:r>
          </w:p>
        </w:tc>
      </w:tr>
      <w:tr w:rsidR="00B30CCE" w:rsidRPr="00B30CCE" w14:paraId="500FB44F" w14:textId="77777777" w:rsidTr="00FF72A2">
        <w:trPr>
          <w:cantSplit/>
        </w:trPr>
        <w:tc>
          <w:tcPr>
            <w:tcW w:w="9356" w:type="dxa"/>
          </w:tcPr>
          <w:p w14:paraId="1C2B9C16" w14:textId="77777777" w:rsidR="00FD22B3" w:rsidRPr="00B30CCE" w:rsidRDefault="00FD22B3" w:rsidP="00B943F0">
            <w:pPr>
              <w:pStyle w:val="RZText"/>
              <w:numPr>
                <w:ilvl w:val="0"/>
                <w:numId w:val="24"/>
              </w:numPr>
              <w:ind w:left="425" w:hanging="425"/>
              <w:rPr>
                <w:bCs/>
              </w:rPr>
            </w:pPr>
            <w:r w:rsidRPr="00B30CCE">
              <w:rPr>
                <w:bCs/>
              </w:rPr>
              <w:t>Rettungstechnik</w:t>
            </w:r>
          </w:p>
        </w:tc>
      </w:tr>
      <w:tr w:rsidR="00B30CCE" w:rsidRPr="00B30CCE" w14:paraId="5EB69530" w14:textId="77777777" w:rsidTr="00FF72A2">
        <w:trPr>
          <w:cantSplit/>
        </w:trPr>
        <w:tc>
          <w:tcPr>
            <w:tcW w:w="9356" w:type="dxa"/>
          </w:tcPr>
          <w:p w14:paraId="05851D02" w14:textId="77777777" w:rsidR="00FD22B3" w:rsidRPr="00B30CCE" w:rsidRDefault="00FD22B3" w:rsidP="006A3877">
            <w:pPr>
              <w:pStyle w:val="RZText"/>
              <w:numPr>
                <w:ilvl w:val="0"/>
                <w:numId w:val="24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Teamtraining von Standardverfahren im Rahmen der Simulation</w:t>
            </w:r>
            <w:r w:rsidR="006A3877" w:rsidRPr="00B30CCE">
              <w:rPr>
                <w:rFonts w:cs="Times New Roman"/>
                <w:szCs w:val="20"/>
              </w:rPr>
              <w:t>:</w:t>
            </w:r>
          </w:p>
        </w:tc>
      </w:tr>
      <w:tr w:rsidR="00B30CCE" w:rsidRPr="00B30CCE" w14:paraId="443FD935" w14:textId="77777777" w:rsidTr="00FF72A2">
        <w:trPr>
          <w:cantSplit/>
        </w:trPr>
        <w:tc>
          <w:tcPr>
            <w:tcW w:w="9356" w:type="dxa"/>
          </w:tcPr>
          <w:p w14:paraId="1D864CDF" w14:textId="3F503226" w:rsidR="006A3877" w:rsidRPr="00B30CCE" w:rsidRDefault="007677D2" w:rsidP="006A3877">
            <w:pPr>
              <w:pStyle w:val="RZTextAufzhlung"/>
            </w:pPr>
            <w:r>
              <w:t>k</w:t>
            </w:r>
            <w:r w:rsidR="006A3877" w:rsidRPr="00B30CCE">
              <w:t>ardiopulmonale Reanimation</w:t>
            </w:r>
          </w:p>
        </w:tc>
      </w:tr>
      <w:tr w:rsidR="00B30CCE" w:rsidRPr="00B30CCE" w14:paraId="2994D931" w14:textId="77777777" w:rsidTr="00FF72A2">
        <w:trPr>
          <w:cantSplit/>
        </w:trPr>
        <w:tc>
          <w:tcPr>
            <w:tcW w:w="9356" w:type="dxa"/>
          </w:tcPr>
          <w:p w14:paraId="607CAA0F" w14:textId="77777777" w:rsidR="006A3877" w:rsidRPr="00B30CCE" w:rsidRDefault="006A3877" w:rsidP="006A3877">
            <w:pPr>
              <w:pStyle w:val="RZTextAufzhlung"/>
            </w:pPr>
            <w:r w:rsidRPr="00B30CCE">
              <w:t>Traumaversorgung</w:t>
            </w:r>
          </w:p>
        </w:tc>
      </w:tr>
      <w:tr w:rsidR="00B30CCE" w:rsidRPr="00B30CCE" w14:paraId="601CC709" w14:textId="77777777" w:rsidTr="00FF72A2">
        <w:trPr>
          <w:cantSplit/>
        </w:trPr>
        <w:tc>
          <w:tcPr>
            <w:tcW w:w="9356" w:type="dxa"/>
          </w:tcPr>
          <w:p w14:paraId="4E5CFB2D" w14:textId="77777777" w:rsidR="006A3877" w:rsidRPr="00B30CCE" w:rsidRDefault="006A3877" w:rsidP="006A3877">
            <w:pPr>
              <w:pStyle w:val="RZTextAufzhlung"/>
            </w:pPr>
            <w:r w:rsidRPr="00B30CCE">
              <w:t>Crisis Resource Management: Teamtraining der nicht-technischen Fertigkeiten nach einem standardisierten Konzept</w:t>
            </w:r>
          </w:p>
        </w:tc>
      </w:tr>
      <w:tr w:rsidR="00FD22B3" w:rsidRPr="00B30CCE" w14:paraId="1851FF23" w14:textId="77777777" w:rsidTr="00FF72A2">
        <w:trPr>
          <w:cantSplit/>
        </w:trPr>
        <w:tc>
          <w:tcPr>
            <w:tcW w:w="9356" w:type="dxa"/>
          </w:tcPr>
          <w:p w14:paraId="4B0C8E5E" w14:textId="77777777" w:rsidR="00FD22B3" w:rsidRPr="00B30CCE" w:rsidRDefault="00FD22B3" w:rsidP="00B943F0">
            <w:pPr>
              <w:pStyle w:val="RZText"/>
              <w:numPr>
                <w:ilvl w:val="0"/>
                <w:numId w:val="24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Rettungsdienstliche Übungen</w:t>
            </w:r>
            <w:r w:rsidR="00545001" w:rsidRPr="00B30CCE">
              <w:rPr>
                <w:rFonts w:cs="Times New Roman"/>
                <w:szCs w:val="20"/>
              </w:rPr>
              <w:t>:</w:t>
            </w:r>
          </w:p>
          <w:p w14:paraId="3BBE8DC8" w14:textId="77777777" w:rsidR="00FD22B3" w:rsidRPr="00B30CCE" w:rsidRDefault="00FD22B3" w:rsidP="000F1862">
            <w:pPr>
              <w:pStyle w:val="Listenabsatz"/>
              <w:tabs>
                <w:tab w:val="left" w:pos="456"/>
              </w:tabs>
              <w:ind w:left="432"/>
              <w:rPr>
                <w:rFonts w:ascii="Times New Roman" w:hAnsi="Times New Roman" w:cs="Times New Roman"/>
                <w:sz w:val="20"/>
                <w:szCs w:val="20"/>
              </w:rPr>
            </w:pPr>
            <w:r w:rsidRPr="00B30CCE">
              <w:rPr>
                <w:rFonts w:ascii="Times New Roman" w:hAnsi="Times New Roman" w:cs="Times New Roman"/>
                <w:sz w:val="20"/>
                <w:szCs w:val="20"/>
              </w:rPr>
              <w:t>Teilnahme an Übungen und Planspielen, insbesondere zur Patiente</w:t>
            </w:r>
            <w:r w:rsidR="000F1862" w:rsidRPr="00B30CCE">
              <w:rPr>
                <w:rFonts w:ascii="Times New Roman" w:hAnsi="Times New Roman" w:cs="Times New Roman"/>
                <w:sz w:val="20"/>
                <w:szCs w:val="20"/>
              </w:rPr>
              <w:t>nversorgung im Großschadensfall</w:t>
            </w:r>
          </w:p>
        </w:tc>
      </w:tr>
    </w:tbl>
    <w:p w14:paraId="1CB58E26" w14:textId="77777777" w:rsidR="008C02EA" w:rsidRPr="00B30CCE" w:rsidRDefault="008C02EA" w:rsidP="00E16B3C">
      <w:pPr>
        <w:ind w:left="360" w:hanging="360"/>
        <w:rPr>
          <w:sz w:val="20"/>
        </w:rPr>
      </w:pPr>
    </w:p>
    <w:p w14:paraId="7C1B16A0" w14:textId="77777777" w:rsidR="008C02EA" w:rsidRPr="00B30CCE" w:rsidRDefault="008C02EA">
      <w:pPr>
        <w:rPr>
          <w:sz w:val="20"/>
        </w:rPr>
      </w:pPr>
      <w:r w:rsidRPr="00B30CCE">
        <w:rPr>
          <w:sz w:val="20"/>
        </w:rPr>
        <w:br w:type="page"/>
      </w:r>
    </w:p>
    <w:p w14:paraId="363FFBA0" w14:textId="77777777" w:rsidR="00FD22B3" w:rsidRPr="00B30CCE" w:rsidRDefault="00FD22B3" w:rsidP="00E16B3C">
      <w:pPr>
        <w:ind w:left="360" w:hanging="360"/>
        <w:rPr>
          <w:sz w:val="20"/>
        </w:rPr>
      </w:pPr>
    </w:p>
    <w:tbl>
      <w:tblPr>
        <w:tblStyle w:val="Tabellenraster"/>
        <w:tblW w:w="9526" w:type="dxa"/>
        <w:tblLayout w:type="fixed"/>
        <w:tblLook w:val="00A0" w:firstRow="1" w:lastRow="0" w:firstColumn="1" w:lastColumn="0" w:noHBand="0" w:noVBand="0"/>
      </w:tblPr>
      <w:tblGrid>
        <w:gridCol w:w="8082"/>
        <w:gridCol w:w="1444"/>
      </w:tblGrid>
      <w:tr w:rsidR="00B30CCE" w:rsidRPr="00B30CCE" w14:paraId="7C0EE80D" w14:textId="77777777" w:rsidTr="00FF72A2">
        <w:trPr>
          <w:cantSplit/>
        </w:trPr>
        <w:tc>
          <w:tcPr>
            <w:tcW w:w="7938" w:type="dxa"/>
          </w:tcPr>
          <w:p w14:paraId="4FA4FA92" w14:textId="77777777" w:rsidR="000F1862" w:rsidRPr="00B30CCE" w:rsidRDefault="00212769" w:rsidP="000B4EB8">
            <w:pPr>
              <w:pStyle w:val="RZABC"/>
            </w:pPr>
            <w:r w:rsidRPr="00B30CCE">
              <w:t>C)</w:t>
            </w:r>
            <w:r w:rsidRPr="00B30CCE">
              <w:tab/>
            </w:r>
            <w:r w:rsidR="000F1862" w:rsidRPr="00B30CCE">
              <w:t xml:space="preserve">Fertigkeiten </w:t>
            </w:r>
          </w:p>
        </w:tc>
        <w:tc>
          <w:tcPr>
            <w:tcW w:w="1418" w:type="dxa"/>
          </w:tcPr>
          <w:p w14:paraId="072D9DE4" w14:textId="77777777" w:rsidR="000F1862" w:rsidRPr="00B30CCE" w:rsidRDefault="000F1862" w:rsidP="00FF72A2">
            <w:pPr>
              <w:pStyle w:val="RZberschrift"/>
            </w:pPr>
            <w:r w:rsidRPr="00B30CCE">
              <w:t>Richtzahl</w:t>
            </w:r>
          </w:p>
        </w:tc>
      </w:tr>
      <w:tr w:rsidR="00B30CCE" w:rsidRPr="00B30CCE" w14:paraId="5571D226" w14:textId="77777777" w:rsidTr="00FF72A2">
        <w:trPr>
          <w:cantSplit/>
        </w:trPr>
        <w:tc>
          <w:tcPr>
            <w:tcW w:w="7938" w:type="dxa"/>
          </w:tcPr>
          <w:p w14:paraId="62E92BB6" w14:textId="77777777" w:rsidR="000F1862" w:rsidRPr="00B30CCE" w:rsidRDefault="000F1862" w:rsidP="00B943F0">
            <w:pPr>
              <w:pStyle w:val="RZText"/>
              <w:numPr>
                <w:ilvl w:val="0"/>
                <w:numId w:val="25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Klinische Diagnostik und Indikationsstellung für apparative Diagnostik bei akut erkrankten bzw. traumatisierten Patienten aller Altersstufen mit Schwerpunkt auf standardisierte notfallmedizinische Untersuchung</w:t>
            </w:r>
          </w:p>
        </w:tc>
        <w:tc>
          <w:tcPr>
            <w:tcW w:w="1418" w:type="dxa"/>
          </w:tcPr>
          <w:p w14:paraId="263EE206" w14:textId="77777777" w:rsidR="000F1862" w:rsidRPr="00B30CCE" w:rsidRDefault="000F1862" w:rsidP="008C02EA">
            <w:pPr>
              <w:pStyle w:val="RZTextzentriert"/>
            </w:pPr>
          </w:p>
        </w:tc>
      </w:tr>
      <w:tr w:rsidR="00B30CCE" w:rsidRPr="00B30CCE" w14:paraId="078C8069" w14:textId="77777777" w:rsidTr="00FF72A2">
        <w:trPr>
          <w:cantSplit/>
        </w:trPr>
        <w:tc>
          <w:tcPr>
            <w:tcW w:w="7938" w:type="dxa"/>
          </w:tcPr>
          <w:p w14:paraId="0A97F112" w14:textId="77777777" w:rsidR="000F1862" w:rsidRPr="00B30CCE" w:rsidRDefault="000F1862" w:rsidP="00B943F0">
            <w:pPr>
              <w:pStyle w:val="RZText"/>
              <w:numPr>
                <w:ilvl w:val="0"/>
                <w:numId w:val="25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Chirurgische Techniken der Notfallbehandlung</w:t>
            </w:r>
          </w:p>
        </w:tc>
        <w:tc>
          <w:tcPr>
            <w:tcW w:w="1418" w:type="dxa"/>
          </w:tcPr>
          <w:p w14:paraId="0207FD49" w14:textId="77777777" w:rsidR="000F1862" w:rsidRPr="00B30CCE" w:rsidRDefault="000F1862" w:rsidP="008C02EA">
            <w:pPr>
              <w:pStyle w:val="RZTextzentriert"/>
            </w:pPr>
          </w:p>
        </w:tc>
      </w:tr>
      <w:tr w:rsidR="00B30CCE" w:rsidRPr="00B30CCE" w14:paraId="4D9DAED6" w14:textId="77777777" w:rsidTr="00FF72A2">
        <w:trPr>
          <w:cantSplit/>
        </w:trPr>
        <w:tc>
          <w:tcPr>
            <w:tcW w:w="7938" w:type="dxa"/>
          </w:tcPr>
          <w:p w14:paraId="3426FA0A" w14:textId="77777777" w:rsidR="000F1862" w:rsidRPr="00B30CCE" w:rsidRDefault="000F1862" w:rsidP="00B943F0">
            <w:pPr>
              <w:pStyle w:val="RZText"/>
              <w:numPr>
                <w:ilvl w:val="0"/>
                <w:numId w:val="25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Notfallversorgung von Gefäßverletzungen</w:t>
            </w:r>
          </w:p>
        </w:tc>
        <w:tc>
          <w:tcPr>
            <w:tcW w:w="1418" w:type="dxa"/>
          </w:tcPr>
          <w:p w14:paraId="56531D73" w14:textId="77777777" w:rsidR="000F1862" w:rsidRPr="00B30CCE" w:rsidRDefault="000F1862" w:rsidP="008C02EA">
            <w:pPr>
              <w:pStyle w:val="RZTextzentriert"/>
            </w:pPr>
          </w:p>
        </w:tc>
      </w:tr>
      <w:tr w:rsidR="00B30CCE" w:rsidRPr="00B30CCE" w14:paraId="754D63A3" w14:textId="77777777" w:rsidTr="00FF72A2">
        <w:trPr>
          <w:cantSplit/>
        </w:trPr>
        <w:tc>
          <w:tcPr>
            <w:tcW w:w="7938" w:type="dxa"/>
          </w:tcPr>
          <w:p w14:paraId="35493909" w14:textId="77777777" w:rsidR="000F1862" w:rsidRPr="00B30CCE" w:rsidRDefault="000F1862" w:rsidP="00B943F0">
            <w:pPr>
              <w:pStyle w:val="RZText"/>
              <w:numPr>
                <w:ilvl w:val="0"/>
                <w:numId w:val="25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 xml:space="preserve">Schrittmacherbehandlung und Kardioversion im Notfall </w:t>
            </w:r>
          </w:p>
        </w:tc>
        <w:tc>
          <w:tcPr>
            <w:tcW w:w="1418" w:type="dxa"/>
          </w:tcPr>
          <w:p w14:paraId="551DDA52" w14:textId="77777777" w:rsidR="000F1862" w:rsidRPr="00B30CCE" w:rsidRDefault="000F1862" w:rsidP="008C02EA">
            <w:pPr>
              <w:pStyle w:val="RZTextzentriert"/>
            </w:pPr>
          </w:p>
        </w:tc>
      </w:tr>
      <w:tr w:rsidR="00B30CCE" w:rsidRPr="00B30CCE" w14:paraId="140A2589" w14:textId="77777777" w:rsidTr="00FF72A2">
        <w:trPr>
          <w:cantSplit/>
        </w:trPr>
        <w:tc>
          <w:tcPr>
            <w:tcW w:w="7938" w:type="dxa"/>
          </w:tcPr>
          <w:p w14:paraId="34F45AFA" w14:textId="70C75287" w:rsidR="000F1862" w:rsidRPr="00B30CCE" w:rsidRDefault="000F1862" w:rsidP="00B943F0">
            <w:pPr>
              <w:pStyle w:val="RZText"/>
              <w:numPr>
                <w:ilvl w:val="0"/>
                <w:numId w:val="25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Selb</w:t>
            </w:r>
            <w:r w:rsidR="00BF1CB7" w:rsidRPr="00B30CCE">
              <w:rPr>
                <w:rFonts w:cs="Times New Roman"/>
                <w:szCs w:val="20"/>
              </w:rPr>
              <w:t>st</w:t>
            </w:r>
            <w:r w:rsidRPr="00B30CCE">
              <w:rPr>
                <w:rFonts w:cs="Times New Roman"/>
                <w:szCs w:val="20"/>
              </w:rPr>
              <w:t>ständige Durchführung innerklinischer Patiententransporte beatmeter (Intensiv-) Patient</w:t>
            </w:r>
            <w:r w:rsidR="006A6EB2" w:rsidRPr="00B30CCE">
              <w:rPr>
                <w:rFonts w:cs="Times New Roman"/>
                <w:szCs w:val="20"/>
              </w:rPr>
              <w:t>inn</w:t>
            </w:r>
            <w:r w:rsidRPr="00B30CCE">
              <w:rPr>
                <w:rFonts w:cs="Times New Roman"/>
                <w:szCs w:val="20"/>
              </w:rPr>
              <w:t>en</w:t>
            </w:r>
            <w:r w:rsidR="006A6EB2" w:rsidRPr="00B30CCE">
              <w:rPr>
                <w:rFonts w:cs="Times New Roman"/>
                <w:szCs w:val="20"/>
              </w:rPr>
              <w:t xml:space="preserve"> und Patienten</w:t>
            </w:r>
          </w:p>
        </w:tc>
        <w:tc>
          <w:tcPr>
            <w:tcW w:w="1418" w:type="dxa"/>
          </w:tcPr>
          <w:p w14:paraId="1D52FEEA" w14:textId="77777777" w:rsidR="000F1862" w:rsidRPr="00B30CCE" w:rsidRDefault="000F1862" w:rsidP="008C02EA">
            <w:pPr>
              <w:pStyle w:val="RZTextzentriert"/>
            </w:pPr>
          </w:p>
        </w:tc>
      </w:tr>
      <w:tr w:rsidR="00B30CCE" w:rsidRPr="00B30CCE" w14:paraId="2D616939" w14:textId="77777777" w:rsidTr="00FF72A2">
        <w:trPr>
          <w:cantSplit/>
        </w:trPr>
        <w:tc>
          <w:tcPr>
            <w:tcW w:w="7938" w:type="dxa"/>
          </w:tcPr>
          <w:p w14:paraId="644EBA08" w14:textId="77777777" w:rsidR="000F1862" w:rsidRPr="00B30CCE" w:rsidRDefault="000F1862" w:rsidP="00B943F0">
            <w:pPr>
              <w:pStyle w:val="RZText"/>
              <w:numPr>
                <w:ilvl w:val="0"/>
                <w:numId w:val="25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Beurteilung des Volumenstatus und Volumenersatz</w:t>
            </w:r>
          </w:p>
        </w:tc>
        <w:tc>
          <w:tcPr>
            <w:tcW w:w="1418" w:type="dxa"/>
          </w:tcPr>
          <w:p w14:paraId="3B43A6C3" w14:textId="77777777" w:rsidR="000F1862" w:rsidRPr="00B30CCE" w:rsidRDefault="000F1862" w:rsidP="008C02EA">
            <w:pPr>
              <w:pStyle w:val="RZTextzentriert"/>
            </w:pPr>
          </w:p>
        </w:tc>
      </w:tr>
      <w:tr w:rsidR="00B30CCE" w:rsidRPr="00B30CCE" w14:paraId="1C01C61E" w14:textId="77777777" w:rsidTr="00FF72A2">
        <w:trPr>
          <w:cantSplit/>
        </w:trPr>
        <w:tc>
          <w:tcPr>
            <w:tcW w:w="7938" w:type="dxa"/>
          </w:tcPr>
          <w:p w14:paraId="0D0E7625" w14:textId="77777777" w:rsidR="000F1862" w:rsidRPr="00B30CCE" w:rsidRDefault="000F1862" w:rsidP="00B943F0">
            <w:pPr>
              <w:pStyle w:val="RZText"/>
              <w:numPr>
                <w:ilvl w:val="0"/>
                <w:numId w:val="25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Analgesie und Sedierung, Notfallanästhesie</w:t>
            </w:r>
          </w:p>
        </w:tc>
        <w:tc>
          <w:tcPr>
            <w:tcW w:w="1418" w:type="dxa"/>
          </w:tcPr>
          <w:p w14:paraId="7ED71306" w14:textId="77777777" w:rsidR="000F1862" w:rsidRPr="00B30CCE" w:rsidRDefault="000F1862" w:rsidP="008C02EA">
            <w:pPr>
              <w:pStyle w:val="RZTextzentriert"/>
            </w:pPr>
          </w:p>
        </w:tc>
      </w:tr>
      <w:tr w:rsidR="00B30CCE" w:rsidRPr="00B30CCE" w14:paraId="47133EA1" w14:textId="77777777" w:rsidTr="00FF72A2">
        <w:trPr>
          <w:cantSplit/>
        </w:trPr>
        <w:tc>
          <w:tcPr>
            <w:tcW w:w="7938" w:type="dxa"/>
          </w:tcPr>
          <w:p w14:paraId="0B1A26F9" w14:textId="77777777" w:rsidR="000F1862" w:rsidRPr="00B30CCE" w:rsidRDefault="000F1862" w:rsidP="00B943F0">
            <w:pPr>
              <w:pStyle w:val="RZText"/>
              <w:numPr>
                <w:ilvl w:val="0"/>
                <w:numId w:val="25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Analgosedierung und Anästhesie von Intensivpatienten während des Transports</w:t>
            </w:r>
          </w:p>
        </w:tc>
        <w:tc>
          <w:tcPr>
            <w:tcW w:w="1418" w:type="dxa"/>
          </w:tcPr>
          <w:p w14:paraId="0555C92C" w14:textId="77777777" w:rsidR="000F1862" w:rsidRPr="00B30CCE" w:rsidRDefault="000F1862" w:rsidP="008C02EA">
            <w:pPr>
              <w:pStyle w:val="RZTextzentriert"/>
            </w:pPr>
          </w:p>
        </w:tc>
      </w:tr>
      <w:tr w:rsidR="00B30CCE" w:rsidRPr="00B30CCE" w14:paraId="18B96DA6" w14:textId="77777777" w:rsidTr="00FF72A2">
        <w:trPr>
          <w:cantSplit/>
        </w:trPr>
        <w:tc>
          <w:tcPr>
            <w:tcW w:w="7938" w:type="dxa"/>
          </w:tcPr>
          <w:p w14:paraId="48566F52" w14:textId="77777777" w:rsidR="000F1862" w:rsidRPr="00B30CCE" w:rsidRDefault="000F1862" w:rsidP="00B943F0">
            <w:pPr>
              <w:pStyle w:val="RZText"/>
              <w:numPr>
                <w:ilvl w:val="0"/>
                <w:numId w:val="25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Rettungstechnik</w:t>
            </w:r>
          </w:p>
        </w:tc>
        <w:tc>
          <w:tcPr>
            <w:tcW w:w="1418" w:type="dxa"/>
          </w:tcPr>
          <w:p w14:paraId="36F9658C" w14:textId="77777777" w:rsidR="000F1862" w:rsidRPr="00B30CCE" w:rsidRDefault="000F1862" w:rsidP="008C02EA">
            <w:pPr>
              <w:pStyle w:val="RZTextzentriert"/>
            </w:pPr>
          </w:p>
        </w:tc>
      </w:tr>
      <w:tr w:rsidR="00B30CCE" w:rsidRPr="00B30CCE" w14:paraId="36191F02" w14:textId="77777777" w:rsidTr="00FF72A2">
        <w:trPr>
          <w:cantSplit/>
        </w:trPr>
        <w:tc>
          <w:tcPr>
            <w:tcW w:w="7938" w:type="dxa"/>
          </w:tcPr>
          <w:p w14:paraId="1CB03F37" w14:textId="77777777" w:rsidR="000F1862" w:rsidRPr="00B30CCE" w:rsidRDefault="000F1862" w:rsidP="00B943F0">
            <w:pPr>
              <w:pStyle w:val="RZText"/>
              <w:numPr>
                <w:ilvl w:val="0"/>
                <w:numId w:val="25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 xml:space="preserve">Kardiopulmonale Reanimation aller Altersstufen </w:t>
            </w:r>
          </w:p>
        </w:tc>
        <w:tc>
          <w:tcPr>
            <w:tcW w:w="1418" w:type="dxa"/>
          </w:tcPr>
          <w:p w14:paraId="3075E684" w14:textId="77777777" w:rsidR="000F1862" w:rsidRPr="00B30CCE" w:rsidRDefault="000F1862" w:rsidP="008C02EA">
            <w:pPr>
              <w:pStyle w:val="RZTextzentriert"/>
            </w:pPr>
          </w:p>
        </w:tc>
      </w:tr>
      <w:tr w:rsidR="00B30CCE" w:rsidRPr="00B30CCE" w14:paraId="178C9539" w14:textId="77777777" w:rsidTr="00FF72A2">
        <w:trPr>
          <w:cantSplit/>
        </w:trPr>
        <w:tc>
          <w:tcPr>
            <w:tcW w:w="7938" w:type="dxa"/>
          </w:tcPr>
          <w:p w14:paraId="7CC76D62" w14:textId="77777777" w:rsidR="000F1862" w:rsidRPr="00B30CCE" w:rsidRDefault="000F1862" w:rsidP="00B943F0">
            <w:pPr>
              <w:pStyle w:val="RZText"/>
              <w:numPr>
                <w:ilvl w:val="0"/>
                <w:numId w:val="25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Standardisierte prähospitale Traumaversorgung</w:t>
            </w:r>
          </w:p>
        </w:tc>
        <w:tc>
          <w:tcPr>
            <w:tcW w:w="1418" w:type="dxa"/>
          </w:tcPr>
          <w:p w14:paraId="09BC4AC1" w14:textId="77777777" w:rsidR="000F1862" w:rsidRPr="00B30CCE" w:rsidRDefault="000F1862" w:rsidP="008C02EA">
            <w:pPr>
              <w:pStyle w:val="RZTextzentriert"/>
            </w:pPr>
          </w:p>
        </w:tc>
      </w:tr>
      <w:tr w:rsidR="00B30CCE" w:rsidRPr="00B30CCE" w14:paraId="54B8D0AC" w14:textId="77777777" w:rsidTr="00FF72A2">
        <w:trPr>
          <w:cantSplit/>
        </w:trPr>
        <w:tc>
          <w:tcPr>
            <w:tcW w:w="7938" w:type="dxa"/>
          </w:tcPr>
          <w:p w14:paraId="07456DA6" w14:textId="77777777" w:rsidR="000F1862" w:rsidRPr="00B30CCE" w:rsidRDefault="000F1862" w:rsidP="00B943F0">
            <w:pPr>
              <w:pStyle w:val="RZText"/>
              <w:numPr>
                <w:ilvl w:val="0"/>
                <w:numId w:val="25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Management von Notfallsituationen</w:t>
            </w:r>
          </w:p>
        </w:tc>
        <w:tc>
          <w:tcPr>
            <w:tcW w:w="1418" w:type="dxa"/>
          </w:tcPr>
          <w:p w14:paraId="0D8C26CA" w14:textId="77777777" w:rsidR="000F1862" w:rsidRPr="00B30CCE" w:rsidRDefault="000F1862" w:rsidP="008C02EA">
            <w:pPr>
              <w:pStyle w:val="RZTextzentriert"/>
            </w:pPr>
          </w:p>
        </w:tc>
      </w:tr>
      <w:tr w:rsidR="00B30CCE" w:rsidRPr="00B30CCE" w14:paraId="40860876" w14:textId="77777777" w:rsidTr="00FF72A2">
        <w:trPr>
          <w:cantSplit/>
        </w:trPr>
        <w:tc>
          <w:tcPr>
            <w:tcW w:w="7938" w:type="dxa"/>
          </w:tcPr>
          <w:p w14:paraId="512A46A7" w14:textId="77777777" w:rsidR="000F1862" w:rsidRPr="00B30CCE" w:rsidRDefault="000F1862" w:rsidP="00127A2E">
            <w:pPr>
              <w:pStyle w:val="RZText"/>
              <w:numPr>
                <w:ilvl w:val="0"/>
                <w:numId w:val="25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 xml:space="preserve">Notarztausbildung gemäß </w:t>
            </w:r>
            <w:r w:rsidR="00127A2E" w:rsidRPr="00B30CCE">
              <w:rPr>
                <w:rFonts w:cs="Times New Roman"/>
                <w:szCs w:val="20"/>
              </w:rPr>
              <w:t>Ärztegesetz</w:t>
            </w:r>
          </w:p>
        </w:tc>
        <w:tc>
          <w:tcPr>
            <w:tcW w:w="1418" w:type="dxa"/>
          </w:tcPr>
          <w:p w14:paraId="5DE54B49" w14:textId="77777777" w:rsidR="000F1862" w:rsidRPr="00B30CCE" w:rsidRDefault="00127A2E" w:rsidP="00FF72A2">
            <w:pPr>
              <w:pStyle w:val="RZTextzentriert"/>
            </w:pPr>
            <w:r w:rsidRPr="00B30CCE">
              <w:t>zumindest</w:t>
            </w:r>
            <w:r w:rsidR="000F1862" w:rsidRPr="00B30CCE">
              <w:t xml:space="preserve"> 60 Stunden</w:t>
            </w:r>
          </w:p>
        </w:tc>
      </w:tr>
      <w:tr w:rsidR="00B30CCE" w:rsidRPr="00B30CCE" w14:paraId="2F5B880A" w14:textId="77777777" w:rsidTr="00FF72A2">
        <w:trPr>
          <w:cantSplit/>
        </w:trPr>
        <w:tc>
          <w:tcPr>
            <w:tcW w:w="7938" w:type="dxa"/>
          </w:tcPr>
          <w:p w14:paraId="70FF61A5" w14:textId="77777777" w:rsidR="000F1862" w:rsidRPr="00B30CCE" w:rsidRDefault="000F1862" w:rsidP="00B943F0">
            <w:pPr>
              <w:pStyle w:val="RZText"/>
              <w:numPr>
                <w:ilvl w:val="0"/>
                <w:numId w:val="25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 xml:space="preserve">Triageübungen </w:t>
            </w:r>
          </w:p>
        </w:tc>
        <w:tc>
          <w:tcPr>
            <w:tcW w:w="1418" w:type="dxa"/>
          </w:tcPr>
          <w:p w14:paraId="1051DB6C" w14:textId="77777777" w:rsidR="000F1862" w:rsidRPr="00B30CCE" w:rsidRDefault="000F1862" w:rsidP="00FF72A2">
            <w:pPr>
              <w:pStyle w:val="RZTextzentriert"/>
            </w:pPr>
            <w:r w:rsidRPr="00B30CCE">
              <w:t>4 Stunden</w:t>
            </w:r>
          </w:p>
        </w:tc>
      </w:tr>
      <w:tr w:rsidR="00B30CCE" w:rsidRPr="00B30CCE" w14:paraId="4BA40094" w14:textId="77777777" w:rsidTr="00FF72A2">
        <w:trPr>
          <w:cantSplit/>
        </w:trPr>
        <w:tc>
          <w:tcPr>
            <w:tcW w:w="7938" w:type="dxa"/>
          </w:tcPr>
          <w:p w14:paraId="657EBE3F" w14:textId="77777777" w:rsidR="000F1862" w:rsidRPr="00B30CCE" w:rsidRDefault="000F1862" w:rsidP="00B943F0">
            <w:pPr>
              <w:pStyle w:val="RZText"/>
              <w:numPr>
                <w:ilvl w:val="0"/>
                <w:numId w:val="25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Einsätze im Rahmen eines Herzalarms oder Medical Emergency Teams</w:t>
            </w:r>
          </w:p>
        </w:tc>
        <w:tc>
          <w:tcPr>
            <w:tcW w:w="1418" w:type="dxa"/>
          </w:tcPr>
          <w:p w14:paraId="4A557631" w14:textId="77777777" w:rsidR="000F1862" w:rsidRPr="00B30CCE" w:rsidRDefault="000F1862" w:rsidP="00FF72A2">
            <w:pPr>
              <w:pStyle w:val="RZTextzentriert"/>
            </w:pPr>
            <w:r w:rsidRPr="00B30CCE">
              <w:t>5</w:t>
            </w:r>
          </w:p>
        </w:tc>
      </w:tr>
      <w:tr w:rsidR="00B30CCE" w:rsidRPr="00B30CCE" w14:paraId="79DAB10B" w14:textId="77777777" w:rsidTr="00FF72A2">
        <w:trPr>
          <w:cantSplit/>
        </w:trPr>
        <w:tc>
          <w:tcPr>
            <w:tcW w:w="7938" w:type="dxa"/>
          </w:tcPr>
          <w:p w14:paraId="6DB7123E" w14:textId="2BD621D3" w:rsidR="000F1862" w:rsidRPr="00B30CCE" w:rsidRDefault="000F1862" w:rsidP="00B943F0">
            <w:pPr>
              <w:pStyle w:val="RZText"/>
              <w:numPr>
                <w:ilvl w:val="0"/>
                <w:numId w:val="25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Erstuntersuchung und interdisziplinäre Behandlung konservativer Notfallpatient</w:t>
            </w:r>
            <w:r w:rsidR="006A6EB2" w:rsidRPr="00B30CCE">
              <w:rPr>
                <w:rFonts w:cs="Times New Roman"/>
                <w:szCs w:val="20"/>
              </w:rPr>
              <w:t>inn</w:t>
            </w:r>
            <w:r w:rsidRPr="00B30CCE">
              <w:rPr>
                <w:rFonts w:cs="Times New Roman"/>
                <w:szCs w:val="20"/>
              </w:rPr>
              <w:t>en</w:t>
            </w:r>
            <w:r w:rsidR="006A6EB2" w:rsidRPr="00B30CCE">
              <w:rPr>
                <w:rFonts w:cs="Times New Roman"/>
                <w:szCs w:val="20"/>
              </w:rPr>
              <w:t xml:space="preserve"> und –patienten</w:t>
            </w:r>
          </w:p>
        </w:tc>
        <w:tc>
          <w:tcPr>
            <w:tcW w:w="1418" w:type="dxa"/>
          </w:tcPr>
          <w:p w14:paraId="2343C49E" w14:textId="77777777" w:rsidR="000F1862" w:rsidRPr="00B30CCE" w:rsidRDefault="00127A2E" w:rsidP="00FF72A2">
            <w:pPr>
              <w:pStyle w:val="RZTextzentriert"/>
            </w:pPr>
            <w:r w:rsidRPr="00B30CCE">
              <w:t>30</w:t>
            </w:r>
          </w:p>
        </w:tc>
      </w:tr>
      <w:tr w:rsidR="00B30CCE" w:rsidRPr="00B30CCE" w14:paraId="087CAFF6" w14:textId="77777777" w:rsidTr="00FF72A2">
        <w:trPr>
          <w:cantSplit/>
        </w:trPr>
        <w:tc>
          <w:tcPr>
            <w:tcW w:w="7938" w:type="dxa"/>
          </w:tcPr>
          <w:p w14:paraId="55C6F66B" w14:textId="3207B1CE" w:rsidR="000F1862" w:rsidRPr="00B30CCE" w:rsidRDefault="000F1862" w:rsidP="00B943F0">
            <w:pPr>
              <w:pStyle w:val="RZText"/>
              <w:numPr>
                <w:ilvl w:val="0"/>
                <w:numId w:val="25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Erstuntersuchung und interdisziplinäre  Behandlung traumatologischer Notfallpatient</w:t>
            </w:r>
            <w:r w:rsidR="006A6EB2" w:rsidRPr="00B30CCE">
              <w:rPr>
                <w:rFonts w:cs="Times New Roman"/>
                <w:szCs w:val="20"/>
              </w:rPr>
              <w:t>inn</w:t>
            </w:r>
            <w:r w:rsidRPr="00B30CCE">
              <w:rPr>
                <w:rFonts w:cs="Times New Roman"/>
                <w:szCs w:val="20"/>
              </w:rPr>
              <w:t>en</w:t>
            </w:r>
            <w:r w:rsidR="006A6EB2" w:rsidRPr="00B30CCE">
              <w:rPr>
                <w:rFonts w:cs="Times New Roman"/>
                <w:szCs w:val="20"/>
              </w:rPr>
              <w:t xml:space="preserve"> und -patienten</w:t>
            </w:r>
          </w:p>
        </w:tc>
        <w:tc>
          <w:tcPr>
            <w:tcW w:w="1418" w:type="dxa"/>
          </w:tcPr>
          <w:p w14:paraId="4CE857CA" w14:textId="77777777" w:rsidR="000F1862" w:rsidRPr="00B30CCE" w:rsidRDefault="00127A2E" w:rsidP="00FF72A2">
            <w:pPr>
              <w:pStyle w:val="RZTextzentriert"/>
            </w:pPr>
            <w:r w:rsidRPr="00B30CCE">
              <w:t>30</w:t>
            </w:r>
          </w:p>
        </w:tc>
      </w:tr>
      <w:tr w:rsidR="00B30CCE" w:rsidRPr="00B30CCE" w14:paraId="573D7AEF" w14:textId="77777777" w:rsidTr="00FF72A2">
        <w:trPr>
          <w:cantSplit/>
        </w:trPr>
        <w:tc>
          <w:tcPr>
            <w:tcW w:w="7938" w:type="dxa"/>
          </w:tcPr>
          <w:p w14:paraId="32772019" w14:textId="6E29C83F" w:rsidR="000F1862" w:rsidRPr="00B30CCE" w:rsidRDefault="000F1862" w:rsidP="006A6EB2">
            <w:pPr>
              <w:pStyle w:val="RZText"/>
              <w:numPr>
                <w:ilvl w:val="0"/>
                <w:numId w:val="25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Anästhesieein</w:t>
            </w:r>
            <w:r w:rsidR="003E6E73" w:rsidRPr="00B30CCE">
              <w:rPr>
                <w:rFonts w:cs="Times New Roman"/>
                <w:szCs w:val="20"/>
              </w:rPr>
              <w:t>leitung bei Notfallpatient</w:t>
            </w:r>
            <w:r w:rsidR="006A6EB2" w:rsidRPr="00B30CCE">
              <w:rPr>
                <w:rFonts w:cs="Times New Roman"/>
                <w:szCs w:val="20"/>
              </w:rPr>
              <w:t>inne</w:t>
            </w:r>
            <w:r w:rsidR="003E6E73" w:rsidRPr="00B30CCE">
              <w:rPr>
                <w:rFonts w:cs="Times New Roman"/>
                <w:szCs w:val="20"/>
              </w:rPr>
              <w:t>n</w:t>
            </w:r>
            <w:r w:rsidR="006A6EB2" w:rsidRPr="00B30CCE">
              <w:rPr>
                <w:rFonts w:cs="Times New Roman"/>
                <w:szCs w:val="20"/>
              </w:rPr>
              <w:t xml:space="preserve"> und –patienten</w:t>
            </w:r>
          </w:p>
        </w:tc>
        <w:tc>
          <w:tcPr>
            <w:tcW w:w="1418" w:type="dxa"/>
          </w:tcPr>
          <w:p w14:paraId="1F172D9C" w14:textId="77777777" w:rsidR="000F1862" w:rsidRPr="00B30CCE" w:rsidRDefault="003E6E73" w:rsidP="00FF72A2">
            <w:pPr>
              <w:pStyle w:val="RZTextzentriert"/>
            </w:pPr>
            <w:r w:rsidRPr="00B30CCE">
              <w:t>5</w:t>
            </w:r>
          </w:p>
        </w:tc>
      </w:tr>
      <w:tr w:rsidR="00B30CCE" w:rsidRPr="00B30CCE" w14:paraId="24D1B2BA" w14:textId="77777777" w:rsidTr="00FF72A2">
        <w:trPr>
          <w:cantSplit/>
        </w:trPr>
        <w:tc>
          <w:tcPr>
            <w:tcW w:w="7938" w:type="dxa"/>
          </w:tcPr>
          <w:p w14:paraId="6CA204AE" w14:textId="1B4D2AD3" w:rsidR="000F1862" w:rsidRPr="00B30CCE" w:rsidRDefault="000F1862" w:rsidP="006A6EB2">
            <w:pPr>
              <w:pStyle w:val="RZText"/>
              <w:numPr>
                <w:ilvl w:val="0"/>
                <w:numId w:val="25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Atemwegsman</w:t>
            </w:r>
            <w:r w:rsidR="003E6E73" w:rsidRPr="00B30CCE">
              <w:rPr>
                <w:rFonts w:cs="Times New Roman"/>
                <w:szCs w:val="20"/>
              </w:rPr>
              <w:t>agement bei Notfallpatient</w:t>
            </w:r>
            <w:r w:rsidR="006A6EB2" w:rsidRPr="00B30CCE">
              <w:rPr>
                <w:rFonts w:cs="Times New Roman"/>
                <w:szCs w:val="20"/>
              </w:rPr>
              <w:t>inn</w:t>
            </w:r>
            <w:r w:rsidR="003E6E73" w:rsidRPr="00B30CCE">
              <w:rPr>
                <w:rFonts w:cs="Times New Roman"/>
                <w:szCs w:val="20"/>
              </w:rPr>
              <w:t>en</w:t>
            </w:r>
            <w:r w:rsidR="006A6EB2" w:rsidRPr="00B30CCE">
              <w:rPr>
                <w:rFonts w:cs="Times New Roman"/>
                <w:szCs w:val="20"/>
              </w:rPr>
              <w:t xml:space="preserve"> und –patienten</w:t>
            </w:r>
          </w:p>
        </w:tc>
        <w:tc>
          <w:tcPr>
            <w:tcW w:w="1418" w:type="dxa"/>
          </w:tcPr>
          <w:p w14:paraId="1E9A6998" w14:textId="77777777" w:rsidR="000F1862" w:rsidRPr="00B30CCE" w:rsidRDefault="003E6E73" w:rsidP="00FF72A2">
            <w:pPr>
              <w:pStyle w:val="RZTextzentriert"/>
            </w:pPr>
            <w:r w:rsidRPr="00B30CCE">
              <w:t>5</w:t>
            </w:r>
          </w:p>
        </w:tc>
      </w:tr>
      <w:tr w:rsidR="00B30CCE" w:rsidRPr="00B30CCE" w14:paraId="1075FD95" w14:textId="77777777" w:rsidTr="00FF72A2">
        <w:trPr>
          <w:cantSplit/>
        </w:trPr>
        <w:tc>
          <w:tcPr>
            <w:tcW w:w="7938" w:type="dxa"/>
          </w:tcPr>
          <w:p w14:paraId="1BC2607D" w14:textId="341315AA" w:rsidR="000F1862" w:rsidRPr="00B30CCE" w:rsidRDefault="000F1862" w:rsidP="006A6EB2">
            <w:pPr>
              <w:pStyle w:val="RZText"/>
              <w:numPr>
                <w:ilvl w:val="0"/>
                <w:numId w:val="25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Versorgung von Patie</w:t>
            </w:r>
            <w:r w:rsidR="003E6E73" w:rsidRPr="00B30CCE">
              <w:rPr>
                <w:rFonts w:cs="Times New Roman"/>
                <w:szCs w:val="20"/>
              </w:rPr>
              <w:t>nt</w:t>
            </w:r>
            <w:r w:rsidR="006A6EB2" w:rsidRPr="00B30CCE">
              <w:rPr>
                <w:rFonts w:cs="Times New Roman"/>
                <w:szCs w:val="20"/>
              </w:rPr>
              <w:t>innen und Patienten</w:t>
            </w:r>
            <w:r w:rsidR="003E6E73" w:rsidRPr="00B30CCE">
              <w:rPr>
                <w:rFonts w:cs="Times New Roman"/>
                <w:szCs w:val="20"/>
              </w:rPr>
              <w:t xml:space="preserve"> mit schwierigem Atemweg</w:t>
            </w:r>
          </w:p>
        </w:tc>
        <w:tc>
          <w:tcPr>
            <w:tcW w:w="1418" w:type="dxa"/>
          </w:tcPr>
          <w:p w14:paraId="0AFC69DD" w14:textId="77777777" w:rsidR="000F1862" w:rsidRPr="00B30CCE" w:rsidRDefault="003E6E73" w:rsidP="00FF72A2">
            <w:pPr>
              <w:pStyle w:val="RZTextzentriert"/>
            </w:pPr>
            <w:r w:rsidRPr="00B30CCE">
              <w:t>2</w:t>
            </w:r>
          </w:p>
        </w:tc>
      </w:tr>
      <w:tr w:rsidR="00B30CCE" w:rsidRPr="00B30CCE" w14:paraId="041CE7DD" w14:textId="77777777" w:rsidTr="00FF72A2">
        <w:trPr>
          <w:cantSplit/>
        </w:trPr>
        <w:tc>
          <w:tcPr>
            <w:tcW w:w="7938" w:type="dxa"/>
          </w:tcPr>
          <w:p w14:paraId="198DFCBF" w14:textId="2A19D1E4" w:rsidR="000F1862" w:rsidRPr="00B30CCE" w:rsidRDefault="000F1862" w:rsidP="006A6EB2">
            <w:pPr>
              <w:pStyle w:val="RZText"/>
              <w:numPr>
                <w:ilvl w:val="0"/>
                <w:numId w:val="25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Zentrale Gefäß</w:t>
            </w:r>
            <w:r w:rsidR="003E6E73" w:rsidRPr="00B30CCE">
              <w:rPr>
                <w:rFonts w:cs="Times New Roman"/>
                <w:szCs w:val="20"/>
              </w:rPr>
              <w:t>zugänge bei Notfallpatient</w:t>
            </w:r>
            <w:r w:rsidR="006A6EB2" w:rsidRPr="00B30CCE">
              <w:rPr>
                <w:rFonts w:cs="Times New Roman"/>
                <w:szCs w:val="20"/>
              </w:rPr>
              <w:t>innen und Patienten</w:t>
            </w:r>
          </w:p>
        </w:tc>
        <w:tc>
          <w:tcPr>
            <w:tcW w:w="1418" w:type="dxa"/>
          </w:tcPr>
          <w:p w14:paraId="7725E707" w14:textId="77777777" w:rsidR="000F1862" w:rsidRPr="00B30CCE" w:rsidRDefault="003E6E73" w:rsidP="00FF72A2">
            <w:pPr>
              <w:pStyle w:val="RZTextzentriert"/>
            </w:pPr>
            <w:r w:rsidRPr="00B30CCE">
              <w:t>5</w:t>
            </w:r>
          </w:p>
        </w:tc>
      </w:tr>
      <w:tr w:rsidR="00B30CCE" w:rsidRPr="00B30CCE" w14:paraId="65CC493C" w14:textId="77777777" w:rsidTr="00FF72A2">
        <w:trPr>
          <w:cantSplit/>
        </w:trPr>
        <w:tc>
          <w:tcPr>
            <w:tcW w:w="7938" w:type="dxa"/>
          </w:tcPr>
          <w:p w14:paraId="63F7C78C" w14:textId="6A4DC643" w:rsidR="000F1862" w:rsidRPr="00B30CCE" w:rsidRDefault="000F1862" w:rsidP="006A6EB2">
            <w:pPr>
              <w:pStyle w:val="RZText"/>
              <w:numPr>
                <w:ilvl w:val="0"/>
                <w:numId w:val="25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Arterielles Monitoring bei Notfallpat</w:t>
            </w:r>
            <w:r w:rsidR="003E6E73" w:rsidRPr="00B30CCE">
              <w:rPr>
                <w:rFonts w:cs="Times New Roman"/>
                <w:szCs w:val="20"/>
              </w:rPr>
              <w:t>ient</w:t>
            </w:r>
            <w:r w:rsidR="006A6EB2" w:rsidRPr="00B30CCE">
              <w:rPr>
                <w:rFonts w:cs="Times New Roman"/>
                <w:szCs w:val="20"/>
              </w:rPr>
              <w:t>innen und Patienten</w:t>
            </w:r>
          </w:p>
        </w:tc>
        <w:tc>
          <w:tcPr>
            <w:tcW w:w="1418" w:type="dxa"/>
          </w:tcPr>
          <w:p w14:paraId="33AF43E4" w14:textId="77777777" w:rsidR="000F1862" w:rsidRPr="00B30CCE" w:rsidRDefault="003E6E73" w:rsidP="00FF72A2">
            <w:pPr>
              <w:pStyle w:val="RZTextzentriert"/>
            </w:pPr>
            <w:r w:rsidRPr="00B30CCE">
              <w:t>5</w:t>
            </w:r>
          </w:p>
        </w:tc>
      </w:tr>
      <w:tr w:rsidR="00B30CCE" w:rsidRPr="00B30CCE" w14:paraId="61648C0F" w14:textId="77777777" w:rsidTr="00FF72A2">
        <w:trPr>
          <w:cantSplit/>
        </w:trPr>
        <w:tc>
          <w:tcPr>
            <w:tcW w:w="7938" w:type="dxa"/>
          </w:tcPr>
          <w:p w14:paraId="6922609B" w14:textId="77777777" w:rsidR="000F1862" w:rsidRPr="00B30CCE" w:rsidRDefault="003E6E73" w:rsidP="00B943F0">
            <w:pPr>
              <w:pStyle w:val="RZText"/>
              <w:numPr>
                <w:ilvl w:val="0"/>
                <w:numId w:val="25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 xml:space="preserve">Intraossärer Zugang </w:t>
            </w:r>
          </w:p>
        </w:tc>
        <w:tc>
          <w:tcPr>
            <w:tcW w:w="1418" w:type="dxa"/>
          </w:tcPr>
          <w:p w14:paraId="66E10408" w14:textId="77777777" w:rsidR="000F1862" w:rsidRPr="00B30CCE" w:rsidRDefault="003E6E73" w:rsidP="00FF72A2">
            <w:pPr>
              <w:pStyle w:val="RZTextzentriert"/>
            </w:pPr>
            <w:r w:rsidRPr="00B30CCE">
              <w:t>3*</w:t>
            </w:r>
          </w:p>
        </w:tc>
      </w:tr>
      <w:tr w:rsidR="00B30CCE" w:rsidRPr="00B30CCE" w14:paraId="452945F3" w14:textId="77777777" w:rsidTr="00FF72A2">
        <w:trPr>
          <w:cantSplit/>
        </w:trPr>
        <w:tc>
          <w:tcPr>
            <w:tcW w:w="7938" w:type="dxa"/>
          </w:tcPr>
          <w:p w14:paraId="695DFD87" w14:textId="77777777" w:rsidR="000F1862" w:rsidRPr="00B30CCE" w:rsidRDefault="003E6E73" w:rsidP="00B943F0">
            <w:pPr>
              <w:pStyle w:val="RZText"/>
              <w:numPr>
                <w:ilvl w:val="0"/>
                <w:numId w:val="25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 xml:space="preserve">Thoraxdrainage </w:t>
            </w:r>
            <w:r w:rsidR="00732574" w:rsidRPr="00B30CCE">
              <w:rPr>
                <w:rFonts w:cs="Times New Roman"/>
                <w:szCs w:val="20"/>
              </w:rPr>
              <w:t>und Pleurapunktion</w:t>
            </w:r>
          </w:p>
        </w:tc>
        <w:tc>
          <w:tcPr>
            <w:tcW w:w="1418" w:type="dxa"/>
          </w:tcPr>
          <w:p w14:paraId="55D41B54" w14:textId="77777777" w:rsidR="000F1862" w:rsidRPr="00B30CCE" w:rsidRDefault="003E6E73" w:rsidP="00FF72A2">
            <w:pPr>
              <w:pStyle w:val="RZTextzentriert"/>
            </w:pPr>
            <w:r w:rsidRPr="00B30CCE">
              <w:t>5*</w:t>
            </w:r>
          </w:p>
        </w:tc>
      </w:tr>
      <w:tr w:rsidR="00B30CCE" w:rsidRPr="00B30CCE" w14:paraId="07B7223A" w14:textId="77777777" w:rsidTr="00FF72A2">
        <w:trPr>
          <w:cantSplit/>
        </w:trPr>
        <w:tc>
          <w:tcPr>
            <w:tcW w:w="7938" w:type="dxa"/>
          </w:tcPr>
          <w:p w14:paraId="5B6D4C59" w14:textId="4F25D9C9" w:rsidR="000F1862" w:rsidRPr="00B30CCE" w:rsidRDefault="000F1862" w:rsidP="006A6EB2">
            <w:pPr>
              <w:pStyle w:val="RZText"/>
              <w:numPr>
                <w:ilvl w:val="0"/>
                <w:numId w:val="25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 xml:space="preserve">Behandlung von </w:t>
            </w:r>
            <w:r w:rsidR="005343F0" w:rsidRPr="00B30CCE">
              <w:rPr>
                <w:rFonts w:cs="Times New Roman"/>
                <w:szCs w:val="20"/>
              </w:rPr>
              <w:t>Patient</w:t>
            </w:r>
            <w:r w:rsidR="006A6EB2" w:rsidRPr="00B30CCE">
              <w:rPr>
                <w:rFonts w:cs="Times New Roman"/>
                <w:szCs w:val="20"/>
              </w:rPr>
              <w:t>innen und Patienten</w:t>
            </w:r>
            <w:r w:rsidRPr="00B30CCE">
              <w:rPr>
                <w:rFonts w:cs="Times New Roman"/>
                <w:szCs w:val="20"/>
              </w:rPr>
              <w:t xml:space="preserve"> in lebensbedro</w:t>
            </w:r>
            <w:r w:rsidR="003E6E73" w:rsidRPr="00B30CCE">
              <w:rPr>
                <w:rFonts w:cs="Times New Roman"/>
                <w:szCs w:val="20"/>
              </w:rPr>
              <w:t xml:space="preserve">hlichen Notfallsituationen </w:t>
            </w:r>
          </w:p>
        </w:tc>
        <w:tc>
          <w:tcPr>
            <w:tcW w:w="1418" w:type="dxa"/>
          </w:tcPr>
          <w:p w14:paraId="0B16E0B4" w14:textId="77777777" w:rsidR="000F1862" w:rsidRPr="00B30CCE" w:rsidRDefault="003E6E73" w:rsidP="00FF72A2">
            <w:pPr>
              <w:pStyle w:val="RZTextzentriert"/>
            </w:pPr>
            <w:r w:rsidRPr="00B30CCE">
              <w:t>5</w:t>
            </w:r>
          </w:p>
        </w:tc>
      </w:tr>
      <w:tr w:rsidR="00B30CCE" w:rsidRPr="00B30CCE" w14:paraId="2DBD35BA" w14:textId="77777777" w:rsidTr="00FF72A2">
        <w:trPr>
          <w:cantSplit/>
        </w:trPr>
        <w:tc>
          <w:tcPr>
            <w:tcW w:w="7938" w:type="dxa"/>
          </w:tcPr>
          <w:p w14:paraId="17A8AD77" w14:textId="77777777" w:rsidR="000F1862" w:rsidRPr="00B30CCE" w:rsidRDefault="003E6E73" w:rsidP="00B943F0">
            <w:pPr>
              <w:pStyle w:val="RZText"/>
              <w:numPr>
                <w:ilvl w:val="0"/>
                <w:numId w:val="25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Reanimation von Kindern</w:t>
            </w:r>
          </w:p>
        </w:tc>
        <w:tc>
          <w:tcPr>
            <w:tcW w:w="1418" w:type="dxa"/>
          </w:tcPr>
          <w:p w14:paraId="3D137005" w14:textId="77777777" w:rsidR="000F1862" w:rsidRPr="00B30CCE" w:rsidRDefault="003E6E73" w:rsidP="00FF72A2">
            <w:pPr>
              <w:pStyle w:val="RZTextzentriert"/>
            </w:pPr>
            <w:r w:rsidRPr="00B30CCE">
              <w:t>2*</w:t>
            </w:r>
          </w:p>
        </w:tc>
      </w:tr>
      <w:tr w:rsidR="00B30CCE" w:rsidRPr="00B30CCE" w14:paraId="449795F2" w14:textId="77777777" w:rsidTr="00FF72A2">
        <w:trPr>
          <w:cantSplit/>
        </w:trPr>
        <w:tc>
          <w:tcPr>
            <w:tcW w:w="7938" w:type="dxa"/>
          </w:tcPr>
          <w:p w14:paraId="4EC2E61A" w14:textId="77777777" w:rsidR="000F1862" w:rsidRPr="00B30CCE" w:rsidRDefault="000F1862" w:rsidP="00B943F0">
            <w:pPr>
              <w:pStyle w:val="RZText"/>
              <w:numPr>
                <w:ilvl w:val="0"/>
                <w:numId w:val="25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Postparta</w:t>
            </w:r>
            <w:r w:rsidR="003E6E73" w:rsidRPr="00B30CCE">
              <w:rPr>
                <w:rFonts w:cs="Times New Roman"/>
                <w:szCs w:val="20"/>
              </w:rPr>
              <w:t>le Versorgung des Neugeborenen</w:t>
            </w:r>
          </w:p>
        </w:tc>
        <w:tc>
          <w:tcPr>
            <w:tcW w:w="1418" w:type="dxa"/>
          </w:tcPr>
          <w:p w14:paraId="260262DE" w14:textId="77777777" w:rsidR="000F1862" w:rsidRPr="00B30CCE" w:rsidRDefault="003E6E73" w:rsidP="00FF72A2">
            <w:pPr>
              <w:pStyle w:val="RZTextzentriert"/>
            </w:pPr>
            <w:r w:rsidRPr="00B30CCE">
              <w:t>2*</w:t>
            </w:r>
          </w:p>
        </w:tc>
      </w:tr>
      <w:tr w:rsidR="00B30CCE" w:rsidRPr="00B30CCE" w14:paraId="2FE01091" w14:textId="77777777" w:rsidTr="00FF72A2">
        <w:trPr>
          <w:cantSplit/>
        </w:trPr>
        <w:tc>
          <w:tcPr>
            <w:tcW w:w="7938" w:type="dxa"/>
          </w:tcPr>
          <w:p w14:paraId="066040B4" w14:textId="578362B9" w:rsidR="000F1862" w:rsidRPr="00B30CCE" w:rsidRDefault="000F1862" w:rsidP="00B943F0">
            <w:pPr>
              <w:pStyle w:val="RZText"/>
              <w:numPr>
                <w:ilvl w:val="0"/>
                <w:numId w:val="25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Durchführung von innerklinischen Transporten oder Interhospitaltranspo</w:t>
            </w:r>
            <w:r w:rsidR="003E6E73" w:rsidRPr="00B30CCE">
              <w:rPr>
                <w:rFonts w:cs="Times New Roman"/>
                <w:szCs w:val="20"/>
              </w:rPr>
              <w:t xml:space="preserve">rten beatmeter </w:t>
            </w:r>
            <w:r w:rsidR="005343F0" w:rsidRPr="00B30CCE">
              <w:rPr>
                <w:rFonts w:cs="Times New Roman"/>
                <w:szCs w:val="20"/>
              </w:rPr>
              <w:t>Patient</w:t>
            </w:r>
            <w:r w:rsidR="006A6EB2" w:rsidRPr="00B30CCE">
              <w:rPr>
                <w:rFonts w:cs="Times New Roman"/>
                <w:szCs w:val="20"/>
              </w:rPr>
              <w:t>inn</w:t>
            </w:r>
            <w:r w:rsidR="005343F0" w:rsidRPr="00B30CCE">
              <w:rPr>
                <w:rFonts w:cs="Times New Roman"/>
                <w:szCs w:val="20"/>
              </w:rPr>
              <w:t>en</w:t>
            </w:r>
            <w:r w:rsidR="006A6EB2" w:rsidRPr="00B30CCE">
              <w:rPr>
                <w:rFonts w:cs="Times New Roman"/>
                <w:szCs w:val="20"/>
              </w:rPr>
              <w:t xml:space="preserve"> und Patienten</w:t>
            </w:r>
          </w:p>
        </w:tc>
        <w:tc>
          <w:tcPr>
            <w:tcW w:w="1418" w:type="dxa"/>
          </w:tcPr>
          <w:p w14:paraId="359F006C" w14:textId="77777777" w:rsidR="000F1862" w:rsidRPr="00B30CCE" w:rsidRDefault="003E6E73" w:rsidP="00FF72A2">
            <w:pPr>
              <w:pStyle w:val="RZTextzentriert"/>
            </w:pPr>
            <w:r w:rsidRPr="00B30CCE">
              <w:t>10</w:t>
            </w:r>
          </w:p>
        </w:tc>
      </w:tr>
      <w:tr w:rsidR="003E6E73" w:rsidRPr="00B30CCE" w14:paraId="0B1D10DD" w14:textId="77777777" w:rsidTr="00FF72A2">
        <w:trPr>
          <w:cantSplit/>
        </w:trPr>
        <w:tc>
          <w:tcPr>
            <w:tcW w:w="1418" w:type="dxa"/>
            <w:gridSpan w:val="2"/>
          </w:tcPr>
          <w:p w14:paraId="41E862A4" w14:textId="77777777" w:rsidR="003E6E73" w:rsidRPr="00B30CCE" w:rsidRDefault="003E6E73" w:rsidP="00127A2E">
            <w:pPr>
              <w:pStyle w:val="RZText"/>
            </w:pPr>
            <w:r w:rsidRPr="00B30CCE">
              <w:t xml:space="preserve">* Das Erlernen dieser </w:t>
            </w:r>
            <w:r w:rsidR="00127A2E" w:rsidRPr="00B30CCE">
              <w:t>Fertigkeit</w:t>
            </w:r>
            <w:r w:rsidRPr="00B30CCE">
              <w:t xml:space="preserve"> ist auch am (anatomischen) Modell bzw. im Simulator möglich.</w:t>
            </w:r>
          </w:p>
        </w:tc>
      </w:tr>
    </w:tbl>
    <w:p w14:paraId="751C953F" w14:textId="77777777" w:rsidR="00FD22B3" w:rsidRPr="00B30CCE" w:rsidRDefault="00FD22B3" w:rsidP="00E16B3C">
      <w:pPr>
        <w:ind w:left="360" w:hanging="360"/>
        <w:rPr>
          <w:sz w:val="20"/>
        </w:rPr>
      </w:pPr>
    </w:p>
    <w:p w14:paraId="64967D1B" w14:textId="77777777" w:rsidR="00FD22B3" w:rsidRPr="00B30CCE" w:rsidRDefault="00FD22B3" w:rsidP="00B943F0">
      <w:pPr>
        <w:pStyle w:val="RZberschrift"/>
      </w:pPr>
      <w:r w:rsidRPr="00B30CCE">
        <w:br w:type="page"/>
      </w:r>
      <w:r w:rsidRPr="00B30CCE">
        <w:lastRenderedPageBreak/>
        <w:t>Modul 6</w:t>
      </w:r>
      <w:r w:rsidR="00E01F43" w:rsidRPr="00B30CCE">
        <w:t>:</w:t>
      </w:r>
      <w:r w:rsidRPr="00B30CCE">
        <w:t xml:space="preserve"> Schmerzmedizin</w:t>
      </w:r>
    </w:p>
    <w:p w14:paraId="7C4A724F" w14:textId="77777777" w:rsidR="00FD22B3" w:rsidRPr="00B30CCE" w:rsidRDefault="00FD22B3" w:rsidP="00B943F0">
      <w:pPr>
        <w:pStyle w:val="RZberschrift"/>
      </w:pPr>
    </w:p>
    <w:tbl>
      <w:tblPr>
        <w:tblStyle w:val="Tabellenraster"/>
        <w:tblW w:w="9526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B30CCE" w:rsidRPr="00B30CCE" w14:paraId="3F03BF51" w14:textId="77777777" w:rsidTr="00FF72A2">
        <w:trPr>
          <w:cantSplit/>
        </w:trPr>
        <w:tc>
          <w:tcPr>
            <w:tcW w:w="9356" w:type="dxa"/>
          </w:tcPr>
          <w:p w14:paraId="4F104A6B" w14:textId="77777777" w:rsidR="00FD22B3" w:rsidRPr="00B30CCE" w:rsidRDefault="00B943F0" w:rsidP="000B4EB8">
            <w:pPr>
              <w:pStyle w:val="RZABC"/>
            </w:pPr>
            <w:r w:rsidRPr="00B30CCE">
              <w:t>A)</w:t>
            </w:r>
            <w:r w:rsidRPr="00B30CCE">
              <w:tab/>
            </w:r>
            <w:r w:rsidR="00FD22B3" w:rsidRPr="00B30CCE">
              <w:t xml:space="preserve">Kenntnisse </w:t>
            </w:r>
          </w:p>
        </w:tc>
      </w:tr>
      <w:tr w:rsidR="00B30CCE" w:rsidRPr="00B30CCE" w14:paraId="660095A4" w14:textId="77777777" w:rsidTr="00FF72A2">
        <w:trPr>
          <w:cantSplit/>
        </w:trPr>
        <w:tc>
          <w:tcPr>
            <w:tcW w:w="9356" w:type="dxa"/>
          </w:tcPr>
          <w:p w14:paraId="0DCF551B" w14:textId="77777777" w:rsidR="00FD22B3" w:rsidRPr="00B30CCE" w:rsidRDefault="00FD22B3" w:rsidP="00B943F0">
            <w:pPr>
              <w:pStyle w:val="RZText"/>
              <w:numPr>
                <w:ilvl w:val="0"/>
                <w:numId w:val="26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Pathophysio</w:t>
            </w:r>
            <w:r w:rsidR="00262F74" w:rsidRPr="00B30CCE">
              <w:rPr>
                <w:rFonts w:cs="Times New Roman"/>
                <w:szCs w:val="20"/>
              </w:rPr>
              <w:t>logie, -anatomie und erweiterte</w:t>
            </w:r>
            <w:r w:rsidRPr="00B30CCE">
              <w:rPr>
                <w:rFonts w:cs="Times New Roman"/>
                <w:szCs w:val="20"/>
              </w:rPr>
              <w:t xml:space="preserve"> Pharmakologie des akuten </w:t>
            </w:r>
            <w:r w:rsidR="00453D3C" w:rsidRPr="00B30CCE">
              <w:rPr>
                <w:rFonts w:cs="Times New Roman"/>
                <w:szCs w:val="20"/>
              </w:rPr>
              <w:t xml:space="preserve">und chronischen </w:t>
            </w:r>
            <w:r w:rsidRPr="00B30CCE">
              <w:rPr>
                <w:rFonts w:cs="Times New Roman"/>
                <w:szCs w:val="20"/>
              </w:rPr>
              <w:t>Schmerzes</w:t>
            </w:r>
          </w:p>
        </w:tc>
      </w:tr>
      <w:tr w:rsidR="00B30CCE" w:rsidRPr="00B30CCE" w14:paraId="3B108EB7" w14:textId="77777777" w:rsidTr="00FF72A2">
        <w:trPr>
          <w:cantSplit/>
        </w:trPr>
        <w:tc>
          <w:tcPr>
            <w:tcW w:w="9356" w:type="dxa"/>
          </w:tcPr>
          <w:p w14:paraId="3F79B48E" w14:textId="77777777" w:rsidR="00FD22B3" w:rsidRPr="00B30CCE" w:rsidRDefault="00FD22B3" w:rsidP="00B943F0">
            <w:pPr>
              <w:pStyle w:val="RZText"/>
              <w:numPr>
                <w:ilvl w:val="0"/>
                <w:numId w:val="26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Akutschmerzmanagement</w:t>
            </w:r>
            <w:r w:rsidR="00262F74" w:rsidRPr="00B30CCE">
              <w:rPr>
                <w:rFonts w:cs="Times New Roman"/>
                <w:szCs w:val="20"/>
              </w:rPr>
              <w:t xml:space="preserve"> inklusive komplexer Behandlungskonzepte</w:t>
            </w:r>
          </w:p>
        </w:tc>
      </w:tr>
      <w:tr w:rsidR="00B30CCE" w:rsidRPr="00B30CCE" w14:paraId="7FBD12E5" w14:textId="77777777" w:rsidTr="00FF72A2">
        <w:trPr>
          <w:cantSplit/>
        </w:trPr>
        <w:tc>
          <w:tcPr>
            <w:tcW w:w="9356" w:type="dxa"/>
          </w:tcPr>
          <w:p w14:paraId="053FE83D" w14:textId="52AFB090" w:rsidR="00FD22B3" w:rsidRPr="00B30CCE" w:rsidRDefault="00FD22B3" w:rsidP="00B943F0">
            <w:pPr>
              <w:pStyle w:val="RZText"/>
              <w:numPr>
                <w:ilvl w:val="0"/>
                <w:numId w:val="26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Schmerzerfassung bei Menschen: deren Relevanz, Selbst- und Fremdbeurteilung mittels Skalen bzw. Scores, inkl. jener bei Kindern, Menschen mit geistiger Behinderung, D</w:t>
            </w:r>
            <w:r w:rsidR="00B16622" w:rsidRPr="00B30CCE">
              <w:rPr>
                <w:rFonts w:cs="Times New Roman"/>
                <w:szCs w:val="20"/>
              </w:rPr>
              <w:t>emenz, Wachkoma, fremdsprachige, kommunikationsunfähige</w:t>
            </w:r>
            <w:r w:rsidRPr="00B30CCE">
              <w:rPr>
                <w:rFonts w:cs="Times New Roman"/>
                <w:szCs w:val="20"/>
              </w:rPr>
              <w:t xml:space="preserve">, intubierte und beatmete </w:t>
            </w:r>
            <w:r w:rsidR="003E6E73" w:rsidRPr="00B30CCE">
              <w:rPr>
                <w:rFonts w:cs="Times New Roman"/>
                <w:szCs w:val="20"/>
              </w:rPr>
              <w:t>Patient</w:t>
            </w:r>
            <w:r w:rsidR="006A6EB2" w:rsidRPr="00B30CCE">
              <w:rPr>
                <w:rFonts w:cs="Times New Roman"/>
                <w:szCs w:val="20"/>
              </w:rPr>
              <w:t>inn</w:t>
            </w:r>
            <w:r w:rsidR="003E6E73" w:rsidRPr="00B30CCE">
              <w:rPr>
                <w:rFonts w:cs="Times New Roman"/>
                <w:szCs w:val="20"/>
              </w:rPr>
              <w:t>en</w:t>
            </w:r>
            <w:r w:rsidR="006A6EB2" w:rsidRPr="00B30CCE">
              <w:rPr>
                <w:rFonts w:cs="Times New Roman"/>
                <w:szCs w:val="20"/>
              </w:rPr>
              <w:t xml:space="preserve"> und Patienten</w:t>
            </w:r>
          </w:p>
        </w:tc>
      </w:tr>
      <w:tr w:rsidR="00B30CCE" w:rsidRPr="00B30CCE" w14:paraId="50886971" w14:textId="77777777" w:rsidTr="00FF72A2">
        <w:trPr>
          <w:cantSplit/>
        </w:trPr>
        <w:tc>
          <w:tcPr>
            <w:tcW w:w="9356" w:type="dxa"/>
          </w:tcPr>
          <w:p w14:paraId="138AD7E0" w14:textId="77777777" w:rsidR="00FD22B3" w:rsidRPr="00B30CCE" w:rsidRDefault="00FD22B3" w:rsidP="00B943F0">
            <w:pPr>
              <w:pStyle w:val="RZText"/>
              <w:numPr>
                <w:ilvl w:val="0"/>
                <w:numId w:val="26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Möglichkeiten von nicht-medikamentösen Maßnahmen in der Akutschmerztherapie</w:t>
            </w:r>
          </w:p>
        </w:tc>
      </w:tr>
      <w:tr w:rsidR="00B30CCE" w:rsidRPr="00B30CCE" w14:paraId="2886B30B" w14:textId="77777777" w:rsidTr="00FF72A2">
        <w:trPr>
          <w:cantSplit/>
        </w:trPr>
        <w:tc>
          <w:tcPr>
            <w:tcW w:w="9356" w:type="dxa"/>
          </w:tcPr>
          <w:p w14:paraId="1C41EF51" w14:textId="77777777" w:rsidR="00FD22B3" w:rsidRPr="00B30CCE" w:rsidRDefault="00FD22B3" w:rsidP="00B943F0">
            <w:pPr>
              <w:pStyle w:val="RZText"/>
              <w:numPr>
                <w:ilvl w:val="0"/>
                <w:numId w:val="26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Umgang mit invasiv</w:t>
            </w:r>
            <w:r w:rsidR="003E6E73" w:rsidRPr="00B30CCE">
              <w:rPr>
                <w:rFonts w:cs="Times New Roman"/>
                <w:szCs w:val="20"/>
              </w:rPr>
              <w:t>en Akutschmerztherapieverfahren</w:t>
            </w:r>
          </w:p>
        </w:tc>
      </w:tr>
      <w:tr w:rsidR="00B30CCE" w:rsidRPr="00B30CCE" w14:paraId="66E6F4E7" w14:textId="77777777" w:rsidTr="00FF72A2">
        <w:trPr>
          <w:cantSplit/>
        </w:trPr>
        <w:tc>
          <w:tcPr>
            <w:tcW w:w="9356" w:type="dxa"/>
          </w:tcPr>
          <w:p w14:paraId="528F84D0" w14:textId="77777777" w:rsidR="00FD22B3" w:rsidRPr="00B30CCE" w:rsidRDefault="003E6E73" w:rsidP="00B943F0">
            <w:pPr>
              <w:pStyle w:val="RZText"/>
              <w:numPr>
                <w:ilvl w:val="0"/>
                <w:numId w:val="26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D</w:t>
            </w:r>
            <w:r w:rsidR="00453D3C" w:rsidRPr="00B30CCE">
              <w:rPr>
                <w:rFonts w:cs="Times New Roman"/>
                <w:szCs w:val="20"/>
              </w:rPr>
              <w:t>iverse Schmerzentitäte</w:t>
            </w:r>
            <w:r w:rsidR="00C036DB" w:rsidRPr="00B30CCE">
              <w:rPr>
                <w:rFonts w:cs="Times New Roman"/>
                <w:szCs w:val="20"/>
              </w:rPr>
              <w:t>n</w:t>
            </w:r>
            <w:r w:rsidR="00FD22B3" w:rsidRPr="00B30CCE">
              <w:rPr>
                <w:rFonts w:cs="Times New Roman"/>
                <w:szCs w:val="20"/>
              </w:rPr>
              <w:t xml:space="preserve"> inkl. deren Neurophysiologie und Neuropharmakologie </w:t>
            </w:r>
          </w:p>
        </w:tc>
      </w:tr>
      <w:tr w:rsidR="00B30CCE" w:rsidRPr="00B30CCE" w14:paraId="65A7984E" w14:textId="77777777" w:rsidTr="00FF72A2">
        <w:trPr>
          <w:cantSplit/>
        </w:trPr>
        <w:tc>
          <w:tcPr>
            <w:tcW w:w="9356" w:type="dxa"/>
          </w:tcPr>
          <w:p w14:paraId="454E3DD9" w14:textId="77777777" w:rsidR="00FD22B3" w:rsidRPr="00B30CCE" w:rsidRDefault="003E6E73" w:rsidP="00B943F0">
            <w:pPr>
              <w:pStyle w:val="RZText"/>
              <w:numPr>
                <w:ilvl w:val="0"/>
                <w:numId w:val="26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C</w:t>
            </w:r>
            <w:r w:rsidR="00453D3C" w:rsidRPr="00B30CCE">
              <w:rPr>
                <w:rFonts w:cs="Times New Roman"/>
                <w:szCs w:val="20"/>
              </w:rPr>
              <w:t>hronische</w:t>
            </w:r>
            <w:r w:rsidR="00FD22B3" w:rsidRPr="00B30CCE">
              <w:rPr>
                <w:rFonts w:cs="Times New Roman"/>
                <w:szCs w:val="20"/>
              </w:rPr>
              <w:t xml:space="preserve"> Schmerzkrankheiten</w:t>
            </w:r>
          </w:p>
        </w:tc>
      </w:tr>
      <w:tr w:rsidR="00B30CCE" w:rsidRPr="00B30CCE" w14:paraId="0BEBE2A7" w14:textId="77777777" w:rsidTr="00FF72A2">
        <w:trPr>
          <w:cantSplit/>
        </w:trPr>
        <w:tc>
          <w:tcPr>
            <w:tcW w:w="9356" w:type="dxa"/>
          </w:tcPr>
          <w:p w14:paraId="698AC672" w14:textId="77777777" w:rsidR="00FD22B3" w:rsidRPr="00B30CCE" w:rsidRDefault="00127A2E" w:rsidP="008C02EA">
            <w:pPr>
              <w:pStyle w:val="RZText"/>
              <w:numPr>
                <w:ilvl w:val="0"/>
                <w:numId w:val="26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 xml:space="preserve">Biopsychosoziales Schmerzmodell und </w:t>
            </w:r>
            <w:r w:rsidR="003E6E73" w:rsidRPr="00B30CCE">
              <w:rPr>
                <w:rFonts w:cs="Times New Roman"/>
                <w:szCs w:val="20"/>
              </w:rPr>
              <w:t>B</w:t>
            </w:r>
            <w:r w:rsidR="00453D3C" w:rsidRPr="00B30CCE">
              <w:rPr>
                <w:rFonts w:cs="Times New Roman"/>
                <w:szCs w:val="20"/>
              </w:rPr>
              <w:t>iopsychosoziale</w:t>
            </w:r>
            <w:r w:rsidR="00FD22B3" w:rsidRPr="00B30CCE">
              <w:rPr>
                <w:rFonts w:cs="Times New Roman"/>
                <w:szCs w:val="20"/>
              </w:rPr>
              <w:t xml:space="preserve"> Schmerzanamnese, neuroorthopädische Untersuchung, </w:t>
            </w:r>
            <w:r w:rsidR="00453D3C" w:rsidRPr="00B30CCE">
              <w:rPr>
                <w:rFonts w:cs="Times New Roman"/>
                <w:szCs w:val="20"/>
              </w:rPr>
              <w:t>Indikation</w:t>
            </w:r>
            <w:r w:rsidR="00FD22B3" w:rsidRPr="00B30CCE">
              <w:rPr>
                <w:rFonts w:cs="Times New Roman"/>
                <w:szCs w:val="20"/>
              </w:rPr>
              <w:t xml:space="preserve"> und Interpretation von speziellen Untersuchungen </w:t>
            </w:r>
          </w:p>
        </w:tc>
      </w:tr>
      <w:tr w:rsidR="00B30CCE" w:rsidRPr="00B30CCE" w14:paraId="30AB0A0A" w14:textId="77777777" w:rsidTr="00FF72A2">
        <w:trPr>
          <w:cantSplit/>
        </w:trPr>
        <w:tc>
          <w:tcPr>
            <w:tcW w:w="9356" w:type="dxa"/>
          </w:tcPr>
          <w:p w14:paraId="7362CEF9" w14:textId="77777777" w:rsidR="00FD22B3" w:rsidRPr="00B30CCE" w:rsidRDefault="003E6E73" w:rsidP="008C02EA">
            <w:pPr>
              <w:pStyle w:val="RZText"/>
              <w:numPr>
                <w:ilvl w:val="0"/>
                <w:numId w:val="26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Q</w:t>
            </w:r>
            <w:r w:rsidR="00453D3C" w:rsidRPr="00B30CCE">
              <w:rPr>
                <w:rFonts w:cs="Times New Roman"/>
                <w:szCs w:val="20"/>
              </w:rPr>
              <w:t>uantitative</w:t>
            </w:r>
            <w:r w:rsidR="00FD22B3" w:rsidRPr="00B30CCE">
              <w:rPr>
                <w:rFonts w:cs="Times New Roman"/>
                <w:szCs w:val="20"/>
              </w:rPr>
              <w:t xml:space="preserve"> sensorische Testung</w:t>
            </w:r>
          </w:p>
        </w:tc>
      </w:tr>
      <w:tr w:rsidR="00B30CCE" w:rsidRPr="00B30CCE" w14:paraId="7FC88A33" w14:textId="77777777" w:rsidTr="00FF72A2">
        <w:trPr>
          <w:cantSplit/>
        </w:trPr>
        <w:tc>
          <w:tcPr>
            <w:tcW w:w="9356" w:type="dxa"/>
          </w:tcPr>
          <w:p w14:paraId="2CACE48C" w14:textId="1722D863" w:rsidR="00FD22B3" w:rsidRPr="00B30CCE" w:rsidRDefault="00FD22B3" w:rsidP="006A6EB2">
            <w:pPr>
              <w:pStyle w:val="RZText"/>
              <w:numPr>
                <w:ilvl w:val="0"/>
                <w:numId w:val="26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 xml:space="preserve">Erkennung, Umgang mit und Therapie von </w:t>
            </w:r>
            <w:r w:rsidR="00736856" w:rsidRPr="00B30CCE">
              <w:rPr>
                <w:rFonts w:cs="Times New Roman"/>
                <w:szCs w:val="20"/>
              </w:rPr>
              <w:t>Patient</w:t>
            </w:r>
            <w:r w:rsidR="006A6EB2" w:rsidRPr="00B30CCE">
              <w:rPr>
                <w:rFonts w:cs="Times New Roman"/>
                <w:szCs w:val="20"/>
              </w:rPr>
              <w:t>inn</w:t>
            </w:r>
            <w:r w:rsidR="00736856" w:rsidRPr="00B30CCE">
              <w:rPr>
                <w:rFonts w:cs="Times New Roman"/>
                <w:szCs w:val="20"/>
              </w:rPr>
              <w:t>en</w:t>
            </w:r>
            <w:r w:rsidR="006A6EB2" w:rsidRPr="00B30CCE">
              <w:rPr>
                <w:rFonts w:cs="Times New Roman"/>
                <w:szCs w:val="20"/>
              </w:rPr>
              <w:t xml:space="preserve"> und Patienten</w:t>
            </w:r>
            <w:r w:rsidRPr="00B30CCE">
              <w:rPr>
                <w:rFonts w:cs="Times New Roman"/>
                <w:szCs w:val="20"/>
              </w:rPr>
              <w:t xml:space="preserve"> mit Substanzmissbrauch, Sucht und Entzugssymptomatik</w:t>
            </w:r>
          </w:p>
        </w:tc>
      </w:tr>
      <w:tr w:rsidR="00B30CCE" w:rsidRPr="00B30CCE" w14:paraId="5987CEFE" w14:textId="77777777" w:rsidTr="00FF72A2">
        <w:trPr>
          <w:cantSplit/>
        </w:trPr>
        <w:tc>
          <w:tcPr>
            <w:tcW w:w="9356" w:type="dxa"/>
          </w:tcPr>
          <w:p w14:paraId="4B6AC156" w14:textId="77777777" w:rsidR="00FD22B3" w:rsidRPr="00B30CCE" w:rsidRDefault="00FD22B3" w:rsidP="008C02EA">
            <w:pPr>
              <w:pStyle w:val="RZText"/>
              <w:numPr>
                <w:ilvl w:val="0"/>
                <w:numId w:val="26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 xml:space="preserve">Möglichkeiten, Indikationen und Grenzen </w:t>
            </w:r>
            <w:r w:rsidR="00127A2E" w:rsidRPr="00B30CCE">
              <w:rPr>
                <w:rFonts w:cs="Times New Roman"/>
                <w:szCs w:val="20"/>
              </w:rPr>
              <w:t xml:space="preserve">von adjuvanten </w:t>
            </w:r>
            <w:r w:rsidRPr="00B30CCE">
              <w:rPr>
                <w:rFonts w:cs="Times New Roman"/>
                <w:szCs w:val="20"/>
              </w:rPr>
              <w:t>Therapie</w:t>
            </w:r>
            <w:r w:rsidR="00127A2E" w:rsidRPr="00B30CCE">
              <w:rPr>
                <w:rFonts w:cs="Times New Roman"/>
                <w:szCs w:val="20"/>
              </w:rPr>
              <w:t>formen</w:t>
            </w:r>
            <w:r w:rsidRPr="00B30CCE">
              <w:rPr>
                <w:rFonts w:cs="Times New Roman"/>
                <w:szCs w:val="20"/>
              </w:rPr>
              <w:t>: Akupunktur, Manualtherapie, Neuraltherapie, Triggerpunkttherapie</w:t>
            </w:r>
          </w:p>
        </w:tc>
      </w:tr>
      <w:tr w:rsidR="00B30CCE" w:rsidRPr="00B30CCE" w14:paraId="4B76108B" w14:textId="77777777" w:rsidTr="00FF72A2">
        <w:trPr>
          <w:cantSplit/>
        </w:trPr>
        <w:tc>
          <w:tcPr>
            <w:tcW w:w="9356" w:type="dxa"/>
          </w:tcPr>
          <w:p w14:paraId="4A1CBC71" w14:textId="77777777" w:rsidR="00FD22B3" w:rsidRPr="00B30CCE" w:rsidRDefault="00FD22B3" w:rsidP="008C02EA">
            <w:pPr>
              <w:pStyle w:val="RZText"/>
              <w:numPr>
                <w:ilvl w:val="0"/>
                <w:numId w:val="26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Möglichkeiten, Indikationen und Grenzen von physiotherapeutischen bzw. physikalischen Verfahren, Institutionen und Möglichkeiten der Rehabilitation</w:t>
            </w:r>
          </w:p>
        </w:tc>
      </w:tr>
      <w:tr w:rsidR="00B30CCE" w:rsidRPr="00B30CCE" w14:paraId="511F4A3B" w14:textId="77777777" w:rsidTr="00FF72A2">
        <w:trPr>
          <w:cantSplit/>
        </w:trPr>
        <w:tc>
          <w:tcPr>
            <w:tcW w:w="9356" w:type="dxa"/>
          </w:tcPr>
          <w:p w14:paraId="0B658801" w14:textId="77777777" w:rsidR="00FD22B3" w:rsidRPr="00B30CCE" w:rsidRDefault="00FD22B3" w:rsidP="008C02EA">
            <w:pPr>
              <w:pStyle w:val="RZText"/>
              <w:numPr>
                <w:ilvl w:val="0"/>
                <w:numId w:val="26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 xml:space="preserve">Möglichkeiten, Indikationen und Grenzen einer psychologischen Intervention </w:t>
            </w:r>
          </w:p>
        </w:tc>
      </w:tr>
      <w:tr w:rsidR="00B30CCE" w:rsidRPr="00B30CCE" w14:paraId="2C324D70" w14:textId="77777777" w:rsidTr="00FF72A2">
        <w:trPr>
          <w:cantSplit/>
        </w:trPr>
        <w:tc>
          <w:tcPr>
            <w:tcW w:w="9356" w:type="dxa"/>
          </w:tcPr>
          <w:p w14:paraId="386F984B" w14:textId="77777777" w:rsidR="00FD22B3" w:rsidRPr="00B30CCE" w:rsidRDefault="00FD22B3" w:rsidP="008C02EA">
            <w:pPr>
              <w:pStyle w:val="RZText"/>
              <w:numPr>
                <w:ilvl w:val="0"/>
                <w:numId w:val="26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Möglichkeiten, Indikationen und Grenzen der invasiven Therapie: Nervenblockaden, Katheterverfahren, implantierte Schmerzpumpen, Neuromodulation, Neurodestruktion, intravenöse Therapien, Bestrahlungen</w:t>
            </w:r>
          </w:p>
        </w:tc>
      </w:tr>
      <w:tr w:rsidR="00FD22B3" w:rsidRPr="00B30CCE" w14:paraId="2314C98E" w14:textId="77777777" w:rsidTr="00FF72A2">
        <w:trPr>
          <w:cantSplit/>
        </w:trPr>
        <w:tc>
          <w:tcPr>
            <w:tcW w:w="9356" w:type="dxa"/>
          </w:tcPr>
          <w:p w14:paraId="20D19383" w14:textId="77777777" w:rsidR="00FD22B3" w:rsidRPr="00B30CCE" w:rsidRDefault="003E6E73" w:rsidP="008C02EA">
            <w:pPr>
              <w:pStyle w:val="RZText"/>
              <w:numPr>
                <w:ilvl w:val="0"/>
                <w:numId w:val="26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M</w:t>
            </w:r>
            <w:r w:rsidR="00FD22B3" w:rsidRPr="00B30CCE">
              <w:rPr>
                <w:rFonts w:cs="Times New Roman"/>
                <w:szCs w:val="20"/>
              </w:rPr>
              <w:t>ultimodale Schmerztherapiekonzepte</w:t>
            </w:r>
          </w:p>
        </w:tc>
      </w:tr>
    </w:tbl>
    <w:p w14:paraId="6F851291" w14:textId="77777777" w:rsidR="00FD22B3" w:rsidRPr="00B30CCE" w:rsidRDefault="00FD22B3" w:rsidP="00EA73C9">
      <w:pPr>
        <w:rPr>
          <w:sz w:val="20"/>
        </w:rPr>
      </w:pPr>
    </w:p>
    <w:tbl>
      <w:tblPr>
        <w:tblStyle w:val="Tabellenraster"/>
        <w:tblW w:w="9526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B30CCE" w:rsidRPr="00B30CCE" w14:paraId="582D9481" w14:textId="77777777" w:rsidTr="00FF72A2">
        <w:trPr>
          <w:cantSplit/>
        </w:trPr>
        <w:tc>
          <w:tcPr>
            <w:tcW w:w="9356" w:type="dxa"/>
          </w:tcPr>
          <w:p w14:paraId="5F26378A" w14:textId="77777777" w:rsidR="00FD22B3" w:rsidRPr="00B30CCE" w:rsidRDefault="00B943F0" w:rsidP="000B4EB8">
            <w:pPr>
              <w:pStyle w:val="RZABC"/>
            </w:pPr>
            <w:r w:rsidRPr="00B30CCE">
              <w:t>B)</w:t>
            </w:r>
            <w:r w:rsidRPr="00B30CCE">
              <w:tab/>
            </w:r>
            <w:r w:rsidR="00FD22B3" w:rsidRPr="00B30CCE">
              <w:t xml:space="preserve">Erfahrungen </w:t>
            </w:r>
          </w:p>
        </w:tc>
      </w:tr>
      <w:tr w:rsidR="00B30CCE" w:rsidRPr="00B30CCE" w14:paraId="0C6601CC" w14:textId="77777777" w:rsidTr="00FF72A2">
        <w:trPr>
          <w:cantSplit/>
        </w:trPr>
        <w:tc>
          <w:tcPr>
            <w:tcW w:w="9356" w:type="dxa"/>
          </w:tcPr>
          <w:p w14:paraId="67A6FDDD" w14:textId="77777777" w:rsidR="00FD22B3" w:rsidRPr="00B30CCE" w:rsidRDefault="00FD22B3" w:rsidP="008C02EA">
            <w:pPr>
              <w:pStyle w:val="RZText"/>
              <w:numPr>
                <w:ilvl w:val="0"/>
                <w:numId w:val="39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Anwendung abgestufter Akutschmerz-Behandlungskonzepte</w:t>
            </w:r>
          </w:p>
        </w:tc>
      </w:tr>
      <w:tr w:rsidR="00B30CCE" w:rsidRPr="00B30CCE" w14:paraId="2FD34754" w14:textId="77777777" w:rsidTr="00FF72A2">
        <w:trPr>
          <w:cantSplit/>
        </w:trPr>
        <w:tc>
          <w:tcPr>
            <w:tcW w:w="9356" w:type="dxa"/>
          </w:tcPr>
          <w:p w14:paraId="405FA1E9" w14:textId="77777777" w:rsidR="00FD22B3" w:rsidRPr="00B30CCE" w:rsidRDefault="00FD22B3" w:rsidP="008C02EA">
            <w:pPr>
              <w:pStyle w:val="RZText"/>
              <w:numPr>
                <w:ilvl w:val="0"/>
                <w:numId w:val="39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Einsatz von verschiedenen Schmerz-Beurteilungsinstrumenten</w:t>
            </w:r>
          </w:p>
        </w:tc>
      </w:tr>
      <w:tr w:rsidR="00B30CCE" w:rsidRPr="00B30CCE" w14:paraId="3B03C6B5" w14:textId="77777777" w:rsidTr="00FF72A2">
        <w:trPr>
          <w:cantSplit/>
        </w:trPr>
        <w:tc>
          <w:tcPr>
            <w:tcW w:w="9356" w:type="dxa"/>
          </w:tcPr>
          <w:p w14:paraId="576439A1" w14:textId="77777777" w:rsidR="00FD22B3" w:rsidRPr="00B30CCE" w:rsidRDefault="00FD22B3" w:rsidP="008C02EA">
            <w:pPr>
              <w:pStyle w:val="RZText"/>
              <w:numPr>
                <w:ilvl w:val="0"/>
                <w:numId w:val="39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Erhebung einer Akutschmerzanamnese</w:t>
            </w:r>
          </w:p>
        </w:tc>
      </w:tr>
      <w:tr w:rsidR="00B30CCE" w:rsidRPr="00B30CCE" w14:paraId="3DA747B7" w14:textId="77777777" w:rsidTr="00FF72A2">
        <w:trPr>
          <w:cantSplit/>
        </w:trPr>
        <w:tc>
          <w:tcPr>
            <w:tcW w:w="9356" w:type="dxa"/>
          </w:tcPr>
          <w:p w14:paraId="1AEAD2D7" w14:textId="77777777" w:rsidR="00FD22B3" w:rsidRPr="00B30CCE" w:rsidRDefault="00FD22B3" w:rsidP="008C02EA">
            <w:pPr>
              <w:pStyle w:val="RZText"/>
              <w:numPr>
                <w:ilvl w:val="0"/>
                <w:numId w:val="39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Erhebung einer chronischen biopsychosozialen Schmerzanamnese</w:t>
            </w:r>
          </w:p>
        </w:tc>
      </w:tr>
      <w:tr w:rsidR="00B30CCE" w:rsidRPr="00B30CCE" w14:paraId="5267B967" w14:textId="77777777" w:rsidTr="00FF72A2">
        <w:trPr>
          <w:cantSplit/>
        </w:trPr>
        <w:tc>
          <w:tcPr>
            <w:tcW w:w="9356" w:type="dxa"/>
          </w:tcPr>
          <w:p w14:paraId="55770781" w14:textId="77777777" w:rsidR="00FD22B3" w:rsidRPr="00B30CCE" w:rsidRDefault="00FD22B3" w:rsidP="008C02EA">
            <w:pPr>
              <w:pStyle w:val="RZText"/>
              <w:numPr>
                <w:ilvl w:val="0"/>
                <w:numId w:val="39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Durchführung eines neuroorthopädischen Status und Interpretation seiner Ergebnisse</w:t>
            </w:r>
          </w:p>
        </w:tc>
      </w:tr>
      <w:tr w:rsidR="00B30CCE" w:rsidRPr="00B30CCE" w14:paraId="759197A3" w14:textId="77777777" w:rsidTr="00FF72A2">
        <w:trPr>
          <w:cantSplit/>
        </w:trPr>
        <w:tc>
          <w:tcPr>
            <w:tcW w:w="9356" w:type="dxa"/>
          </w:tcPr>
          <w:p w14:paraId="70408094" w14:textId="77777777" w:rsidR="00FD22B3" w:rsidRPr="00B30CCE" w:rsidRDefault="00FD22B3" w:rsidP="008C02EA">
            <w:pPr>
              <w:pStyle w:val="RZText"/>
              <w:numPr>
                <w:ilvl w:val="0"/>
                <w:numId w:val="39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Auswertung und Interpretation spezifischer Fragebögen</w:t>
            </w:r>
          </w:p>
        </w:tc>
      </w:tr>
      <w:tr w:rsidR="00B30CCE" w:rsidRPr="00B30CCE" w14:paraId="78B9D91E" w14:textId="77777777" w:rsidTr="00FF72A2">
        <w:trPr>
          <w:cantSplit/>
        </w:trPr>
        <w:tc>
          <w:tcPr>
            <w:tcW w:w="9356" w:type="dxa"/>
          </w:tcPr>
          <w:p w14:paraId="6D733B61" w14:textId="77777777" w:rsidR="00FD22B3" w:rsidRPr="00B30CCE" w:rsidRDefault="00FD22B3" w:rsidP="008C02EA">
            <w:pPr>
              <w:pStyle w:val="RZText"/>
              <w:numPr>
                <w:ilvl w:val="0"/>
                <w:numId w:val="39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Teilnahme an interdisziplinären Fallkonferenzen</w:t>
            </w:r>
          </w:p>
        </w:tc>
      </w:tr>
      <w:tr w:rsidR="00B30CCE" w:rsidRPr="00B30CCE" w14:paraId="6E9D043E" w14:textId="77777777" w:rsidTr="00FF72A2">
        <w:trPr>
          <w:cantSplit/>
        </w:trPr>
        <w:tc>
          <w:tcPr>
            <w:tcW w:w="9356" w:type="dxa"/>
          </w:tcPr>
          <w:p w14:paraId="0CCB4EDC" w14:textId="77777777" w:rsidR="00FD22B3" w:rsidRPr="00B30CCE" w:rsidRDefault="00591693" w:rsidP="008C02EA">
            <w:pPr>
              <w:pStyle w:val="RZText"/>
              <w:numPr>
                <w:ilvl w:val="0"/>
                <w:numId w:val="39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P</w:t>
            </w:r>
            <w:r w:rsidR="00FD22B3" w:rsidRPr="00B30CCE">
              <w:rPr>
                <w:rFonts w:cs="Times New Roman"/>
                <w:szCs w:val="20"/>
              </w:rPr>
              <w:t>harmakologische</w:t>
            </w:r>
            <w:r w:rsidRPr="00B30CCE">
              <w:rPr>
                <w:rFonts w:cs="Times New Roman"/>
                <w:szCs w:val="20"/>
              </w:rPr>
              <w:t>s</w:t>
            </w:r>
            <w:r w:rsidR="00FD22B3" w:rsidRPr="00B30CCE">
              <w:rPr>
                <w:rFonts w:cs="Times New Roman"/>
                <w:szCs w:val="20"/>
              </w:rPr>
              <w:t xml:space="preserve"> Management von </w:t>
            </w:r>
            <w:r w:rsidR="003E6E73" w:rsidRPr="00B30CCE">
              <w:rPr>
                <w:rFonts w:cs="Times New Roman"/>
                <w:szCs w:val="20"/>
              </w:rPr>
              <w:t>Patienten</w:t>
            </w:r>
            <w:r w:rsidR="00FD22B3" w:rsidRPr="00B30CCE">
              <w:rPr>
                <w:rFonts w:cs="Times New Roman"/>
                <w:szCs w:val="20"/>
              </w:rPr>
              <w:t xml:space="preserve"> mit chronischem Schmerz unter spezieller Berücksichtigung der multimodalen Analgesie und des adäquaten Gebrauchs von Opioiden</w:t>
            </w:r>
          </w:p>
        </w:tc>
      </w:tr>
      <w:tr w:rsidR="00B30CCE" w:rsidRPr="00B30CCE" w14:paraId="00B0ABCF" w14:textId="77777777" w:rsidTr="00FF72A2">
        <w:trPr>
          <w:cantSplit/>
        </w:trPr>
        <w:tc>
          <w:tcPr>
            <w:tcW w:w="9356" w:type="dxa"/>
          </w:tcPr>
          <w:p w14:paraId="18B8B2D1" w14:textId="14F266E2" w:rsidR="00FD22B3" w:rsidRPr="00B30CCE" w:rsidRDefault="007C19E9" w:rsidP="006A6EB2">
            <w:pPr>
              <w:pStyle w:val="RZText"/>
              <w:numPr>
                <w:ilvl w:val="0"/>
                <w:numId w:val="39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Mechanismen-basierte</w:t>
            </w:r>
            <w:r w:rsidR="00FD22B3" w:rsidRPr="00B30CCE">
              <w:rPr>
                <w:rFonts w:cs="Times New Roman"/>
                <w:szCs w:val="20"/>
              </w:rPr>
              <w:t xml:space="preserve"> Therapiekonzeption gemeinsam mit </w:t>
            </w:r>
            <w:r w:rsidR="001205A0" w:rsidRPr="00B30CCE">
              <w:rPr>
                <w:rFonts w:cs="Times New Roman"/>
                <w:szCs w:val="20"/>
              </w:rPr>
              <w:t>Kolleg</w:t>
            </w:r>
            <w:r w:rsidR="006A6EB2" w:rsidRPr="00B30CCE">
              <w:rPr>
                <w:rFonts w:cs="Times New Roman"/>
                <w:szCs w:val="20"/>
              </w:rPr>
              <w:t>inn</w:t>
            </w:r>
            <w:r w:rsidR="001205A0" w:rsidRPr="00B30CCE">
              <w:rPr>
                <w:rFonts w:cs="Times New Roman"/>
                <w:szCs w:val="20"/>
              </w:rPr>
              <w:t>en</w:t>
            </w:r>
            <w:r w:rsidR="00FD22B3" w:rsidRPr="00B30CCE">
              <w:rPr>
                <w:rFonts w:cs="Times New Roman"/>
                <w:szCs w:val="20"/>
              </w:rPr>
              <w:t xml:space="preserve"> </w:t>
            </w:r>
            <w:r w:rsidR="006A6EB2" w:rsidRPr="00B30CCE">
              <w:rPr>
                <w:rFonts w:cs="Times New Roman"/>
                <w:szCs w:val="20"/>
              </w:rPr>
              <w:t xml:space="preserve">und Kollegen </w:t>
            </w:r>
            <w:r w:rsidR="00FD22B3" w:rsidRPr="00B30CCE">
              <w:rPr>
                <w:rFonts w:cs="Times New Roman"/>
                <w:szCs w:val="20"/>
              </w:rPr>
              <w:t xml:space="preserve">und </w:t>
            </w:r>
            <w:r w:rsidR="001205A0" w:rsidRPr="00B30CCE">
              <w:rPr>
                <w:rFonts w:cs="Times New Roman"/>
                <w:szCs w:val="20"/>
              </w:rPr>
              <w:t>Patient</w:t>
            </w:r>
            <w:r w:rsidR="006A6EB2" w:rsidRPr="00B30CCE">
              <w:rPr>
                <w:rFonts w:cs="Times New Roman"/>
                <w:szCs w:val="20"/>
              </w:rPr>
              <w:t>innen und Patienten</w:t>
            </w:r>
          </w:p>
        </w:tc>
      </w:tr>
      <w:tr w:rsidR="00B30CCE" w:rsidRPr="00B30CCE" w14:paraId="05B27500" w14:textId="77777777" w:rsidTr="00FF72A2">
        <w:trPr>
          <w:cantSplit/>
        </w:trPr>
        <w:tc>
          <w:tcPr>
            <w:tcW w:w="9356" w:type="dxa"/>
          </w:tcPr>
          <w:p w14:paraId="14BBDA4D" w14:textId="77777777" w:rsidR="00FD22B3" w:rsidRPr="00B30CCE" w:rsidRDefault="00FD22B3" w:rsidP="008C02EA">
            <w:pPr>
              <w:pStyle w:val="RZText"/>
              <w:numPr>
                <w:ilvl w:val="0"/>
                <w:numId w:val="39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Einsatz von psychol</w:t>
            </w:r>
            <w:r w:rsidR="00211E67" w:rsidRPr="00B30CCE">
              <w:rPr>
                <w:rFonts w:cs="Times New Roman"/>
                <w:szCs w:val="20"/>
              </w:rPr>
              <w:t xml:space="preserve">ogischen Selbstschutzmaßnahmen, </w:t>
            </w:r>
            <w:r w:rsidR="007C19E9" w:rsidRPr="00B30CCE">
              <w:rPr>
                <w:rFonts w:cs="Times New Roman"/>
                <w:szCs w:val="20"/>
              </w:rPr>
              <w:t>Erkennen und Vermeiden von Burn-</w:t>
            </w:r>
            <w:r w:rsidRPr="00B30CCE">
              <w:rPr>
                <w:rFonts w:cs="Times New Roman"/>
                <w:szCs w:val="20"/>
              </w:rPr>
              <w:t>Out-Risike</w:t>
            </w:r>
            <w:r w:rsidR="00211E67" w:rsidRPr="00B30CCE">
              <w:rPr>
                <w:rFonts w:cs="Times New Roman"/>
                <w:szCs w:val="20"/>
              </w:rPr>
              <w:t>n, Gegenübertragung, Projektion</w:t>
            </w:r>
          </w:p>
        </w:tc>
      </w:tr>
    </w:tbl>
    <w:p w14:paraId="5316CD39" w14:textId="77777777" w:rsidR="008C02EA" w:rsidRPr="00B30CCE" w:rsidRDefault="008C02EA">
      <w:pPr>
        <w:rPr>
          <w:sz w:val="20"/>
        </w:rPr>
      </w:pPr>
      <w:r w:rsidRPr="00B30CCE">
        <w:rPr>
          <w:sz w:val="20"/>
        </w:rPr>
        <w:br w:type="page"/>
      </w:r>
    </w:p>
    <w:p w14:paraId="2CCBEE12" w14:textId="77777777" w:rsidR="00FD22B3" w:rsidRPr="00B30CCE" w:rsidRDefault="00FD22B3" w:rsidP="00EA73C9">
      <w:pPr>
        <w:rPr>
          <w:sz w:val="20"/>
        </w:rPr>
      </w:pPr>
    </w:p>
    <w:tbl>
      <w:tblPr>
        <w:tblStyle w:val="Tabellenraster"/>
        <w:tblW w:w="9526" w:type="dxa"/>
        <w:tblLayout w:type="fixed"/>
        <w:tblLook w:val="00A0" w:firstRow="1" w:lastRow="0" w:firstColumn="1" w:lastColumn="0" w:noHBand="0" w:noVBand="0"/>
      </w:tblPr>
      <w:tblGrid>
        <w:gridCol w:w="8082"/>
        <w:gridCol w:w="1444"/>
      </w:tblGrid>
      <w:tr w:rsidR="00B30CCE" w:rsidRPr="00B30CCE" w14:paraId="05B9CF1A" w14:textId="77777777" w:rsidTr="00FF72A2">
        <w:trPr>
          <w:cantSplit/>
        </w:trPr>
        <w:tc>
          <w:tcPr>
            <w:tcW w:w="7938" w:type="dxa"/>
          </w:tcPr>
          <w:p w14:paraId="2678E8FB" w14:textId="77777777" w:rsidR="00594CF3" w:rsidRPr="00B30CCE" w:rsidRDefault="00B943F0" w:rsidP="000B4EB8">
            <w:pPr>
              <w:pStyle w:val="RZABC"/>
            </w:pPr>
            <w:r w:rsidRPr="00B30CCE">
              <w:t>C)</w:t>
            </w:r>
            <w:r w:rsidRPr="00B30CCE">
              <w:tab/>
            </w:r>
            <w:r w:rsidR="00594CF3" w:rsidRPr="00B30CCE">
              <w:t xml:space="preserve">Fertigkeiten </w:t>
            </w:r>
          </w:p>
        </w:tc>
        <w:tc>
          <w:tcPr>
            <w:tcW w:w="1418" w:type="dxa"/>
          </w:tcPr>
          <w:p w14:paraId="078EA0C1" w14:textId="77777777" w:rsidR="00594CF3" w:rsidRPr="00B30CCE" w:rsidRDefault="00594CF3" w:rsidP="00FF72A2">
            <w:pPr>
              <w:pStyle w:val="RZberschrift"/>
            </w:pPr>
            <w:r w:rsidRPr="00B30CCE">
              <w:t>Richtzahl</w:t>
            </w:r>
          </w:p>
        </w:tc>
      </w:tr>
      <w:tr w:rsidR="00B30CCE" w:rsidRPr="00B30CCE" w14:paraId="38A5CB86" w14:textId="77777777" w:rsidTr="00FF72A2">
        <w:trPr>
          <w:cantSplit/>
        </w:trPr>
        <w:tc>
          <w:tcPr>
            <w:tcW w:w="7938" w:type="dxa"/>
          </w:tcPr>
          <w:p w14:paraId="444ADAC2" w14:textId="68364B49" w:rsidR="00594CF3" w:rsidRPr="00B30CCE" w:rsidRDefault="001205A0" w:rsidP="008C02EA">
            <w:pPr>
              <w:pStyle w:val="RZText"/>
              <w:numPr>
                <w:ilvl w:val="0"/>
                <w:numId w:val="40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Patient</w:t>
            </w:r>
            <w:r w:rsidR="006A6EB2" w:rsidRPr="00B30CCE">
              <w:rPr>
                <w:rFonts w:cs="Times New Roman"/>
                <w:szCs w:val="20"/>
              </w:rPr>
              <w:t>inn</w:t>
            </w:r>
            <w:r w:rsidRPr="00B30CCE">
              <w:rPr>
                <w:rFonts w:cs="Times New Roman"/>
                <w:szCs w:val="20"/>
              </w:rPr>
              <w:t>en</w:t>
            </w:r>
            <w:r w:rsidR="006A6EB2" w:rsidRPr="00B30CCE">
              <w:rPr>
                <w:rFonts w:cs="Times New Roman"/>
                <w:szCs w:val="20"/>
              </w:rPr>
              <w:t xml:space="preserve"> und Patienten</w:t>
            </w:r>
            <w:r w:rsidR="00594CF3" w:rsidRPr="00B30CCE">
              <w:rPr>
                <w:rFonts w:cs="Times New Roman"/>
                <w:szCs w:val="20"/>
              </w:rPr>
              <w:t xml:space="preserve"> in der innerklinischen, postoperativen Akutschmerzbetreuung </w:t>
            </w:r>
          </w:p>
        </w:tc>
        <w:tc>
          <w:tcPr>
            <w:tcW w:w="1418" w:type="dxa"/>
          </w:tcPr>
          <w:p w14:paraId="06B714CE" w14:textId="77777777" w:rsidR="00594CF3" w:rsidRPr="00B30CCE" w:rsidRDefault="00594CF3" w:rsidP="00FF72A2">
            <w:pPr>
              <w:pStyle w:val="RZTextzentriert"/>
            </w:pPr>
            <w:r w:rsidRPr="00B30CCE">
              <w:t>50</w:t>
            </w:r>
          </w:p>
        </w:tc>
      </w:tr>
      <w:tr w:rsidR="00B30CCE" w:rsidRPr="00B30CCE" w14:paraId="09DBCDF8" w14:textId="77777777" w:rsidTr="00FF72A2">
        <w:trPr>
          <w:cantSplit/>
        </w:trPr>
        <w:tc>
          <w:tcPr>
            <w:tcW w:w="7938" w:type="dxa"/>
          </w:tcPr>
          <w:p w14:paraId="4B7D9F5B" w14:textId="77777777" w:rsidR="00594CF3" w:rsidRPr="00B30CCE" w:rsidRDefault="00594CF3" w:rsidP="008C02EA">
            <w:pPr>
              <w:pStyle w:val="RZText"/>
              <w:numPr>
                <w:ilvl w:val="0"/>
                <w:numId w:val="40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 xml:space="preserve">Anwendung komplexer Akutschmerz-Behandlungskonzepte inkl. Verlaufskontrollen </w:t>
            </w:r>
          </w:p>
        </w:tc>
        <w:tc>
          <w:tcPr>
            <w:tcW w:w="1418" w:type="dxa"/>
          </w:tcPr>
          <w:p w14:paraId="2D57516F" w14:textId="77777777" w:rsidR="00594CF3" w:rsidRPr="00B30CCE" w:rsidRDefault="00594CF3" w:rsidP="00FF72A2">
            <w:pPr>
              <w:pStyle w:val="RZTextzentriert"/>
            </w:pPr>
            <w:r w:rsidRPr="00B30CCE">
              <w:t>20</w:t>
            </w:r>
          </w:p>
        </w:tc>
      </w:tr>
      <w:tr w:rsidR="00B30CCE" w:rsidRPr="00B30CCE" w14:paraId="4E09DFD1" w14:textId="77777777" w:rsidTr="00FF72A2">
        <w:trPr>
          <w:cantSplit/>
        </w:trPr>
        <w:tc>
          <w:tcPr>
            <w:tcW w:w="7938" w:type="dxa"/>
          </w:tcPr>
          <w:p w14:paraId="507950E0" w14:textId="77777777" w:rsidR="00594CF3" w:rsidRPr="00B30CCE" w:rsidRDefault="00594CF3" w:rsidP="008C02EA">
            <w:pPr>
              <w:pStyle w:val="RZText"/>
              <w:numPr>
                <w:ilvl w:val="0"/>
                <w:numId w:val="40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 xml:space="preserve">Einsatz von Schmerz-Fremdbeurteilungsinstrumenten </w:t>
            </w:r>
          </w:p>
        </w:tc>
        <w:tc>
          <w:tcPr>
            <w:tcW w:w="1418" w:type="dxa"/>
          </w:tcPr>
          <w:p w14:paraId="59207A8A" w14:textId="77777777" w:rsidR="00594CF3" w:rsidRPr="00B30CCE" w:rsidRDefault="00594CF3" w:rsidP="00FF72A2">
            <w:pPr>
              <w:pStyle w:val="RZTextzentriert"/>
            </w:pPr>
            <w:r w:rsidRPr="00B30CCE">
              <w:t>10</w:t>
            </w:r>
          </w:p>
        </w:tc>
      </w:tr>
      <w:tr w:rsidR="00B30CCE" w:rsidRPr="00B30CCE" w14:paraId="6424755A" w14:textId="77777777" w:rsidTr="00FF72A2">
        <w:trPr>
          <w:cantSplit/>
        </w:trPr>
        <w:tc>
          <w:tcPr>
            <w:tcW w:w="7938" w:type="dxa"/>
          </w:tcPr>
          <w:p w14:paraId="6BDC2D0A" w14:textId="77777777" w:rsidR="00594CF3" w:rsidRPr="00B30CCE" w:rsidRDefault="00594CF3" w:rsidP="008C02EA">
            <w:pPr>
              <w:pStyle w:val="RZText"/>
              <w:numPr>
                <w:ilvl w:val="0"/>
                <w:numId w:val="40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 xml:space="preserve">Umgang/Betreuung invasiver Akutschmerztherapieverfahren </w:t>
            </w:r>
          </w:p>
        </w:tc>
        <w:tc>
          <w:tcPr>
            <w:tcW w:w="1418" w:type="dxa"/>
          </w:tcPr>
          <w:p w14:paraId="78B8C9D9" w14:textId="77777777" w:rsidR="00594CF3" w:rsidRPr="00B30CCE" w:rsidRDefault="00594CF3" w:rsidP="00FF72A2">
            <w:pPr>
              <w:pStyle w:val="RZTextzentriert"/>
            </w:pPr>
            <w:r w:rsidRPr="00B30CCE">
              <w:t>50</w:t>
            </w:r>
          </w:p>
        </w:tc>
      </w:tr>
      <w:tr w:rsidR="00B30CCE" w:rsidRPr="00B30CCE" w14:paraId="6825E7B3" w14:textId="77777777" w:rsidTr="00FF72A2">
        <w:trPr>
          <w:cantSplit/>
        </w:trPr>
        <w:tc>
          <w:tcPr>
            <w:tcW w:w="7938" w:type="dxa"/>
          </w:tcPr>
          <w:p w14:paraId="65B6F0B5" w14:textId="77777777" w:rsidR="00594CF3" w:rsidRPr="00B30CCE" w:rsidRDefault="00594CF3" w:rsidP="008C02EA">
            <w:pPr>
              <w:pStyle w:val="RZText"/>
              <w:numPr>
                <w:ilvl w:val="0"/>
                <w:numId w:val="40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 xml:space="preserve">Erhebung einer Akutschmerzanamnese </w:t>
            </w:r>
          </w:p>
        </w:tc>
        <w:tc>
          <w:tcPr>
            <w:tcW w:w="1418" w:type="dxa"/>
          </w:tcPr>
          <w:p w14:paraId="363D48FD" w14:textId="77777777" w:rsidR="00594CF3" w:rsidRPr="00B30CCE" w:rsidRDefault="00594CF3" w:rsidP="00FF72A2">
            <w:pPr>
              <w:pStyle w:val="RZTextzentriert"/>
            </w:pPr>
            <w:r w:rsidRPr="00B30CCE">
              <w:t>20</w:t>
            </w:r>
          </w:p>
        </w:tc>
      </w:tr>
      <w:tr w:rsidR="00B30CCE" w:rsidRPr="00B30CCE" w14:paraId="1C3FEB67" w14:textId="77777777" w:rsidTr="00FF72A2">
        <w:trPr>
          <w:cantSplit/>
        </w:trPr>
        <w:tc>
          <w:tcPr>
            <w:tcW w:w="7938" w:type="dxa"/>
          </w:tcPr>
          <w:p w14:paraId="1136BD69" w14:textId="77777777" w:rsidR="00594CF3" w:rsidRPr="00B30CCE" w:rsidRDefault="00594CF3" w:rsidP="008C02EA">
            <w:pPr>
              <w:pStyle w:val="RZText"/>
              <w:numPr>
                <w:ilvl w:val="0"/>
                <w:numId w:val="40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 xml:space="preserve">Erhebung einer biopsychosozialen Schmerzanamnese </w:t>
            </w:r>
          </w:p>
        </w:tc>
        <w:tc>
          <w:tcPr>
            <w:tcW w:w="1418" w:type="dxa"/>
          </w:tcPr>
          <w:p w14:paraId="7C0D1086" w14:textId="77777777" w:rsidR="00594CF3" w:rsidRPr="00B30CCE" w:rsidRDefault="00594CF3" w:rsidP="00FF72A2">
            <w:pPr>
              <w:pStyle w:val="RZTextzentriert"/>
            </w:pPr>
            <w:r w:rsidRPr="00B30CCE">
              <w:t>10</w:t>
            </w:r>
          </w:p>
        </w:tc>
      </w:tr>
      <w:tr w:rsidR="00B30CCE" w:rsidRPr="00B30CCE" w14:paraId="07FF5971" w14:textId="77777777" w:rsidTr="00FF72A2">
        <w:trPr>
          <w:cantSplit/>
        </w:trPr>
        <w:tc>
          <w:tcPr>
            <w:tcW w:w="7938" w:type="dxa"/>
          </w:tcPr>
          <w:p w14:paraId="5B3698AC" w14:textId="77777777" w:rsidR="00594CF3" w:rsidRPr="00B30CCE" w:rsidRDefault="00594CF3" w:rsidP="008C02EA">
            <w:pPr>
              <w:pStyle w:val="RZText"/>
              <w:numPr>
                <w:ilvl w:val="0"/>
                <w:numId w:val="40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Durchführung eines neuroorthopädischen Status</w:t>
            </w:r>
          </w:p>
        </w:tc>
        <w:tc>
          <w:tcPr>
            <w:tcW w:w="1418" w:type="dxa"/>
          </w:tcPr>
          <w:p w14:paraId="588BD88C" w14:textId="77777777" w:rsidR="00594CF3" w:rsidRPr="00B30CCE" w:rsidRDefault="00594CF3" w:rsidP="00FF72A2">
            <w:pPr>
              <w:pStyle w:val="RZTextzentriert"/>
            </w:pPr>
            <w:r w:rsidRPr="00B30CCE">
              <w:t>10</w:t>
            </w:r>
          </w:p>
        </w:tc>
      </w:tr>
      <w:tr w:rsidR="00B30CCE" w:rsidRPr="00B30CCE" w14:paraId="3E4BD591" w14:textId="77777777" w:rsidTr="00FF72A2">
        <w:trPr>
          <w:cantSplit/>
        </w:trPr>
        <w:tc>
          <w:tcPr>
            <w:tcW w:w="7938" w:type="dxa"/>
          </w:tcPr>
          <w:p w14:paraId="6A16EAB6" w14:textId="77777777" w:rsidR="00594CF3" w:rsidRPr="00B30CCE" w:rsidRDefault="00594CF3" w:rsidP="008C02EA">
            <w:pPr>
              <w:pStyle w:val="RZText"/>
              <w:numPr>
                <w:ilvl w:val="0"/>
                <w:numId w:val="40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Auswertung und Interpretation spezieller Fragebögen</w:t>
            </w:r>
          </w:p>
        </w:tc>
        <w:tc>
          <w:tcPr>
            <w:tcW w:w="1418" w:type="dxa"/>
          </w:tcPr>
          <w:p w14:paraId="0C373DD5" w14:textId="77777777" w:rsidR="00594CF3" w:rsidRPr="00B30CCE" w:rsidRDefault="00594CF3" w:rsidP="00FF72A2">
            <w:pPr>
              <w:pStyle w:val="RZTextzentriert"/>
            </w:pPr>
            <w:r w:rsidRPr="00B30CCE">
              <w:t>5</w:t>
            </w:r>
          </w:p>
        </w:tc>
      </w:tr>
      <w:tr w:rsidR="00B30CCE" w:rsidRPr="00B30CCE" w14:paraId="1AD98FFD" w14:textId="77777777" w:rsidTr="00FF72A2">
        <w:trPr>
          <w:cantSplit/>
        </w:trPr>
        <w:tc>
          <w:tcPr>
            <w:tcW w:w="7938" w:type="dxa"/>
          </w:tcPr>
          <w:p w14:paraId="7E4CF68F" w14:textId="77777777" w:rsidR="00594CF3" w:rsidRPr="00B30CCE" w:rsidRDefault="00594CF3" w:rsidP="008C02EA">
            <w:pPr>
              <w:pStyle w:val="RZText"/>
              <w:numPr>
                <w:ilvl w:val="0"/>
                <w:numId w:val="40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Fallpräsentation an interdisziplinären Fallkonferenzen</w:t>
            </w:r>
          </w:p>
        </w:tc>
        <w:tc>
          <w:tcPr>
            <w:tcW w:w="1418" w:type="dxa"/>
          </w:tcPr>
          <w:p w14:paraId="699BD8D0" w14:textId="77777777" w:rsidR="00594CF3" w:rsidRPr="00B30CCE" w:rsidRDefault="00594CF3" w:rsidP="00FF72A2">
            <w:pPr>
              <w:pStyle w:val="RZTextzentriert"/>
            </w:pPr>
            <w:r w:rsidRPr="00B30CCE">
              <w:t>3</w:t>
            </w:r>
          </w:p>
        </w:tc>
      </w:tr>
      <w:tr w:rsidR="00B30CCE" w:rsidRPr="00B30CCE" w14:paraId="2837D8E6" w14:textId="77777777" w:rsidTr="00FF72A2">
        <w:trPr>
          <w:cantSplit/>
        </w:trPr>
        <w:tc>
          <w:tcPr>
            <w:tcW w:w="7938" w:type="dxa"/>
          </w:tcPr>
          <w:p w14:paraId="27758A05" w14:textId="3F27D16C" w:rsidR="00594CF3" w:rsidRPr="00B30CCE" w:rsidRDefault="00594CF3" w:rsidP="008C02EA">
            <w:pPr>
              <w:pStyle w:val="RZText"/>
              <w:numPr>
                <w:ilvl w:val="0"/>
                <w:numId w:val="40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 xml:space="preserve">Planung und Besprechung eines Mechanismus-basierten Therapiekonzepts mit </w:t>
            </w:r>
            <w:r w:rsidR="001205A0" w:rsidRPr="00B30CCE">
              <w:rPr>
                <w:rFonts w:cs="Times New Roman"/>
                <w:szCs w:val="20"/>
              </w:rPr>
              <w:t>Kolleg</w:t>
            </w:r>
            <w:r w:rsidR="00664DA7" w:rsidRPr="00B30CCE">
              <w:rPr>
                <w:rFonts w:cs="Times New Roman"/>
                <w:szCs w:val="20"/>
              </w:rPr>
              <w:t>inn</w:t>
            </w:r>
            <w:r w:rsidR="001205A0" w:rsidRPr="00B30CCE">
              <w:rPr>
                <w:rFonts w:cs="Times New Roman"/>
                <w:szCs w:val="20"/>
              </w:rPr>
              <w:t>en</w:t>
            </w:r>
            <w:r w:rsidR="00664DA7" w:rsidRPr="00B30CCE">
              <w:rPr>
                <w:rFonts w:cs="Times New Roman"/>
                <w:szCs w:val="20"/>
              </w:rPr>
              <w:t xml:space="preserve"> und Kollegen</w:t>
            </w:r>
            <w:r w:rsidRPr="00B30CCE">
              <w:rPr>
                <w:rFonts w:cs="Times New Roman"/>
                <w:szCs w:val="20"/>
              </w:rPr>
              <w:t xml:space="preserve">, </w:t>
            </w:r>
            <w:r w:rsidR="00664DA7" w:rsidRPr="00B30CCE">
              <w:rPr>
                <w:rFonts w:cs="Times New Roman"/>
                <w:szCs w:val="20"/>
              </w:rPr>
              <w:t xml:space="preserve">Patientinnen und </w:t>
            </w:r>
            <w:r w:rsidR="001205A0" w:rsidRPr="00B30CCE">
              <w:rPr>
                <w:rFonts w:cs="Times New Roman"/>
                <w:szCs w:val="20"/>
              </w:rPr>
              <w:t>Patienten</w:t>
            </w:r>
            <w:r w:rsidRPr="00B30CCE">
              <w:rPr>
                <w:rFonts w:cs="Times New Roman"/>
                <w:szCs w:val="20"/>
              </w:rPr>
              <w:t>, deren Angehörigen; Definition Behandlungsoptionen, klinische Ziele</w:t>
            </w:r>
          </w:p>
        </w:tc>
        <w:tc>
          <w:tcPr>
            <w:tcW w:w="1418" w:type="dxa"/>
          </w:tcPr>
          <w:p w14:paraId="633CA2A1" w14:textId="77777777" w:rsidR="00594CF3" w:rsidRPr="00B30CCE" w:rsidRDefault="00594CF3" w:rsidP="00FF72A2">
            <w:pPr>
              <w:pStyle w:val="RZTextzentriert"/>
            </w:pPr>
            <w:r w:rsidRPr="00B30CCE">
              <w:t>5</w:t>
            </w:r>
          </w:p>
        </w:tc>
      </w:tr>
      <w:tr w:rsidR="00B30CCE" w:rsidRPr="00B30CCE" w14:paraId="77911D9C" w14:textId="77777777" w:rsidTr="00FF72A2">
        <w:trPr>
          <w:cantSplit/>
        </w:trPr>
        <w:tc>
          <w:tcPr>
            <w:tcW w:w="7938" w:type="dxa"/>
          </w:tcPr>
          <w:p w14:paraId="0188C44D" w14:textId="77777777" w:rsidR="00594CF3" w:rsidRPr="00B30CCE" w:rsidRDefault="00594CF3" w:rsidP="008C02EA">
            <w:pPr>
              <w:pStyle w:val="RZText"/>
              <w:numPr>
                <w:ilvl w:val="0"/>
                <w:numId w:val="40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Durchführung und Erfolgskontrolle von invasiven Verfahren der Schmerztherapie z.</w:t>
            </w:r>
            <w:r w:rsidR="004A29D5" w:rsidRPr="00B30CCE">
              <w:rPr>
                <w:rFonts w:cs="Times New Roman"/>
                <w:szCs w:val="20"/>
              </w:rPr>
              <w:t xml:space="preserve"> </w:t>
            </w:r>
            <w:r w:rsidRPr="00B30CCE">
              <w:rPr>
                <w:rFonts w:cs="Times New Roman"/>
                <w:szCs w:val="20"/>
              </w:rPr>
              <w:t>B. Infiltrationen, Nervenblockaden</w:t>
            </w:r>
          </w:p>
        </w:tc>
        <w:tc>
          <w:tcPr>
            <w:tcW w:w="1418" w:type="dxa"/>
          </w:tcPr>
          <w:p w14:paraId="76DF8228" w14:textId="77777777" w:rsidR="00594CF3" w:rsidRPr="00B30CCE" w:rsidRDefault="00594CF3" w:rsidP="00FF72A2">
            <w:pPr>
              <w:pStyle w:val="RZTextzentriert"/>
            </w:pPr>
            <w:r w:rsidRPr="00B30CCE">
              <w:t>5</w:t>
            </w:r>
          </w:p>
        </w:tc>
      </w:tr>
      <w:tr w:rsidR="00594CF3" w:rsidRPr="00B30CCE" w14:paraId="4E05CACB" w14:textId="77777777" w:rsidTr="00FF72A2">
        <w:trPr>
          <w:cantSplit/>
        </w:trPr>
        <w:tc>
          <w:tcPr>
            <w:tcW w:w="7938" w:type="dxa"/>
          </w:tcPr>
          <w:p w14:paraId="1529D067" w14:textId="2EA7725C" w:rsidR="00594CF3" w:rsidRPr="00B30CCE" w:rsidRDefault="00594CF3" w:rsidP="008C02EA">
            <w:pPr>
              <w:pStyle w:val="RZText"/>
              <w:numPr>
                <w:ilvl w:val="0"/>
                <w:numId w:val="40"/>
              </w:numPr>
              <w:ind w:left="425" w:hanging="425"/>
              <w:rPr>
                <w:rFonts w:cs="Times New Roman"/>
                <w:szCs w:val="20"/>
              </w:rPr>
            </w:pPr>
            <w:r w:rsidRPr="00B30CCE">
              <w:rPr>
                <w:rFonts w:cs="Times New Roman"/>
                <w:szCs w:val="20"/>
              </w:rPr>
              <w:t>Behandlungsdokumentation</w:t>
            </w:r>
            <w:r w:rsidR="00211E67" w:rsidRPr="00B30CCE">
              <w:rPr>
                <w:rFonts w:cs="Times New Roman"/>
                <w:szCs w:val="20"/>
              </w:rPr>
              <w:t xml:space="preserve"> von Schmerzpatient</w:t>
            </w:r>
            <w:r w:rsidR="00664DA7" w:rsidRPr="00B30CCE">
              <w:rPr>
                <w:rFonts w:cs="Times New Roman"/>
                <w:szCs w:val="20"/>
              </w:rPr>
              <w:t>inn</w:t>
            </w:r>
            <w:r w:rsidR="00211E67" w:rsidRPr="00B30CCE">
              <w:rPr>
                <w:rFonts w:cs="Times New Roman"/>
                <w:szCs w:val="20"/>
              </w:rPr>
              <w:t>en</w:t>
            </w:r>
            <w:r w:rsidR="00664DA7" w:rsidRPr="00B30CCE">
              <w:rPr>
                <w:rFonts w:cs="Times New Roman"/>
                <w:szCs w:val="20"/>
              </w:rPr>
              <w:t xml:space="preserve"> und -patienten</w:t>
            </w:r>
            <w:r w:rsidRPr="00B30CCE">
              <w:rPr>
                <w:rFonts w:cs="Times New Roman"/>
                <w:szCs w:val="20"/>
              </w:rPr>
              <w:t xml:space="preserve"> </w:t>
            </w:r>
            <w:r w:rsidR="00211E67" w:rsidRPr="00B30CCE">
              <w:rPr>
                <w:rFonts w:cs="Times New Roman"/>
                <w:szCs w:val="20"/>
              </w:rPr>
              <w:t>inkl. Behandlung und Prozeduren,</w:t>
            </w:r>
            <w:r w:rsidRPr="00B30CCE">
              <w:rPr>
                <w:rFonts w:cs="Times New Roman"/>
                <w:szCs w:val="20"/>
              </w:rPr>
              <w:t xml:space="preserve"> Dokumentation der Schmerzentwicklung</w:t>
            </w:r>
          </w:p>
        </w:tc>
        <w:tc>
          <w:tcPr>
            <w:tcW w:w="1418" w:type="dxa"/>
          </w:tcPr>
          <w:p w14:paraId="002CB419" w14:textId="77777777" w:rsidR="00594CF3" w:rsidRPr="00B30CCE" w:rsidRDefault="00594CF3" w:rsidP="00FF72A2">
            <w:pPr>
              <w:pStyle w:val="RZTextzentriert"/>
            </w:pPr>
            <w:r w:rsidRPr="00B30CCE">
              <w:t>20</w:t>
            </w:r>
          </w:p>
        </w:tc>
      </w:tr>
    </w:tbl>
    <w:p w14:paraId="4F41B1ED" w14:textId="77777777" w:rsidR="00FD22B3" w:rsidRPr="00B30CCE" w:rsidRDefault="00FD22B3" w:rsidP="00211E67">
      <w:pPr>
        <w:rPr>
          <w:b/>
          <w:sz w:val="20"/>
        </w:rPr>
      </w:pPr>
    </w:p>
    <w:sectPr w:rsidR="00FD22B3" w:rsidRPr="00B30CCE" w:rsidSect="008C02EA">
      <w:headerReference w:type="default" r:id="rId9"/>
      <w:footerReference w:type="default" r:id="rId10"/>
      <w:footerReference w:type="first" r:id="rId11"/>
      <w:pgSz w:w="11907" w:h="16840"/>
      <w:pgMar w:top="1418" w:right="1418" w:bottom="1134" w:left="1418" w:header="720" w:footer="720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F19A8C" w14:textId="77777777" w:rsidR="008B5E40" w:rsidRDefault="008B5E40" w:rsidP="00C43994">
      <w:r>
        <w:separator/>
      </w:r>
    </w:p>
  </w:endnote>
  <w:endnote w:type="continuationSeparator" w:id="0">
    <w:p w14:paraId="3AA62C3C" w14:textId="77777777" w:rsidR="008B5E40" w:rsidRDefault="008B5E40" w:rsidP="00C43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ldface P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E1636" w14:textId="77777777" w:rsidR="008B5E40" w:rsidRPr="00FF72A2" w:rsidRDefault="008B5E40" w:rsidP="00FF72A2">
    <w:pPr>
      <w:pStyle w:val="62Kopfzeile"/>
      <w:tabs>
        <w:tab w:val="clear" w:pos="8505"/>
      </w:tabs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E26A1">
      <w:rPr>
        <w:noProof/>
      </w:rPr>
      <w:t>5</w:t>
    </w:r>
    <w:r>
      <w:fldChar w:fldCharType="end"/>
    </w:r>
    <w:r>
      <w:t xml:space="preserve"> von </w:t>
    </w:r>
    <w:fldSimple w:instr=" NUMPAGES  \* Arabic  \* MERGEFORMAT ">
      <w:r w:rsidR="007E26A1">
        <w:rPr>
          <w:noProof/>
        </w:rPr>
        <w:t>13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1636251"/>
      <w:docPartObj>
        <w:docPartGallery w:val="Page Numbers (Bottom of Page)"/>
        <w:docPartUnique/>
      </w:docPartObj>
    </w:sdtPr>
    <w:sdtEndPr/>
    <w:sdtContent>
      <w:p w14:paraId="7112A232" w14:textId="77777777" w:rsidR="008B5E40" w:rsidRDefault="008B5E40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2E55990" w14:textId="77777777" w:rsidR="008B5E40" w:rsidRPr="002968A0" w:rsidRDefault="008B5E40" w:rsidP="005D2E43">
    <w:pPr>
      <w:pStyle w:val="Fuzeile"/>
      <w:tabs>
        <w:tab w:val="clear" w:pos="4536"/>
      </w:tabs>
      <w:rPr>
        <w:rFonts w:ascii="Arial" w:hAnsi="Arial"/>
        <w:i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53B3B5" w14:textId="77777777" w:rsidR="008B5E40" w:rsidRDefault="008B5E40" w:rsidP="00C43994">
      <w:r>
        <w:separator/>
      </w:r>
    </w:p>
  </w:footnote>
  <w:footnote w:type="continuationSeparator" w:id="0">
    <w:p w14:paraId="51F75885" w14:textId="77777777" w:rsidR="008B5E40" w:rsidRDefault="008B5E40" w:rsidP="00C43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BBB69" w14:textId="0EECC5FB" w:rsidR="008B5E40" w:rsidRDefault="008B5E4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67FA"/>
    <w:multiLevelType w:val="hybridMultilevel"/>
    <w:tmpl w:val="819222EA"/>
    <w:lvl w:ilvl="0" w:tplc="F06050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A6C53"/>
    <w:multiLevelType w:val="hybridMultilevel"/>
    <w:tmpl w:val="023C10AE"/>
    <w:lvl w:ilvl="0" w:tplc="6A62D1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61F23"/>
    <w:multiLevelType w:val="hybridMultilevel"/>
    <w:tmpl w:val="60FACD8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D50266"/>
    <w:multiLevelType w:val="hybridMultilevel"/>
    <w:tmpl w:val="3F54CD52"/>
    <w:lvl w:ilvl="0" w:tplc="FBC427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82D03"/>
    <w:multiLevelType w:val="hybridMultilevel"/>
    <w:tmpl w:val="EDA22450"/>
    <w:lvl w:ilvl="0" w:tplc="503E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25C42"/>
    <w:multiLevelType w:val="hybridMultilevel"/>
    <w:tmpl w:val="1584C91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34151"/>
    <w:multiLevelType w:val="hybridMultilevel"/>
    <w:tmpl w:val="28687354"/>
    <w:lvl w:ilvl="0" w:tplc="ECEA72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46E68"/>
    <w:multiLevelType w:val="hybridMultilevel"/>
    <w:tmpl w:val="D35E72E0"/>
    <w:lvl w:ilvl="0" w:tplc="EFC4F3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75291F"/>
    <w:multiLevelType w:val="hybridMultilevel"/>
    <w:tmpl w:val="8B9A2122"/>
    <w:lvl w:ilvl="0" w:tplc="96722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563AB0"/>
    <w:multiLevelType w:val="hybridMultilevel"/>
    <w:tmpl w:val="564038EE"/>
    <w:lvl w:ilvl="0" w:tplc="06A0A7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862EEE"/>
    <w:multiLevelType w:val="hybridMultilevel"/>
    <w:tmpl w:val="20B4E8F4"/>
    <w:lvl w:ilvl="0" w:tplc="503802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63544C"/>
    <w:multiLevelType w:val="hybridMultilevel"/>
    <w:tmpl w:val="76646C06"/>
    <w:lvl w:ilvl="0" w:tplc="C5C6E0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6E66FC"/>
    <w:multiLevelType w:val="hybridMultilevel"/>
    <w:tmpl w:val="D67CDF4A"/>
    <w:lvl w:ilvl="0" w:tplc="CD083E84">
      <w:start w:val="1"/>
      <w:numFmt w:val="bullet"/>
      <w:pStyle w:val="RZTextRingerl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70019" w:tentative="1">
      <w:start w:val="1"/>
      <w:numFmt w:val="lowerLetter"/>
      <w:lvlText w:val="%2."/>
      <w:lvlJc w:val="left"/>
      <w:pPr>
        <w:ind w:left="2496" w:hanging="360"/>
      </w:pPr>
    </w:lvl>
    <w:lvl w:ilvl="2" w:tplc="0C07001B" w:tentative="1">
      <w:start w:val="1"/>
      <w:numFmt w:val="lowerRoman"/>
      <w:lvlText w:val="%3."/>
      <w:lvlJc w:val="right"/>
      <w:pPr>
        <w:ind w:left="3216" w:hanging="180"/>
      </w:pPr>
    </w:lvl>
    <w:lvl w:ilvl="3" w:tplc="0C07000F" w:tentative="1">
      <w:start w:val="1"/>
      <w:numFmt w:val="decimal"/>
      <w:lvlText w:val="%4."/>
      <w:lvlJc w:val="left"/>
      <w:pPr>
        <w:ind w:left="3936" w:hanging="360"/>
      </w:pPr>
    </w:lvl>
    <w:lvl w:ilvl="4" w:tplc="0C070019" w:tentative="1">
      <w:start w:val="1"/>
      <w:numFmt w:val="lowerLetter"/>
      <w:lvlText w:val="%5."/>
      <w:lvlJc w:val="left"/>
      <w:pPr>
        <w:ind w:left="4656" w:hanging="360"/>
      </w:pPr>
    </w:lvl>
    <w:lvl w:ilvl="5" w:tplc="0C07001B" w:tentative="1">
      <w:start w:val="1"/>
      <w:numFmt w:val="lowerRoman"/>
      <w:lvlText w:val="%6."/>
      <w:lvlJc w:val="right"/>
      <w:pPr>
        <w:ind w:left="5376" w:hanging="180"/>
      </w:pPr>
    </w:lvl>
    <w:lvl w:ilvl="6" w:tplc="0C07000F" w:tentative="1">
      <w:start w:val="1"/>
      <w:numFmt w:val="decimal"/>
      <w:lvlText w:val="%7."/>
      <w:lvlJc w:val="left"/>
      <w:pPr>
        <w:ind w:left="6096" w:hanging="360"/>
      </w:pPr>
    </w:lvl>
    <w:lvl w:ilvl="7" w:tplc="0C070019" w:tentative="1">
      <w:start w:val="1"/>
      <w:numFmt w:val="lowerLetter"/>
      <w:lvlText w:val="%8."/>
      <w:lvlJc w:val="left"/>
      <w:pPr>
        <w:ind w:left="6816" w:hanging="360"/>
      </w:pPr>
    </w:lvl>
    <w:lvl w:ilvl="8" w:tplc="0C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>
    <w:nsid w:val="25E0304E"/>
    <w:multiLevelType w:val="hybridMultilevel"/>
    <w:tmpl w:val="C324F17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FC77A1"/>
    <w:multiLevelType w:val="hybridMultilevel"/>
    <w:tmpl w:val="8182E93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4179BE"/>
    <w:multiLevelType w:val="hybridMultilevel"/>
    <w:tmpl w:val="9C6A36BA"/>
    <w:lvl w:ilvl="0" w:tplc="F63886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0B7CC5"/>
    <w:multiLevelType w:val="hybridMultilevel"/>
    <w:tmpl w:val="D05E2DE6"/>
    <w:lvl w:ilvl="0" w:tplc="C19610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40685A"/>
    <w:multiLevelType w:val="hybridMultilevel"/>
    <w:tmpl w:val="3C7A8A50"/>
    <w:lvl w:ilvl="0" w:tplc="F184F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3D311F"/>
    <w:multiLevelType w:val="hybridMultilevel"/>
    <w:tmpl w:val="3CDE7A8E"/>
    <w:lvl w:ilvl="0" w:tplc="4AB44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8B1C2D"/>
    <w:multiLevelType w:val="hybridMultilevel"/>
    <w:tmpl w:val="B2D4FBAE"/>
    <w:lvl w:ilvl="0" w:tplc="0C07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252B63"/>
    <w:multiLevelType w:val="hybridMultilevel"/>
    <w:tmpl w:val="726E63D2"/>
    <w:lvl w:ilvl="0" w:tplc="8A649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4D6104"/>
    <w:multiLevelType w:val="hybridMultilevel"/>
    <w:tmpl w:val="54EA1910"/>
    <w:lvl w:ilvl="0" w:tplc="ECA2A6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D40B97"/>
    <w:multiLevelType w:val="hybridMultilevel"/>
    <w:tmpl w:val="83909314"/>
    <w:lvl w:ilvl="0" w:tplc="BA9CA414">
      <w:numFmt w:val="bullet"/>
      <w:pStyle w:val="Aufzhlungszeichen"/>
      <w:lvlText w:val="-"/>
      <w:lvlJc w:val="left"/>
      <w:pPr>
        <w:tabs>
          <w:tab w:val="num" w:pos="824"/>
        </w:tabs>
        <w:ind w:left="824" w:hanging="360"/>
      </w:pPr>
      <w:rPr>
        <w:rFonts w:ascii="Calibri" w:eastAsia="Times New Roman" w:hAnsi="Calibri" w:hint="default"/>
        <w:b w:val="0"/>
      </w:rPr>
    </w:lvl>
    <w:lvl w:ilvl="1" w:tplc="EABCD11C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b w:val="0"/>
        <w:sz w:val="16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3">
    <w:nsid w:val="5A64091B"/>
    <w:multiLevelType w:val="hybridMultilevel"/>
    <w:tmpl w:val="FFE0CFE2"/>
    <w:lvl w:ilvl="0" w:tplc="CBB43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600EBF"/>
    <w:multiLevelType w:val="hybridMultilevel"/>
    <w:tmpl w:val="CF903BFA"/>
    <w:lvl w:ilvl="0" w:tplc="C83C1C86">
      <w:start w:val="1"/>
      <w:numFmt w:val="bullet"/>
      <w:pStyle w:val="RZText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176056"/>
    <w:multiLevelType w:val="hybridMultilevel"/>
    <w:tmpl w:val="36F47722"/>
    <w:lvl w:ilvl="0" w:tplc="F006C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A23AED"/>
    <w:multiLevelType w:val="hybridMultilevel"/>
    <w:tmpl w:val="A6C66B70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6896821"/>
    <w:multiLevelType w:val="hybridMultilevel"/>
    <w:tmpl w:val="0F2ED848"/>
    <w:lvl w:ilvl="0" w:tplc="750CE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2A5B58"/>
    <w:multiLevelType w:val="hybridMultilevel"/>
    <w:tmpl w:val="FF66987E"/>
    <w:lvl w:ilvl="0" w:tplc="37DC85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0F72C6"/>
    <w:multiLevelType w:val="hybridMultilevel"/>
    <w:tmpl w:val="E8C8FF40"/>
    <w:lvl w:ilvl="0" w:tplc="40AEB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536932"/>
    <w:multiLevelType w:val="hybridMultilevel"/>
    <w:tmpl w:val="C5CA7D26"/>
    <w:lvl w:ilvl="0" w:tplc="BA1662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ED48E4"/>
    <w:multiLevelType w:val="hybridMultilevel"/>
    <w:tmpl w:val="38487DDC"/>
    <w:lvl w:ilvl="0" w:tplc="CFBAAB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0C09B7"/>
    <w:multiLevelType w:val="hybridMultilevel"/>
    <w:tmpl w:val="41F8536A"/>
    <w:lvl w:ilvl="0" w:tplc="0C07000F">
      <w:start w:val="16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6E32D9"/>
    <w:multiLevelType w:val="hybridMultilevel"/>
    <w:tmpl w:val="293E7FDC"/>
    <w:lvl w:ilvl="0" w:tplc="0C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7BC173F8"/>
    <w:multiLevelType w:val="hybridMultilevel"/>
    <w:tmpl w:val="95C053E8"/>
    <w:lvl w:ilvl="0" w:tplc="ED6E17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6"/>
  </w:num>
  <w:num w:numId="3">
    <w:abstractNumId w:val="24"/>
  </w:num>
  <w:num w:numId="4">
    <w:abstractNumId w:val="13"/>
  </w:num>
  <w:num w:numId="5">
    <w:abstractNumId w:val="27"/>
  </w:num>
  <w:num w:numId="6">
    <w:abstractNumId w:val="18"/>
  </w:num>
  <w:num w:numId="7">
    <w:abstractNumId w:val="12"/>
  </w:num>
  <w:num w:numId="8">
    <w:abstractNumId w:val="2"/>
  </w:num>
  <w:num w:numId="9">
    <w:abstractNumId w:val="11"/>
  </w:num>
  <w:num w:numId="10">
    <w:abstractNumId w:val="8"/>
  </w:num>
  <w:num w:numId="11">
    <w:abstractNumId w:val="20"/>
  </w:num>
  <w:num w:numId="12">
    <w:abstractNumId w:val="17"/>
  </w:num>
  <w:num w:numId="13">
    <w:abstractNumId w:val="3"/>
  </w:num>
  <w:num w:numId="14">
    <w:abstractNumId w:val="34"/>
  </w:num>
  <w:num w:numId="15">
    <w:abstractNumId w:val="6"/>
  </w:num>
  <w:num w:numId="16">
    <w:abstractNumId w:val="15"/>
  </w:num>
  <w:num w:numId="17">
    <w:abstractNumId w:val="30"/>
  </w:num>
  <w:num w:numId="18">
    <w:abstractNumId w:val="7"/>
  </w:num>
  <w:num w:numId="19">
    <w:abstractNumId w:val="0"/>
  </w:num>
  <w:num w:numId="20">
    <w:abstractNumId w:val="29"/>
  </w:num>
  <w:num w:numId="21">
    <w:abstractNumId w:val="4"/>
  </w:num>
  <w:num w:numId="22">
    <w:abstractNumId w:val="23"/>
  </w:num>
  <w:num w:numId="23">
    <w:abstractNumId w:val="10"/>
  </w:num>
  <w:num w:numId="24">
    <w:abstractNumId w:val="25"/>
  </w:num>
  <w:num w:numId="25">
    <w:abstractNumId w:val="1"/>
  </w:num>
  <w:num w:numId="26">
    <w:abstractNumId w:val="31"/>
  </w:num>
  <w:num w:numId="27">
    <w:abstractNumId w:val="9"/>
  </w:num>
  <w:num w:numId="28">
    <w:abstractNumId w:val="16"/>
  </w:num>
  <w:num w:numId="29">
    <w:abstractNumId w:val="24"/>
  </w:num>
  <w:num w:numId="30">
    <w:abstractNumId w:val="24"/>
  </w:num>
  <w:num w:numId="31">
    <w:abstractNumId w:val="24"/>
  </w:num>
  <w:num w:numId="32">
    <w:abstractNumId w:val="24"/>
  </w:num>
  <w:num w:numId="33">
    <w:abstractNumId w:val="24"/>
  </w:num>
  <w:num w:numId="34">
    <w:abstractNumId w:val="24"/>
  </w:num>
  <w:num w:numId="35">
    <w:abstractNumId w:val="24"/>
  </w:num>
  <w:num w:numId="36">
    <w:abstractNumId w:val="5"/>
  </w:num>
  <w:num w:numId="37">
    <w:abstractNumId w:val="24"/>
  </w:num>
  <w:num w:numId="38">
    <w:abstractNumId w:val="24"/>
  </w:num>
  <w:num w:numId="39">
    <w:abstractNumId w:val="28"/>
  </w:num>
  <w:num w:numId="40">
    <w:abstractNumId w:val="21"/>
  </w:num>
  <w:num w:numId="41">
    <w:abstractNumId w:val="14"/>
  </w:num>
  <w:num w:numId="42">
    <w:abstractNumId w:val="19"/>
  </w:num>
  <w:num w:numId="43">
    <w:abstractNumId w:val="33"/>
  </w:num>
  <w:num w:numId="44">
    <w:abstractNumId w:val="3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265"/>
    <w:rsid w:val="00000453"/>
    <w:rsid w:val="000016BF"/>
    <w:rsid w:val="00004DF6"/>
    <w:rsid w:val="00007E31"/>
    <w:rsid w:val="0001503C"/>
    <w:rsid w:val="00022F74"/>
    <w:rsid w:val="000242DF"/>
    <w:rsid w:val="00030870"/>
    <w:rsid w:val="00031B93"/>
    <w:rsid w:val="00031FB9"/>
    <w:rsid w:val="000347A7"/>
    <w:rsid w:val="00040E44"/>
    <w:rsid w:val="00041E6C"/>
    <w:rsid w:val="0004249A"/>
    <w:rsid w:val="00043160"/>
    <w:rsid w:val="00043C7B"/>
    <w:rsid w:val="00047718"/>
    <w:rsid w:val="00051E11"/>
    <w:rsid w:val="00054816"/>
    <w:rsid w:val="000562B7"/>
    <w:rsid w:val="00056668"/>
    <w:rsid w:val="0005691B"/>
    <w:rsid w:val="000601AA"/>
    <w:rsid w:val="00061790"/>
    <w:rsid w:val="00061CF6"/>
    <w:rsid w:val="00064457"/>
    <w:rsid w:val="000656A5"/>
    <w:rsid w:val="00074764"/>
    <w:rsid w:val="0007555E"/>
    <w:rsid w:val="00082CDC"/>
    <w:rsid w:val="000859F7"/>
    <w:rsid w:val="00086CFA"/>
    <w:rsid w:val="0009006D"/>
    <w:rsid w:val="000946CF"/>
    <w:rsid w:val="000A0F0F"/>
    <w:rsid w:val="000A0FAB"/>
    <w:rsid w:val="000A1119"/>
    <w:rsid w:val="000A402B"/>
    <w:rsid w:val="000A4383"/>
    <w:rsid w:val="000A4C50"/>
    <w:rsid w:val="000A66B8"/>
    <w:rsid w:val="000B1590"/>
    <w:rsid w:val="000B3EB5"/>
    <w:rsid w:val="000B3EC6"/>
    <w:rsid w:val="000B4EB8"/>
    <w:rsid w:val="000B5BBE"/>
    <w:rsid w:val="000C0166"/>
    <w:rsid w:val="000C038F"/>
    <w:rsid w:val="000C522E"/>
    <w:rsid w:val="000C5C73"/>
    <w:rsid w:val="000D2D0E"/>
    <w:rsid w:val="000D46BB"/>
    <w:rsid w:val="000D478E"/>
    <w:rsid w:val="000E01BA"/>
    <w:rsid w:val="000E0A55"/>
    <w:rsid w:val="000E1D0F"/>
    <w:rsid w:val="000F0096"/>
    <w:rsid w:val="000F073F"/>
    <w:rsid w:val="000F17BE"/>
    <w:rsid w:val="000F1862"/>
    <w:rsid w:val="000F3F34"/>
    <w:rsid w:val="000F478F"/>
    <w:rsid w:val="000F4A69"/>
    <w:rsid w:val="000F4B6D"/>
    <w:rsid w:val="000F5EA5"/>
    <w:rsid w:val="00100A40"/>
    <w:rsid w:val="001033CB"/>
    <w:rsid w:val="0010553B"/>
    <w:rsid w:val="00110957"/>
    <w:rsid w:val="00111230"/>
    <w:rsid w:val="0011167E"/>
    <w:rsid w:val="00114E40"/>
    <w:rsid w:val="001151E2"/>
    <w:rsid w:val="00117EFE"/>
    <w:rsid w:val="001205A0"/>
    <w:rsid w:val="00123700"/>
    <w:rsid w:val="00123C54"/>
    <w:rsid w:val="001246E6"/>
    <w:rsid w:val="00125C8C"/>
    <w:rsid w:val="00125CA1"/>
    <w:rsid w:val="00126359"/>
    <w:rsid w:val="001279D1"/>
    <w:rsid w:val="00127A2E"/>
    <w:rsid w:val="00130A16"/>
    <w:rsid w:val="00133242"/>
    <w:rsid w:val="00136CF4"/>
    <w:rsid w:val="00140029"/>
    <w:rsid w:val="00140FF7"/>
    <w:rsid w:val="001527D6"/>
    <w:rsid w:val="0015284A"/>
    <w:rsid w:val="00153DF2"/>
    <w:rsid w:val="00153ED3"/>
    <w:rsid w:val="001540F5"/>
    <w:rsid w:val="0015445B"/>
    <w:rsid w:val="0015457E"/>
    <w:rsid w:val="0015492D"/>
    <w:rsid w:val="00161C1D"/>
    <w:rsid w:val="00162920"/>
    <w:rsid w:val="00163D86"/>
    <w:rsid w:val="00164F62"/>
    <w:rsid w:val="001652F6"/>
    <w:rsid w:val="00171A92"/>
    <w:rsid w:val="00173062"/>
    <w:rsid w:val="001755B7"/>
    <w:rsid w:val="0018052A"/>
    <w:rsid w:val="00184198"/>
    <w:rsid w:val="00185E66"/>
    <w:rsid w:val="00187954"/>
    <w:rsid w:val="00191455"/>
    <w:rsid w:val="0019711B"/>
    <w:rsid w:val="0019725A"/>
    <w:rsid w:val="0019792A"/>
    <w:rsid w:val="0019796D"/>
    <w:rsid w:val="00197F99"/>
    <w:rsid w:val="001A0A16"/>
    <w:rsid w:val="001A1A97"/>
    <w:rsid w:val="001A38FA"/>
    <w:rsid w:val="001A7542"/>
    <w:rsid w:val="001A7FA8"/>
    <w:rsid w:val="001B3C6B"/>
    <w:rsid w:val="001B3CF4"/>
    <w:rsid w:val="001B6757"/>
    <w:rsid w:val="001C1C48"/>
    <w:rsid w:val="001C1DF5"/>
    <w:rsid w:val="001C4B86"/>
    <w:rsid w:val="001C7201"/>
    <w:rsid w:val="001D0478"/>
    <w:rsid w:val="001D0A50"/>
    <w:rsid w:val="001D1B63"/>
    <w:rsid w:val="001D2C54"/>
    <w:rsid w:val="001D42EA"/>
    <w:rsid w:val="001D52A4"/>
    <w:rsid w:val="001D571B"/>
    <w:rsid w:val="001D6CA6"/>
    <w:rsid w:val="001D6E84"/>
    <w:rsid w:val="001D7685"/>
    <w:rsid w:val="001E058D"/>
    <w:rsid w:val="001E2A10"/>
    <w:rsid w:val="001E3022"/>
    <w:rsid w:val="001E3236"/>
    <w:rsid w:val="001E32CE"/>
    <w:rsid w:val="001E421E"/>
    <w:rsid w:val="001E7602"/>
    <w:rsid w:val="001F0C8C"/>
    <w:rsid w:val="001F418F"/>
    <w:rsid w:val="001F4EC3"/>
    <w:rsid w:val="001F5739"/>
    <w:rsid w:val="001F6EF3"/>
    <w:rsid w:val="001F7258"/>
    <w:rsid w:val="00200F26"/>
    <w:rsid w:val="00202EBD"/>
    <w:rsid w:val="00203A59"/>
    <w:rsid w:val="00204C20"/>
    <w:rsid w:val="00210225"/>
    <w:rsid w:val="00210681"/>
    <w:rsid w:val="002108D3"/>
    <w:rsid w:val="00211E67"/>
    <w:rsid w:val="002125C1"/>
    <w:rsid w:val="00212769"/>
    <w:rsid w:val="00214DB9"/>
    <w:rsid w:val="00223D50"/>
    <w:rsid w:val="0022433A"/>
    <w:rsid w:val="00224AB9"/>
    <w:rsid w:val="00224DC1"/>
    <w:rsid w:val="00225AB3"/>
    <w:rsid w:val="00226759"/>
    <w:rsid w:val="002269B4"/>
    <w:rsid w:val="00227C18"/>
    <w:rsid w:val="00230ED3"/>
    <w:rsid w:val="00231C84"/>
    <w:rsid w:val="00232250"/>
    <w:rsid w:val="002322C3"/>
    <w:rsid w:val="00235F51"/>
    <w:rsid w:val="00242475"/>
    <w:rsid w:val="002458B0"/>
    <w:rsid w:val="00251F0D"/>
    <w:rsid w:val="00252165"/>
    <w:rsid w:val="0025243B"/>
    <w:rsid w:val="002539C7"/>
    <w:rsid w:val="00256527"/>
    <w:rsid w:val="0026235D"/>
    <w:rsid w:val="00262F74"/>
    <w:rsid w:val="0026374A"/>
    <w:rsid w:val="00264186"/>
    <w:rsid w:val="00266CE2"/>
    <w:rsid w:val="00270812"/>
    <w:rsid w:val="0027230B"/>
    <w:rsid w:val="00272572"/>
    <w:rsid w:val="002757F8"/>
    <w:rsid w:val="00276292"/>
    <w:rsid w:val="00281A52"/>
    <w:rsid w:val="002833F7"/>
    <w:rsid w:val="00283C7F"/>
    <w:rsid w:val="002946E8"/>
    <w:rsid w:val="00295505"/>
    <w:rsid w:val="002968A0"/>
    <w:rsid w:val="002A14B7"/>
    <w:rsid w:val="002A2341"/>
    <w:rsid w:val="002A55B8"/>
    <w:rsid w:val="002A7134"/>
    <w:rsid w:val="002B2B08"/>
    <w:rsid w:val="002B3F11"/>
    <w:rsid w:val="002B49B3"/>
    <w:rsid w:val="002B6668"/>
    <w:rsid w:val="002C62F6"/>
    <w:rsid w:val="002C694F"/>
    <w:rsid w:val="002D01C8"/>
    <w:rsid w:val="002D1D9D"/>
    <w:rsid w:val="002D364B"/>
    <w:rsid w:val="002D445B"/>
    <w:rsid w:val="002D46CB"/>
    <w:rsid w:val="002D4C03"/>
    <w:rsid w:val="002E4226"/>
    <w:rsid w:val="002E50EB"/>
    <w:rsid w:val="002E70E2"/>
    <w:rsid w:val="002E735F"/>
    <w:rsid w:val="002E7A6C"/>
    <w:rsid w:val="002E7C64"/>
    <w:rsid w:val="002F0257"/>
    <w:rsid w:val="002F09C2"/>
    <w:rsid w:val="002F0B2F"/>
    <w:rsid w:val="002F1561"/>
    <w:rsid w:val="002F27C7"/>
    <w:rsid w:val="002F2ADA"/>
    <w:rsid w:val="002F41E3"/>
    <w:rsid w:val="002F47CF"/>
    <w:rsid w:val="002F60A9"/>
    <w:rsid w:val="00301992"/>
    <w:rsid w:val="00304408"/>
    <w:rsid w:val="00305029"/>
    <w:rsid w:val="00314B40"/>
    <w:rsid w:val="00315E44"/>
    <w:rsid w:val="00316232"/>
    <w:rsid w:val="00316A98"/>
    <w:rsid w:val="00321A63"/>
    <w:rsid w:val="00324FF3"/>
    <w:rsid w:val="00325B54"/>
    <w:rsid w:val="00325CFC"/>
    <w:rsid w:val="00330958"/>
    <w:rsid w:val="00331401"/>
    <w:rsid w:val="003315EF"/>
    <w:rsid w:val="0033220A"/>
    <w:rsid w:val="00333D9B"/>
    <w:rsid w:val="003361CE"/>
    <w:rsid w:val="00337241"/>
    <w:rsid w:val="00342AF0"/>
    <w:rsid w:val="00346394"/>
    <w:rsid w:val="003472D8"/>
    <w:rsid w:val="003475BA"/>
    <w:rsid w:val="00350D11"/>
    <w:rsid w:val="0035167F"/>
    <w:rsid w:val="00351B3B"/>
    <w:rsid w:val="00353228"/>
    <w:rsid w:val="003547CE"/>
    <w:rsid w:val="0036254B"/>
    <w:rsid w:val="003628E8"/>
    <w:rsid w:val="0036359E"/>
    <w:rsid w:val="003648F9"/>
    <w:rsid w:val="00365CC4"/>
    <w:rsid w:val="00365D69"/>
    <w:rsid w:val="00366970"/>
    <w:rsid w:val="00370B6F"/>
    <w:rsid w:val="00371B8E"/>
    <w:rsid w:val="00372CA3"/>
    <w:rsid w:val="0037337E"/>
    <w:rsid w:val="00375153"/>
    <w:rsid w:val="00377755"/>
    <w:rsid w:val="00383AC3"/>
    <w:rsid w:val="003901F9"/>
    <w:rsid w:val="00395823"/>
    <w:rsid w:val="0039721A"/>
    <w:rsid w:val="003A1A6A"/>
    <w:rsid w:val="003A2244"/>
    <w:rsid w:val="003A3AF0"/>
    <w:rsid w:val="003A5993"/>
    <w:rsid w:val="003A7A1E"/>
    <w:rsid w:val="003B1F77"/>
    <w:rsid w:val="003B3853"/>
    <w:rsid w:val="003B4552"/>
    <w:rsid w:val="003B5AE7"/>
    <w:rsid w:val="003B7CD6"/>
    <w:rsid w:val="003C5B10"/>
    <w:rsid w:val="003C5F5C"/>
    <w:rsid w:val="003D2B21"/>
    <w:rsid w:val="003D357E"/>
    <w:rsid w:val="003D4411"/>
    <w:rsid w:val="003D6E12"/>
    <w:rsid w:val="003E1265"/>
    <w:rsid w:val="003E195F"/>
    <w:rsid w:val="003E2D05"/>
    <w:rsid w:val="003E4071"/>
    <w:rsid w:val="003E4429"/>
    <w:rsid w:val="003E5760"/>
    <w:rsid w:val="003E5C72"/>
    <w:rsid w:val="003E61FB"/>
    <w:rsid w:val="003E6E73"/>
    <w:rsid w:val="003E7C86"/>
    <w:rsid w:val="003F1A96"/>
    <w:rsid w:val="003F34FD"/>
    <w:rsid w:val="003F4229"/>
    <w:rsid w:val="003F61F4"/>
    <w:rsid w:val="003F7637"/>
    <w:rsid w:val="0040186E"/>
    <w:rsid w:val="00402248"/>
    <w:rsid w:val="0040572C"/>
    <w:rsid w:val="004074CF"/>
    <w:rsid w:val="00410A4B"/>
    <w:rsid w:val="00411465"/>
    <w:rsid w:val="004138C8"/>
    <w:rsid w:val="00413DDE"/>
    <w:rsid w:val="00414534"/>
    <w:rsid w:val="004152E6"/>
    <w:rsid w:val="00416116"/>
    <w:rsid w:val="0041652C"/>
    <w:rsid w:val="00420333"/>
    <w:rsid w:val="00422035"/>
    <w:rsid w:val="00422290"/>
    <w:rsid w:val="0042766E"/>
    <w:rsid w:val="00430BD2"/>
    <w:rsid w:val="004348C3"/>
    <w:rsid w:val="004436C3"/>
    <w:rsid w:val="00444BE8"/>
    <w:rsid w:val="00445E64"/>
    <w:rsid w:val="00446BF8"/>
    <w:rsid w:val="00451874"/>
    <w:rsid w:val="00451D3D"/>
    <w:rsid w:val="00453242"/>
    <w:rsid w:val="00453D3C"/>
    <w:rsid w:val="00454FC9"/>
    <w:rsid w:val="00455A9B"/>
    <w:rsid w:val="00456CBC"/>
    <w:rsid w:val="00463550"/>
    <w:rsid w:val="00463789"/>
    <w:rsid w:val="004637A2"/>
    <w:rsid w:val="00466D08"/>
    <w:rsid w:val="00467AD5"/>
    <w:rsid w:val="00470080"/>
    <w:rsid w:val="00470F33"/>
    <w:rsid w:val="00471A36"/>
    <w:rsid w:val="00472492"/>
    <w:rsid w:val="00472498"/>
    <w:rsid w:val="00472511"/>
    <w:rsid w:val="00472F1D"/>
    <w:rsid w:val="00473A21"/>
    <w:rsid w:val="00475BCA"/>
    <w:rsid w:val="004803B1"/>
    <w:rsid w:val="00480502"/>
    <w:rsid w:val="004901EE"/>
    <w:rsid w:val="00491CAD"/>
    <w:rsid w:val="00493062"/>
    <w:rsid w:val="004948B6"/>
    <w:rsid w:val="004953A3"/>
    <w:rsid w:val="004A082C"/>
    <w:rsid w:val="004A29D5"/>
    <w:rsid w:val="004A43E1"/>
    <w:rsid w:val="004A53FE"/>
    <w:rsid w:val="004A77B9"/>
    <w:rsid w:val="004B283F"/>
    <w:rsid w:val="004B42DE"/>
    <w:rsid w:val="004B49C7"/>
    <w:rsid w:val="004B6A10"/>
    <w:rsid w:val="004B742E"/>
    <w:rsid w:val="004C0D4E"/>
    <w:rsid w:val="004C201E"/>
    <w:rsid w:val="004C2333"/>
    <w:rsid w:val="004C6330"/>
    <w:rsid w:val="004C6E43"/>
    <w:rsid w:val="004C7BA0"/>
    <w:rsid w:val="004D11CD"/>
    <w:rsid w:val="004D3262"/>
    <w:rsid w:val="004D3E6A"/>
    <w:rsid w:val="004D4B24"/>
    <w:rsid w:val="004E1191"/>
    <w:rsid w:val="004E125E"/>
    <w:rsid w:val="004E5073"/>
    <w:rsid w:val="004E6637"/>
    <w:rsid w:val="004E6644"/>
    <w:rsid w:val="004E672B"/>
    <w:rsid w:val="004F2E89"/>
    <w:rsid w:val="004F5DE2"/>
    <w:rsid w:val="00500564"/>
    <w:rsid w:val="0050143D"/>
    <w:rsid w:val="00502CA4"/>
    <w:rsid w:val="0050497B"/>
    <w:rsid w:val="00512CD1"/>
    <w:rsid w:val="00514722"/>
    <w:rsid w:val="00516BE7"/>
    <w:rsid w:val="005236E5"/>
    <w:rsid w:val="00532832"/>
    <w:rsid w:val="005343F0"/>
    <w:rsid w:val="0053463C"/>
    <w:rsid w:val="00536084"/>
    <w:rsid w:val="0053737F"/>
    <w:rsid w:val="00537BBB"/>
    <w:rsid w:val="00540E15"/>
    <w:rsid w:val="0054109F"/>
    <w:rsid w:val="00545001"/>
    <w:rsid w:val="005469B3"/>
    <w:rsid w:val="00546DDD"/>
    <w:rsid w:val="00547B0C"/>
    <w:rsid w:val="00547D40"/>
    <w:rsid w:val="00552A0F"/>
    <w:rsid w:val="005550F3"/>
    <w:rsid w:val="00564A2F"/>
    <w:rsid w:val="00565ECA"/>
    <w:rsid w:val="0057251D"/>
    <w:rsid w:val="00572890"/>
    <w:rsid w:val="005740C3"/>
    <w:rsid w:val="00575464"/>
    <w:rsid w:val="00576332"/>
    <w:rsid w:val="005765F4"/>
    <w:rsid w:val="00576DD9"/>
    <w:rsid w:val="00580ECC"/>
    <w:rsid w:val="00582181"/>
    <w:rsid w:val="00584B08"/>
    <w:rsid w:val="0058533D"/>
    <w:rsid w:val="00590CA9"/>
    <w:rsid w:val="0059145A"/>
    <w:rsid w:val="00591693"/>
    <w:rsid w:val="00591CF4"/>
    <w:rsid w:val="005928C5"/>
    <w:rsid w:val="00592979"/>
    <w:rsid w:val="00594CF3"/>
    <w:rsid w:val="005953CC"/>
    <w:rsid w:val="00596FC1"/>
    <w:rsid w:val="00597C79"/>
    <w:rsid w:val="005A0B69"/>
    <w:rsid w:val="005A5881"/>
    <w:rsid w:val="005A6F5C"/>
    <w:rsid w:val="005A7976"/>
    <w:rsid w:val="005B0307"/>
    <w:rsid w:val="005B2ED5"/>
    <w:rsid w:val="005B4281"/>
    <w:rsid w:val="005B47D0"/>
    <w:rsid w:val="005B4806"/>
    <w:rsid w:val="005B6C42"/>
    <w:rsid w:val="005B755C"/>
    <w:rsid w:val="005B7BA0"/>
    <w:rsid w:val="005C180D"/>
    <w:rsid w:val="005C20C9"/>
    <w:rsid w:val="005C21F6"/>
    <w:rsid w:val="005C2373"/>
    <w:rsid w:val="005C4664"/>
    <w:rsid w:val="005C4736"/>
    <w:rsid w:val="005C5419"/>
    <w:rsid w:val="005D2E43"/>
    <w:rsid w:val="005D39F1"/>
    <w:rsid w:val="005D457B"/>
    <w:rsid w:val="005D49B1"/>
    <w:rsid w:val="005D5586"/>
    <w:rsid w:val="005D5C37"/>
    <w:rsid w:val="005D70F9"/>
    <w:rsid w:val="005D7A57"/>
    <w:rsid w:val="005E09D7"/>
    <w:rsid w:val="005E17EF"/>
    <w:rsid w:val="005E2803"/>
    <w:rsid w:val="005F0DE6"/>
    <w:rsid w:val="005F22C5"/>
    <w:rsid w:val="005F4945"/>
    <w:rsid w:val="005F6D93"/>
    <w:rsid w:val="0060167F"/>
    <w:rsid w:val="0060227A"/>
    <w:rsid w:val="006054BF"/>
    <w:rsid w:val="00605686"/>
    <w:rsid w:val="006060B4"/>
    <w:rsid w:val="00606D16"/>
    <w:rsid w:val="006104E5"/>
    <w:rsid w:val="00614A79"/>
    <w:rsid w:val="006160C1"/>
    <w:rsid w:val="00622A50"/>
    <w:rsid w:val="0062338B"/>
    <w:rsid w:val="00625E75"/>
    <w:rsid w:val="00630852"/>
    <w:rsid w:val="00636A02"/>
    <w:rsid w:val="00642515"/>
    <w:rsid w:val="00643BF8"/>
    <w:rsid w:val="0064422A"/>
    <w:rsid w:val="00645216"/>
    <w:rsid w:val="006470AE"/>
    <w:rsid w:val="00652E15"/>
    <w:rsid w:val="00654349"/>
    <w:rsid w:val="00655310"/>
    <w:rsid w:val="00664452"/>
    <w:rsid w:val="0066497C"/>
    <w:rsid w:val="00664DA7"/>
    <w:rsid w:val="00667E3E"/>
    <w:rsid w:val="00676583"/>
    <w:rsid w:val="00681B92"/>
    <w:rsid w:val="006849CF"/>
    <w:rsid w:val="00690153"/>
    <w:rsid w:val="006919EE"/>
    <w:rsid w:val="006921B0"/>
    <w:rsid w:val="00692487"/>
    <w:rsid w:val="00694A9D"/>
    <w:rsid w:val="00696EBD"/>
    <w:rsid w:val="006A1672"/>
    <w:rsid w:val="006A2CDF"/>
    <w:rsid w:val="006A3565"/>
    <w:rsid w:val="006A3877"/>
    <w:rsid w:val="006A44FF"/>
    <w:rsid w:val="006A5B8D"/>
    <w:rsid w:val="006A68FF"/>
    <w:rsid w:val="006A6EB2"/>
    <w:rsid w:val="006A78BC"/>
    <w:rsid w:val="006A7D05"/>
    <w:rsid w:val="006B0193"/>
    <w:rsid w:val="006B163A"/>
    <w:rsid w:val="006B463D"/>
    <w:rsid w:val="006B464F"/>
    <w:rsid w:val="006B640E"/>
    <w:rsid w:val="006B6D10"/>
    <w:rsid w:val="006B72C8"/>
    <w:rsid w:val="006C010F"/>
    <w:rsid w:val="006C30EB"/>
    <w:rsid w:val="006C3107"/>
    <w:rsid w:val="006C46FF"/>
    <w:rsid w:val="006C48CF"/>
    <w:rsid w:val="006C51DB"/>
    <w:rsid w:val="006C5694"/>
    <w:rsid w:val="006D0952"/>
    <w:rsid w:val="006D6AB9"/>
    <w:rsid w:val="006E1F6F"/>
    <w:rsid w:val="006E2148"/>
    <w:rsid w:val="006E2E32"/>
    <w:rsid w:val="006E3350"/>
    <w:rsid w:val="006E667B"/>
    <w:rsid w:val="006F1429"/>
    <w:rsid w:val="006F17BC"/>
    <w:rsid w:val="006F3D70"/>
    <w:rsid w:val="006F45B7"/>
    <w:rsid w:val="006F5A93"/>
    <w:rsid w:val="006F6D85"/>
    <w:rsid w:val="006F79A9"/>
    <w:rsid w:val="006F7F8D"/>
    <w:rsid w:val="00701273"/>
    <w:rsid w:val="0070714E"/>
    <w:rsid w:val="007075EE"/>
    <w:rsid w:val="00710FBC"/>
    <w:rsid w:val="007119E3"/>
    <w:rsid w:val="00712BD3"/>
    <w:rsid w:val="00715660"/>
    <w:rsid w:val="00715E82"/>
    <w:rsid w:val="007165F4"/>
    <w:rsid w:val="00716F13"/>
    <w:rsid w:val="00727441"/>
    <w:rsid w:val="00732574"/>
    <w:rsid w:val="0073509C"/>
    <w:rsid w:val="00735BF6"/>
    <w:rsid w:val="00736856"/>
    <w:rsid w:val="007415A3"/>
    <w:rsid w:val="007419A3"/>
    <w:rsid w:val="007473F9"/>
    <w:rsid w:val="00747663"/>
    <w:rsid w:val="007567F3"/>
    <w:rsid w:val="007575F4"/>
    <w:rsid w:val="0076089D"/>
    <w:rsid w:val="0076103F"/>
    <w:rsid w:val="00762C7A"/>
    <w:rsid w:val="00763202"/>
    <w:rsid w:val="00763837"/>
    <w:rsid w:val="00763E9C"/>
    <w:rsid w:val="00764DAA"/>
    <w:rsid w:val="007651CA"/>
    <w:rsid w:val="007677D2"/>
    <w:rsid w:val="0077015D"/>
    <w:rsid w:val="00770F4F"/>
    <w:rsid w:val="007735C8"/>
    <w:rsid w:val="0077367B"/>
    <w:rsid w:val="00773775"/>
    <w:rsid w:val="00774C1E"/>
    <w:rsid w:val="0077524E"/>
    <w:rsid w:val="00776390"/>
    <w:rsid w:val="007834CD"/>
    <w:rsid w:val="0078390E"/>
    <w:rsid w:val="00783D81"/>
    <w:rsid w:val="00785ABD"/>
    <w:rsid w:val="00787A5A"/>
    <w:rsid w:val="0079253B"/>
    <w:rsid w:val="0079378A"/>
    <w:rsid w:val="00794ECC"/>
    <w:rsid w:val="00795EF4"/>
    <w:rsid w:val="00797C28"/>
    <w:rsid w:val="007A33D2"/>
    <w:rsid w:val="007A3CFC"/>
    <w:rsid w:val="007A434A"/>
    <w:rsid w:val="007A6FC1"/>
    <w:rsid w:val="007B0846"/>
    <w:rsid w:val="007B3E12"/>
    <w:rsid w:val="007B4E13"/>
    <w:rsid w:val="007B4E70"/>
    <w:rsid w:val="007B69A5"/>
    <w:rsid w:val="007B6B4D"/>
    <w:rsid w:val="007B7061"/>
    <w:rsid w:val="007B7A00"/>
    <w:rsid w:val="007B7B29"/>
    <w:rsid w:val="007C19E9"/>
    <w:rsid w:val="007C40E5"/>
    <w:rsid w:val="007C433D"/>
    <w:rsid w:val="007C4A81"/>
    <w:rsid w:val="007C583B"/>
    <w:rsid w:val="007D0E48"/>
    <w:rsid w:val="007D4162"/>
    <w:rsid w:val="007E1083"/>
    <w:rsid w:val="007E24EE"/>
    <w:rsid w:val="007E26A1"/>
    <w:rsid w:val="007E3405"/>
    <w:rsid w:val="007F1D7B"/>
    <w:rsid w:val="007F22A5"/>
    <w:rsid w:val="007F4156"/>
    <w:rsid w:val="007F43C0"/>
    <w:rsid w:val="007F55EC"/>
    <w:rsid w:val="007F6950"/>
    <w:rsid w:val="007F7492"/>
    <w:rsid w:val="007F7A76"/>
    <w:rsid w:val="008018DA"/>
    <w:rsid w:val="008040B8"/>
    <w:rsid w:val="0080571D"/>
    <w:rsid w:val="00807687"/>
    <w:rsid w:val="008079E3"/>
    <w:rsid w:val="00810CD7"/>
    <w:rsid w:val="00811FAC"/>
    <w:rsid w:val="008137A7"/>
    <w:rsid w:val="0081411B"/>
    <w:rsid w:val="00814281"/>
    <w:rsid w:val="00817AA4"/>
    <w:rsid w:val="00820E55"/>
    <w:rsid w:val="00822F87"/>
    <w:rsid w:val="008237F2"/>
    <w:rsid w:val="0082541E"/>
    <w:rsid w:val="0083038C"/>
    <w:rsid w:val="0083388A"/>
    <w:rsid w:val="00835623"/>
    <w:rsid w:val="00840ACB"/>
    <w:rsid w:val="00841533"/>
    <w:rsid w:val="008415D2"/>
    <w:rsid w:val="00841F4B"/>
    <w:rsid w:val="00842B21"/>
    <w:rsid w:val="008449EA"/>
    <w:rsid w:val="00844D88"/>
    <w:rsid w:val="00850116"/>
    <w:rsid w:val="0085247D"/>
    <w:rsid w:val="00854088"/>
    <w:rsid w:val="008554FB"/>
    <w:rsid w:val="008566C6"/>
    <w:rsid w:val="00856C71"/>
    <w:rsid w:val="0086025F"/>
    <w:rsid w:val="00860597"/>
    <w:rsid w:val="00862376"/>
    <w:rsid w:val="00862598"/>
    <w:rsid w:val="00864CDA"/>
    <w:rsid w:val="00865243"/>
    <w:rsid w:val="0086630C"/>
    <w:rsid w:val="00871025"/>
    <w:rsid w:val="00876915"/>
    <w:rsid w:val="00877DA0"/>
    <w:rsid w:val="008813FE"/>
    <w:rsid w:val="00881CA6"/>
    <w:rsid w:val="00882D45"/>
    <w:rsid w:val="008833B2"/>
    <w:rsid w:val="0089191D"/>
    <w:rsid w:val="008941C9"/>
    <w:rsid w:val="00894253"/>
    <w:rsid w:val="00897D49"/>
    <w:rsid w:val="008A1867"/>
    <w:rsid w:val="008A2083"/>
    <w:rsid w:val="008A29A4"/>
    <w:rsid w:val="008A32F5"/>
    <w:rsid w:val="008A43AF"/>
    <w:rsid w:val="008A4AC4"/>
    <w:rsid w:val="008A631E"/>
    <w:rsid w:val="008A6D15"/>
    <w:rsid w:val="008B0C30"/>
    <w:rsid w:val="008B1A61"/>
    <w:rsid w:val="008B22BB"/>
    <w:rsid w:val="008B3CCF"/>
    <w:rsid w:val="008B4720"/>
    <w:rsid w:val="008B5E40"/>
    <w:rsid w:val="008C02EA"/>
    <w:rsid w:val="008C2592"/>
    <w:rsid w:val="008C3043"/>
    <w:rsid w:val="008C33C9"/>
    <w:rsid w:val="008C3A45"/>
    <w:rsid w:val="008D28AB"/>
    <w:rsid w:val="008D3F22"/>
    <w:rsid w:val="008D4F0E"/>
    <w:rsid w:val="008D5234"/>
    <w:rsid w:val="008D64A1"/>
    <w:rsid w:val="008D7154"/>
    <w:rsid w:val="008D7FA3"/>
    <w:rsid w:val="008E102C"/>
    <w:rsid w:val="008E18BE"/>
    <w:rsid w:val="008E2C7D"/>
    <w:rsid w:val="008E52B5"/>
    <w:rsid w:val="008E711F"/>
    <w:rsid w:val="008E7492"/>
    <w:rsid w:val="008F575E"/>
    <w:rsid w:val="008F60DA"/>
    <w:rsid w:val="008F7C85"/>
    <w:rsid w:val="00900CEE"/>
    <w:rsid w:val="0090135D"/>
    <w:rsid w:val="00902FE6"/>
    <w:rsid w:val="009049A2"/>
    <w:rsid w:val="009056F0"/>
    <w:rsid w:val="00906042"/>
    <w:rsid w:val="00906938"/>
    <w:rsid w:val="00906D3B"/>
    <w:rsid w:val="00907AF1"/>
    <w:rsid w:val="009131DB"/>
    <w:rsid w:val="0091549B"/>
    <w:rsid w:val="009159AD"/>
    <w:rsid w:val="00915C7A"/>
    <w:rsid w:val="009236AD"/>
    <w:rsid w:val="00924107"/>
    <w:rsid w:val="0092442C"/>
    <w:rsid w:val="00925AFE"/>
    <w:rsid w:val="00925F64"/>
    <w:rsid w:val="009267BE"/>
    <w:rsid w:val="00930F84"/>
    <w:rsid w:val="00931ADE"/>
    <w:rsid w:val="0093299C"/>
    <w:rsid w:val="0093474A"/>
    <w:rsid w:val="0093490F"/>
    <w:rsid w:val="00934C13"/>
    <w:rsid w:val="00937B29"/>
    <w:rsid w:val="009431CE"/>
    <w:rsid w:val="00943C57"/>
    <w:rsid w:val="0094584D"/>
    <w:rsid w:val="009470B1"/>
    <w:rsid w:val="00947A4D"/>
    <w:rsid w:val="0095271C"/>
    <w:rsid w:val="00955212"/>
    <w:rsid w:val="00955457"/>
    <w:rsid w:val="00956BB0"/>
    <w:rsid w:val="00957A6F"/>
    <w:rsid w:val="00957F24"/>
    <w:rsid w:val="009600AE"/>
    <w:rsid w:val="00960A92"/>
    <w:rsid w:val="0096314D"/>
    <w:rsid w:val="00963341"/>
    <w:rsid w:val="009633D2"/>
    <w:rsid w:val="00970494"/>
    <w:rsid w:val="009734ED"/>
    <w:rsid w:val="00973F74"/>
    <w:rsid w:val="009749FB"/>
    <w:rsid w:val="00974A3F"/>
    <w:rsid w:val="00976C7A"/>
    <w:rsid w:val="00980C04"/>
    <w:rsid w:val="009836F8"/>
    <w:rsid w:val="00983E36"/>
    <w:rsid w:val="00985D9E"/>
    <w:rsid w:val="009869E3"/>
    <w:rsid w:val="0099015A"/>
    <w:rsid w:val="009918E0"/>
    <w:rsid w:val="00992384"/>
    <w:rsid w:val="00992FE4"/>
    <w:rsid w:val="00994905"/>
    <w:rsid w:val="0099689B"/>
    <w:rsid w:val="00996A56"/>
    <w:rsid w:val="00996DC3"/>
    <w:rsid w:val="009A5D1B"/>
    <w:rsid w:val="009A6833"/>
    <w:rsid w:val="009B4D3C"/>
    <w:rsid w:val="009B4DA0"/>
    <w:rsid w:val="009B5484"/>
    <w:rsid w:val="009B58FA"/>
    <w:rsid w:val="009C04DD"/>
    <w:rsid w:val="009C3BBA"/>
    <w:rsid w:val="009C6C0A"/>
    <w:rsid w:val="009C6D70"/>
    <w:rsid w:val="009D054F"/>
    <w:rsid w:val="009D2149"/>
    <w:rsid w:val="009D3BF2"/>
    <w:rsid w:val="009D5156"/>
    <w:rsid w:val="009D61C3"/>
    <w:rsid w:val="009E2111"/>
    <w:rsid w:val="009E2DCD"/>
    <w:rsid w:val="009E4A23"/>
    <w:rsid w:val="009F3031"/>
    <w:rsid w:val="009F4AED"/>
    <w:rsid w:val="009F5965"/>
    <w:rsid w:val="009F5973"/>
    <w:rsid w:val="009F6E3D"/>
    <w:rsid w:val="00A0338B"/>
    <w:rsid w:val="00A06D63"/>
    <w:rsid w:val="00A07AC4"/>
    <w:rsid w:val="00A1058F"/>
    <w:rsid w:val="00A1398B"/>
    <w:rsid w:val="00A14E82"/>
    <w:rsid w:val="00A166C0"/>
    <w:rsid w:val="00A1761A"/>
    <w:rsid w:val="00A209A1"/>
    <w:rsid w:val="00A2135B"/>
    <w:rsid w:val="00A21F32"/>
    <w:rsid w:val="00A21F60"/>
    <w:rsid w:val="00A2339A"/>
    <w:rsid w:val="00A23927"/>
    <w:rsid w:val="00A23E82"/>
    <w:rsid w:val="00A24A8E"/>
    <w:rsid w:val="00A25110"/>
    <w:rsid w:val="00A26DC7"/>
    <w:rsid w:val="00A27C78"/>
    <w:rsid w:val="00A307DB"/>
    <w:rsid w:val="00A3133E"/>
    <w:rsid w:val="00A3470B"/>
    <w:rsid w:val="00A3693F"/>
    <w:rsid w:val="00A4032F"/>
    <w:rsid w:val="00A441E2"/>
    <w:rsid w:val="00A44557"/>
    <w:rsid w:val="00A44CA1"/>
    <w:rsid w:val="00A45BCD"/>
    <w:rsid w:val="00A47145"/>
    <w:rsid w:val="00A50AFE"/>
    <w:rsid w:val="00A5124E"/>
    <w:rsid w:val="00A518EC"/>
    <w:rsid w:val="00A52003"/>
    <w:rsid w:val="00A52BD9"/>
    <w:rsid w:val="00A5415F"/>
    <w:rsid w:val="00A544A5"/>
    <w:rsid w:val="00A5711C"/>
    <w:rsid w:val="00A57624"/>
    <w:rsid w:val="00A57FD2"/>
    <w:rsid w:val="00A63ADE"/>
    <w:rsid w:val="00A6448E"/>
    <w:rsid w:val="00A64AA0"/>
    <w:rsid w:val="00A6501B"/>
    <w:rsid w:val="00A6609D"/>
    <w:rsid w:val="00A67777"/>
    <w:rsid w:val="00A67B8D"/>
    <w:rsid w:val="00A67C76"/>
    <w:rsid w:val="00A67D6A"/>
    <w:rsid w:val="00A73DE2"/>
    <w:rsid w:val="00A74477"/>
    <w:rsid w:val="00A74CE5"/>
    <w:rsid w:val="00A750E2"/>
    <w:rsid w:val="00A75AB5"/>
    <w:rsid w:val="00A85AD4"/>
    <w:rsid w:val="00A86A49"/>
    <w:rsid w:val="00A91CAC"/>
    <w:rsid w:val="00A91FED"/>
    <w:rsid w:val="00A95E13"/>
    <w:rsid w:val="00A97919"/>
    <w:rsid w:val="00AA093D"/>
    <w:rsid w:val="00AA0CD6"/>
    <w:rsid w:val="00AA11BF"/>
    <w:rsid w:val="00AA331E"/>
    <w:rsid w:val="00AA4772"/>
    <w:rsid w:val="00AA5F5F"/>
    <w:rsid w:val="00AA68A6"/>
    <w:rsid w:val="00AA6B04"/>
    <w:rsid w:val="00AB27FA"/>
    <w:rsid w:val="00AB2981"/>
    <w:rsid w:val="00AB5F42"/>
    <w:rsid w:val="00AC2B59"/>
    <w:rsid w:val="00AC2C3E"/>
    <w:rsid w:val="00AC388A"/>
    <w:rsid w:val="00AC4A72"/>
    <w:rsid w:val="00AC5612"/>
    <w:rsid w:val="00AC58C1"/>
    <w:rsid w:val="00AC733E"/>
    <w:rsid w:val="00AC77ED"/>
    <w:rsid w:val="00AD0C20"/>
    <w:rsid w:val="00AD15DA"/>
    <w:rsid w:val="00AD45F9"/>
    <w:rsid w:val="00AD5B8D"/>
    <w:rsid w:val="00AD600B"/>
    <w:rsid w:val="00AD664C"/>
    <w:rsid w:val="00AD66CD"/>
    <w:rsid w:val="00AE68A3"/>
    <w:rsid w:val="00AE6A76"/>
    <w:rsid w:val="00AF03EC"/>
    <w:rsid w:val="00AF0E16"/>
    <w:rsid w:val="00AF189C"/>
    <w:rsid w:val="00AF3AAB"/>
    <w:rsid w:val="00AF3F2F"/>
    <w:rsid w:val="00AF4D52"/>
    <w:rsid w:val="00B0253F"/>
    <w:rsid w:val="00B02C9E"/>
    <w:rsid w:val="00B036D2"/>
    <w:rsid w:val="00B0382D"/>
    <w:rsid w:val="00B04D49"/>
    <w:rsid w:val="00B15140"/>
    <w:rsid w:val="00B1629C"/>
    <w:rsid w:val="00B16622"/>
    <w:rsid w:val="00B176F1"/>
    <w:rsid w:val="00B20CC3"/>
    <w:rsid w:val="00B21A6D"/>
    <w:rsid w:val="00B21DCE"/>
    <w:rsid w:val="00B24AE1"/>
    <w:rsid w:val="00B24B4B"/>
    <w:rsid w:val="00B2506F"/>
    <w:rsid w:val="00B25213"/>
    <w:rsid w:val="00B30CCE"/>
    <w:rsid w:val="00B32804"/>
    <w:rsid w:val="00B3580C"/>
    <w:rsid w:val="00B4114E"/>
    <w:rsid w:val="00B42E0F"/>
    <w:rsid w:val="00B430EE"/>
    <w:rsid w:val="00B453DF"/>
    <w:rsid w:val="00B45E13"/>
    <w:rsid w:val="00B46211"/>
    <w:rsid w:val="00B50850"/>
    <w:rsid w:val="00B51C63"/>
    <w:rsid w:val="00B534C7"/>
    <w:rsid w:val="00B536F4"/>
    <w:rsid w:val="00B60F05"/>
    <w:rsid w:val="00B61054"/>
    <w:rsid w:val="00B66655"/>
    <w:rsid w:val="00B73CC4"/>
    <w:rsid w:val="00B76780"/>
    <w:rsid w:val="00B77899"/>
    <w:rsid w:val="00B80E71"/>
    <w:rsid w:val="00B81306"/>
    <w:rsid w:val="00B82853"/>
    <w:rsid w:val="00B83A8E"/>
    <w:rsid w:val="00B8535D"/>
    <w:rsid w:val="00B87056"/>
    <w:rsid w:val="00B90F5B"/>
    <w:rsid w:val="00B92956"/>
    <w:rsid w:val="00B943F0"/>
    <w:rsid w:val="00B961DA"/>
    <w:rsid w:val="00BA150F"/>
    <w:rsid w:val="00BA1530"/>
    <w:rsid w:val="00BA22D8"/>
    <w:rsid w:val="00BA2EF3"/>
    <w:rsid w:val="00BA5978"/>
    <w:rsid w:val="00BB0A73"/>
    <w:rsid w:val="00BB171B"/>
    <w:rsid w:val="00BB2160"/>
    <w:rsid w:val="00BB3AD2"/>
    <w:rsid w:val="00BB7791"/>
    <w:rsid w:val="00BC445F"/>
    <w:rsid w:val="00BD1BBD"/>
    <w:rsid w:val="00BD5333"/>
    <w:rsid w:val="00BD6D90"/>
    <w:rsid w:val="00BE0267"/>
    <w:rsid w:val="00BE175E"/>
    <w:rsid w:val="00BE2933"/>
    <w:rsid w:val="00BE3B06"/>
    <w:rsid w:val="00BE7241"/>
    <w:rsid w:val="00BF1CB7"/>
    <w:rsid w:val="00BF2294"/>
    <w:rsid w:val="00BF35B1"/>
    <w:rsid w:val="00BF4820"/>
    <w:rsid w:val="00BF5DCC"/>
    <w:rsid w:val="00BF68D2"/>
    <w:rsid w:val="00C009B2"/>
    <w:rsid w:val="00C036DB"/>
    <w:rsid w:val="00C03A41"/>
    <w:rsid w:val="00C03C2D"/>
    <w:rsid w:val="00C04B86"/>
    <w:rsid w:val="00C11770"/>
    <w:rsid w:val="00C13845"/>
    <w:rsid w:val="00C158A1"/>
    <w:rsid w:val="00C20144"/>
    <w:rsid w:val="00C2133F"/>
    <w:rsid w:val="00C24E08"/>
    <w:rsid w:val="00C26EB6"/>
    <w:rsid w:val="00C273BF"/>
    <w:rsid w:val="00C30C7B"/>
    <w:rsid w:val="00C31915"/>
    <w:rsid w:val="00C31C97"/>
    <w:rsid w:val="00C3507E"/>
    <w:rsid w:val="00C369BC"/>
    <w:rsid w:val="00C40BF9"/>
    <w:rsid w:val="00C43994"/>
    <w:rsid w:val="00C44359"/>
    <w:rsid w:val="00C520CD"/>
    <w:rsid w:val="00C52709"/>
    <w:rsid w:val="00C5329E"/>
    <w:rsid w:val="00C54B81"/>
    <w:rsid w:val="00C5530E"/>
    <w:rsid w:val="00C55965"/>
    <w:rsid w:val="00C5713D"/>
    <w:rsid w:val="00C574EE"/>
    <w:rsid w:val="00C577B5"/>
    <w:rsid w:val="00C57FC5"/>
    <w:rsid w:val="00C64123"/>
    <w:rsid w:val="00C65799"/>
    <w:rsid w:val="00C70724"/>
    <w:rsid w:val="00C71FE4"/>
    <w:rsid w:val="00C7678B"/>
    <w:rsid w:val="00C768F6"/>
    <w:rsid w:val="00C76980"/>
    <w:rsid w:val="00C769F2"/>
    <w:rsid w:val="00C80051"/>
    <w:rsid w:val="00C82365"/>
    <w:rsid w:val="00C833D1"/>
    <w:rsid w:val="00C85F07"/>
    <w:rsid w:val="00C8626F"/>
    <w:rsid w:val="00C86733"/>
    <w:rsid w:val="00C86C6C"/>
    <w:rsid w:val="00C87292"/>
    <w:rsid w:val="00C872DB"/>
    <w:rsid w:val="00C87AC5"/>
    <w:rsid w:val="00C91597"/>
    <w:rsid w:val="00C93779"/>
    <w:rsid w:val="00C937F8"/>
    <w:rsid w:val="00C94F6B"/>
    <w:rsid w:val="00C95446"/>
    <w:rsid w:val="00CA11E3"/>
    <w:rsid w:val="00CA15FE"/>
    <w:rsid w:val="00CA1759"/>
    <w:rsid w:val="00CA532A"/>
    <w:rsid w:val="00CA7D5D"/>
    <w:rsid w:val="00CA7E96"/>
    <w:rsid w:val="00CB0B0A"/>
    <w:rsid w:val="00CB36BD"/>
    <w:rsid w:val="00CB47F3"/>
    <w:rsid w:val="00CB4CDF"/>
    <w:rsid w:val="00CB534C"/>
    <w:rsid w:val="00CB6505"/>
    <w:rsid w:val="00CB6D8F"/>
    <w:rsid w:val="00CC137E"/>
    <w:rsid w:val="00CC16B7"/>
    <w:rsid w:val="00CC2AE7"/>
    <w:rsid w:val="00CC4A9A"/>
    <w:rsid w:val="00CD41FC"/>
    <w:rsid w:val="00CD5285"/>
    <w:rsid w:val="00CD75B9"/>
    <w:rsid w:val="00CD780D"/>
    <w:rsid w:val="00CE1332"/>
    <w:rsid w:val="00CE2376"/>
    <w:rsid w:val="00CE73A1"/>
    <w:rsid w:val="00CF016E"/>
    <w:rsid w:val="00CF3309"/>
    <w:rsid w:val="00CF373C"/>
    <w:rsid w:val="00CF41F6"/>
    <w:rsid w:val="00CF78A6"/>
    <w:rsid w:val="00CF7BE7"/>
    <w:rsid w:val="00D00600"/>
    <w:rsid w:val="00D02E49"/>
    <w:rsid w:val="00D05EFF"/>
    <w:rsid w:val="00D0674F"/>
    <w:rsid w:val="00D11046"/>
    <w:rsid w:val="00D1112D"/>
    <w:rsid w:val="00D12FD6"/>
    <w:rsid w:val="00D13A95"/>
    <w:rsid w:val="00D17926"/>
    <w:rsid w:val="00D20234"/>
    <w:rsid w:val="00D2233D"/>
    <w:rsid w:val="00D22B6A"/>
    <w:rsid w:val="00D23BED"/>
    <w:rsid w:val="00D24C8E"/>
    <w:rsid w:val="00D27502"/>
    <w:rsid w:val="00D3065A"/>
    <w:rsid w:val="00D32F53"/>
    <w:rsid w:val="00D33FD3"/>
    <w:rsid w:val="00D50AC2"/>
    <w:rsid w:val="00D52E82"/>
    <w:rsid w:val="00D534B9"/>
    <w:rsid w:val="00D5439A"/>
    <w:rsid w:val="00D553F0"/>
    <w:rsid w:val="00D55B49"/>
    <w:rsid w:val="00D560B2"/>
    <w:rsid w:val="00D563DB"/>
    <w:rsid w:val="00D60B90"/>
    <w:rsid w:val="00D60DA8"/>
    <w:rsid w:val="00D60E9C"/>
    <w:rsid w:val="00D61D71"/>
    <w:rsid w:val="00D63A77"/>
    <w:rsid w:val="00D67205"/>
    <w:rsid w:val="00D724A6"/>
    <w:rsid w:val="00D77352"/>
    <w:rsid w:val="00D809DA"/>
    <w:rsid w:val="00D812CD"/>
    <w:rsid w:val="00D82F54"/>
    <w:rsid w:val="00D83532"/>
    <w:rsid w:val="00D83EA3"/>
    <w:rsid w:val="00D83F81"/>
    <w:rsid w:val="00D844C9"/>
    <w:rsid w:val="00D84FF3"/>
    <w:rsid w:val="00D851F8"/>
    <w:rsid w:val="00D85518"/>
    <w:rsid w:val="00D86E92"/>
    <w:rsid w:val="00D91301"/>
    <w:rsid w:val="00D91FCB"/>
    <w:rsid w:val="00D9205F"/>
    <w:rsid w:val="00D9246B"/>
    <w:rsid w:val="00D96506"/>
    <w:rsid w:val="00DA171A"/>
    <w:rsid w:val="00DA1FF3"/>
    <w:rsid w:val="00DA70BD"/>
    <w:rsid w:val="00DB0EAB"/>
    <w:rsid w:val="00DB150E"/>
    <w:rsid w:val="00DB565F"/>
    <w:rsid w:val="00DB6630"/>
    <w:rsid w:val="00DB6703"/>
    <w:rsid w:val="00DC174A"/>
    <w:rsid w:val="00DC6016"/>
    <w:rsid w:val="00DC78CE"/>
    <w:rsid w:val="00DD08EC"/>
    <w:rsid w:val="00DD1B83"/>
    <w:rsid w:val="00DD23BE"/>
    <w:rsid w:val="00DD2A40"/>
    <w:rsid w:val="00DD4533"/>
    <w:rsid w:val="00DD496D"/>
    <w:rsid w:val="00DD50A3"/>
    <w:rsid w:val="00DE0438"/>
    <w:rsid w:val="00DE1411"/>
    <w:rsid w:val="00DE1B33"/>
    <w:rsid w:val="00DE1F51"/>
    <w:rsid w:val="00DE2A05"/>
    <w:rsid w:val="00DE593E"/>
    <w:rsid w:val="00DE71CE"/>
    <w:rsid w:val="00DE7BCD"/>
    <w:rsid w:val="00DF0046"/>
    <w:rsid w:val="00DF0350"/>
    <w:rsid w:val="00DF18C6"/>
    <w:rsid w:val="00DF4604"/>
    <w:rsid w:val="00DF71E5"/>
    <w:rsid w:val="00E01F43"/>
    <w:rsid w:val="00E0431F"/>
    <w:rsid w:val="00E04EEC"/>
    <w:rsid w:val="00E060A9"/>
    <w:rsid w:val="00E1212E"/>
    <w:rsid w:val="00E12B4A"/>
    <w:rsid w:val="00E1301B"/>
    <w:rsid w:val="00E13B67"/>
    <w:rsid w:val="00E13F7F"/>
    <w:rsid w:val="00E16B3C"/>
    <w:rsid w:val="00E249F3"/>
    <w:rsid w:val="00E26044"/>
    <w:rsid w:val="00E304B6"/>
    <w:rsid w:val="00E332A4"/>
    <w:rsid w:val="00E3433E"/>
    <w:rsid w:val="00E402D0"/>
    <w:rsid w:val="00E40AFC"/>
    <w:rsid w:val="00E424CE"/>
    <w:rsid w:val="00E42655"/>
    <w:rsid w:val="00E43332"/>
    <w:rsid w:val="00E43472"/>
    <w:rsid w:val="00E43576"/>
    <w:rsid w:val="00E50DA8"/>
    <w:rsid w:val="00E5181D"/>
    <w:rsid w:val="00E5194E"/>
    <w:rsid w:val="00E54BE4"/>
    <w:rsid w:val="00E57CAC"/>
    <w:rsid w:val="00E57D93"/>
    <w:rsid w:val="00E6130A"/>
    <w:rsid w:val="00E614B6"/>
    <w:rsid w:val="00E62CFD"/>
    <w:rsid w:val="00E677CD"/>
    <w:rsid w:val="00E71BAD"/>
    <w:rsid w:val="00E72CBB"/>
    <w:rsid w:val="00E73749"/>
    <w:rsid w:val="00E7726F"/>
    <w:rsid w:val="00E80468"/>
    <w:rsid w:val="00E804C8"/>
    <w:rsid w:val="00E81E5B"/>
    <w:rsid w:val="00E837FE"/>
    <w:rsid w:val="00E8499C"/>
    <w:rsid w:val="00E84E0D"/>
    <w:rsid w:val="00E85879"/>
    <w:rsid w:val="00E85AC9"/>
    <w:rsid w:val="00E85DA2"/>
    <w:rsid w:val="00E8612A"/>
    <w:rsid w:val="00E86E0A"/>
    <w:rsid w:val="00E87A06"/>
    <w:rsid w:val="00E87B2B"/>
    <w:rsid w:val="00E9522B"/>
    <w:rsid w:val="00E955A4"/>
    <w:rsid w:val="00E971DE"/>
    <w:rsid w:val="00E97513"/>
    <w:rsid w:val="00E975E7"/>
    <w:rsid w:val="00E97622"/>
    <w:rsid w:val="00EA28E1"/>
    <w:rsid w:val="00EA73C9"/>
    <w:rsid w:val="00EA7D08"/>
    <w:rsid w:val="00EB1613"/>
    <w:rsid w:val="00EB483A"/>
    <w:rsid w:val="00EB49C2"/>
    <w:rsid w:val="00EC1285"/>
    <w:rsid w:val="00EC2866"/>
    <w:rsid w:val="00EC37BA"/>
    <w:rsid w:val="00EC4608"/>
    <w:rsid w:val="00EC64CD"/>
    <w:rsid w:val="00EC6D07"/>
    <w:rsid w:val="00ED357E"/>
    <w:rsid w:val="00ED3C00"/>
    <w:rsid w:val="00ED543E"/>
    <w:rsid w:val="00EE0DCE"/>
    <w:rsid w:val="00EE2909"/>
    <w:rsid w:val="00EE6E0A"/>
    <w:rsid w:val="00EE7F04"/>
    <w:rsid w:val="00EF30ED"/>
    <w:rsid w:val="00EF34D1"/>
    <w:rsid w:val="00EF519D"/>
    <w:rsid w:val="00EF54B3"/>
    <w:rsid w:val="00F02A46"/>
    <w:rsid w:val="00F02BCC"/>
    <w:rsid w:val="00F0345F"/>
    <w:rsid w:val="00F059D4"/>
    <w:rsid w:val="00F065E9"/>
    <w:rsid w:val="00F134BD"/>
    <w:rsid w:val="00F148F9"/>
    <w:rsid w:val="00F17CEE"/>
    <w:rsid w:val="00F2168D"/>
    <w:rsid w:val="00F22D23"/>
    <w:rsid w:val="00F22FA9"/>
    <w:rsid w:val="00F23352"/>
    <w:rsid w:val="00F240AB"/>
    <w:rsid w:val="00F25977"/>
    <w:rsid w:val="00F25E53"/>
    <w:rsid w:val="00F30161"/>
    <w:rsid w:val="00F316CE"/>
    <w:rsid w:val="00F321C1"/>
    <w:rsid w:val="00F32C28"/>
    <w:rsid w:val="00F34633"/>
    <w:rsid w:val="00F34F14"/>
    <w:rsid w:val="00F3624E"/>
    <w:rsid w:val="00F36DDE"/>
    <w:rsid w:val="00F40ED9"/>
    <w:rsid w:val="00F45492"/>
    <w:rsid w:val="00F46407"/>
    <w:rsid w:val="00F519A3"/>
    <w:rsid w:val="00F51FAB"/>
    <w:rsid w:val="00F53ECD"/>
    <w:rsid w:val="00F55E9E"/>
    <w:rsid w:val="00F57CCA"/>
    <w:rsid w:val="00F60120"/>
    <w:rsid w:val="00F62F8C"/>
    <w:rsid w:val="00F635B4"/>
    <w:rsid w:val="00F646AC"/>
    <w:rsid w:val="00F66D45"/>
    <w:rsid w:val="00F67202"/>
    <w:rsid w:val="00F71238"/>
    <w:rsid w:val="00F71E7A"/>
    <w:rsid w:val="00F71ECD"/>
    <w:rsid w:val="00F73051"/>
    <w:rsid w:val="00F739A6"/>
    <w:rsid w:val="00F77EA5"/>
    <w:rsid w:val="00F81FD7"/>
    <w:rsid w:val="00F8217F"/>
    <w:rsid w:val="00F82B5D"/>
    <w:rsid w:val="00F862A5"/>
    <w:rsid w:val="00F8635A"/>
    <w:rsid w:val="00F87C28"/>
    <w:rsid w:val="00F92850"/>
    <w:rsid w:val="00F9402F"/>
    <w:rsid w:val="00F94716"/>
    <w:rsid w:val="00FA0220"/>
    <w:rsid w:val="00FA1859"/>
    <w:rsid w:val="00FA3404"/>
    <w:rsid w:val="00FA435B"/>
    <w:rsid w:val="00FA4A60"/>
    <w:rsid w:val="00FA7880"/>
    <w:rsid w:val="00FA7DF8"/>
    <w:rsid w:val="00FB003F"/>
    <w:rsid w:val="00FB0173"/>
    <w:rsid w:val="00FB58C8"/>
    <w:rsid w:val="00FB77A8"/>
    <w:rsid w:val="00FC10B1"/>
    <w:rsid w:val="00FD22B3"/>
    <w:rsid w:val="00FD4E1A"/>
    <w:rsid w:val="00FD5BD8"/>
    <w:rsid w:val="00FD6C9C"/>
    <w:rsid w:val="00FE0906"/>
    <w:rsid w:val="00FE1334"/>
    <w:rsid w:val="00FE26A9"/>
    <w:rsid w:val="00FE3751"/>
    <w:rsid w:val="00FE796B"/>
    <w:rsid w:val="00FF01D6"/>
    <w:rsid w:val="00FF4016"/>
    <w:rsid w:val="00FF4775"/>
    <w:rsid w:val="00FF66D0"/>
    <w:rsid w:val="00FF674A"/>
    <w:rsid w:val="00FF7126"/>
    <w:rsid w:val="00FF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6C92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E1265"/>
    <w:rPr>
      <w:rFonts w:ascii="Times New Roman" w:eastAsia="Times New Roman" w:hAnsi="Times New Roman"/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BE3B0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BE3B06"/>
    <w:rPr>
      <w:rFonts w:ascii="Tahoma" w:hAnsi="Tahoma" w:cs="Tahoma"/>
      <w:sz w:val="16"/>
      <w:szCs w:val="16"/>
      <w:lang w:val="de-DE" w:eastAsia="de-DE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3E1265"/>
    <w:pPr>
      <w:ind w:left="964" w:hanging="170"/>
    </w:pPr>
    <w:rPr>
      <w:rFonts w:ascii="Arial" w:hAnsi="Arial"/>
      <w:sz w:val="22"/>
      <w:lang w:val="de-AT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locked/>
    <w:rsid w:val="003E1265"/>
    <w:rPr>
      <w:rFonts w:ascii="Arial" w:hAnsi="Arial" w:cs="Times New Roman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3E1265"/>
    <w:pPr>
      <w:tabs>
        <w:tab w:val="center" w:pos="4819"/>
        <w:tab w:val="right" w:pos="9071"/>
      </w:tabs>
    </w:pPr>
    <w:rPr>
      <w:rFonts w:ascii="Boldface PS" w:hAnsi="Boldface PS"/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3E1265"/>
    <w:rPr>
      <w:rFonts w:ascii="Boldface PS" w:hAnsi="Boldface PS" w:cs="Times New Roman"/>
      <w:sz w:val="20"/>
      <w:szCs w:val="20"/>
      <w:lang w:val="de-DE" w:eastAsia="de-DE"/>
    </w:rPr>
  </w:style>
  <w:style w:type="paragraph" w:styleId="Kommentartext">
    <w:name w:val="annotation text"/>
    <w:basedOn w:val="Standard"/>
    <w:link w:val="KommentartextZchn"/>
    <w:uiPriority w:val="99"/>
    <w:semiHidden/>
    <w:rsid w:val="003E126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3E1265"/>
    <w:rPr>
      <w:rFonts w:ascii="Times New Roman" w:hAnsi="Times New Roman" w:cs="Times New Roman"/>
      <w:sz w:val="20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rsid w:val="003E126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3E1265"/>
    <w:rPr>
      <w:rFonts w:ascii="Times New Roman" w:hAnsi="Times New Roman" w:cs="Times New Roman"/>
      <w:sz w:val="20"/>
      <w:szCs w:val="20"/>
      <w:lang w:val="de-DE" w:eastAsia="de-DE"/>
    </w:rPr>
  </w:style>
  <w:style w:type="character" w:styleId="Seitenzahl">
    <w:name w:val="page number"/>
    <w:basedOn w:val="Absatz-Standardschriftart"/>
    <w:uiPriority w:val="99"/>
    <w:semiHidden/>
    <w:rsid w:val="003E1265"/>
    <w:rPr>
      <w:rFonts w:cs="Times New Roman"/>
    </w:rPr>
  </w:style>
  <w:style w:type="paragraph" w:styleId="Dokumentstruktur">
    <w:name w:val="Document Map"/>
    <w:basedOn w:val="Standard"/>
    <w:link w:val="DokumentstrukturZchn"/>
    <w:uiPriority w:val="99"/>
    <w:semiHidden/>
    <w:rsid w:val="001C7201"/>
    <w:pPr>
      <w:shd w:val="clear" w:color="auto" w:fill="000080"/>
    </w:pPr>
    <w:rPr>
      <w:rFonts w:ascii="Tahoma" w:hAnsi="Tahoma" w:cs="Tahoma"/>
      <w:sz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sid w:val="0082541E"/>
    <w:rPr>
      <w:rFonts w:ascii="Times New Roman" w:hAnsi="Times New Roman" w:cs="Times New Roman"/>
      <w:sz w:val="2"/>
      <w:lang w:val="de-DE" w:eastAsia="de-DE"/>
    </w:rPr>
  </w:style>
  <w:style w:type="paragraph" w:styleId="Listenabsatz">
    <w:name w:val="List Paragraph"/>
    <w:basedOn w:val="Standard"/>
    <w:uiPriority w:val="34"/>
    <w:qFormat/>
    <w:rsid w:val="00A52BD9"/>
    <w:pPr>
      <w:spacing w:line="240" w:lineRule="atLeast"/>
      <w:ind w:left="720"/>
      <w:contextualSpacing/>
    </w:pPr>
    <w:rPr>
      <w:rFonts w:ascii="Arial" w:eastAsia="Calibri" w:hAnsi="Arial" w:cs="Arial"/>
      <w:sz w:val="22"/>
      <w:szCs w:val="22"/>
      <w:lang w:val="de-AT" w:eastAsia="en-US"/>
    </w:rPr>
  </w:style>
  <w:style w:type="paragraph" w:styleId="Aufzhlungszeichen">
    <w:name w:val="List Bullet"/>
    <w:basedOn w:val="Standard"/>
    <w:uiPriority w:val="99"/>
    <w:rsid w:val="00E614B6"/>
    <w:pPr>
      <w:numPr>
        <w:numId w:val="1"/>
      </w:numPr>
      <w:tabs>
        <w:tab w:val="clear" w:pos="824"/>
        <w:tab w:val="num" w:pos="360"/>
      </w:tabs>
      <w:spacing w:line="240" w:lineRule="atLeast"/>
      <w:ind w:left="360"/>
      <w:contextualSpacing/>
    </w:pPr>
    <w:rPr>
      <w:rFonts w:ascii="Arial" w:eastAsia="Calibri" w:hAnsi="Arial" w:cs="Arial"/>
      <w:sz w:val="22"/>
      <w:szCs w:val="22"/>
      <w:lang w:val="de-AT" w:eastAsia="en-US"/>
    </w:rPr>
  </w:style>
  <w:style w:type="character" w:styleId="Kommentarzeichen">
    <w:name w:val="annotation reference"/>
    <w:basedOn w:val="Absatz-Standardschriftart"/>
    <w:uiPriority w:val="99"/>
    <w:semiHidden/>
    <w:rsid w:val="005D39F1"/>
    <w:rPr>
      <w:rFonts w:cs="Times New Roman"/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5D39F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5D39F1"/>
    <w:rPr>
      <w:rFonts w:ascii="Times New Roman" w:hAnsi="Times New Roman" w:cs="Times New Roman"/>
      <w:b/>
      <w:bCs/>
      <w:sz w:val="20"/>
      <w:szCs w:val="20"/>
      <w:lang w:val="de-DE" w:eastAsia="de-DE"/>
    </w:rPr>
  </w:style>
  <w:style w:type="paragraph" w:styleId="berarbeitung">
    <w:name w:val="Revision"/>
    <w:hidden/>
    <w:uiPriority w:val="99"/>
    <w:semiHidden/>
    <w:rsid w:val="00CB6505"/>
    <w:rPr>
      <w:rFonts w:ascii="Times New Roman" w:eastAsia="Times New Roman" w:hAnsi="Times New Roman"/>
      <w:sz w:val="24"/>
      <w:lang w:val="de-DE" w:eastAsia="de-DE"/>
    </w:rPr>
  </w:style>
  <w:style w:type="character" w:styleId="Hyperlink">
    <w:name w:val="Hyperlink"/>
    <w:basedOn w:val="Absatz-Standardschriftart"/>
    <w:uiPriority w:val="99"/>
    <w:rsid w:val="00346394"/>
    <w:rPr>
      <w:rFonts w:cs="Times New Roman"/>
      <w:color w:val="0000FF"/>
      <w:u w:val="single"/>
    </w:rPr>
  </w:style>
  <w:style w:type="table" w:styleId="Tabellenraster">
    <w:name w:val="Table Grid"/>
    <w:basedOn w:val="NormaleTabelle"/>
    <w:uiPriority w:val="59"/>
    <w:locked/>
    <w:rsid w:val="008C02EA"/>
    <w:rPr>
      <w:rFonts w:ascii="Arial" w:eastAsiaTheme="minorHAnsi" w:hAnsi="Arial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customStyle="1" w:styleId="RZABC">
    <w:name w:val="_RZ ABC"/>
    <w:basedOn w:val="Standard"/>
    <w:qFormat/>
    <w:rsid w:val="009836F8"/>
    <w:pPr>
      <w:tabs>
        <w:tab w:val="left" w:pos="425"/>
      </w:tabs>
      <w:spacing w:line="276" w:lineRule="auto"/>
    </w:pPr>
    <w:rPr>
      <w:rFonts w:eastAsia="Calibri"/>
      <w:b/>
      <w:sz w:val="20"/>
      <w:szCs w:val="22"/>
      <w:lang w:val="de-AT" w:eastAsia="en-US"/>
    </w:rPr>
  </w:style>
  <w:style w:type="paragraph" w:customStyle="1" w:styleId="RZText">
    <w:name w:val="_RZ Text"/>
    <w:basedOn w:val="Standard"/>
    <w:qFormat/>
    <w:rsid w:val="009836F8"/>
    <w:pPr>
      <w:spacing w:line="276" w:lineRule="auto"/>
    </w:pPr>
    <w:rPr>
      <w:rFonts w:eastAsia="Calibri"/>
      <w:sz w:val="20"/>
      <w:szCs w:val="22"/>
      <w:lang w:val="de-AT" w:eastAsia="en-US"/>
    </w:rPr>
  </w:style>
  <w:style w:type="paragraph" w:customStyle="1" w:styleId="RZTextAufzhlung">
    <w:name w:val="_RZ Text_Aufzählung"/>
    <w:basedOn w:val="Standard"/>
    <w:qFormat/>
    <w:rsid w:val="008C02EA"/>
    <w:pPr>
      <w:numPr>
        <w:numId w:val="3"/>
      </w:numPr>
      <w:spacing w:line="276" w:lineRule="auto"/>
      <w:ind w:left="709" w:hanging="284"/>
    </w:pPr>
    <w:rPr>
      <w:rFonts w:eastAsia="Calibri"/>
      <w:sz w:val="20"/>
      <w:szCs w:val="22"/>
      <w:lang w:val="de-AT" w:eastAsia="en-US"/>
    </w:rPr>
  </w:style>
  <w:style w:type="paragraph" w:customStyle="1" w:styleId="RZAnlage">
    <w:name w:val="_RZ Anlage"/>
    <w:basedOn w:val="Standard"/>
    <w:qFormat/>
    <w:rsid w:val="009836F8"/>
    <w:pPr>
      <w:spacing w:line="276" w:lineRule="auto"/>
      <w:jc w:val="right"/>
    </w:pPr>
    <w:rPr>
      <w:rFonts w:eastAsia="Calibri"/>
      <w:b/>
      <w:sz w:val="20"/>
      <w:szCs w:val="22"/>
      <w:lang w:val="de-AT" w:eastAsia="en-US"/>
    </w:rPr>
  </w:style>
  <w:style w:type="paragraph" w:customStyle="1" w:styleId="RZberschrift">
    <w:name w:val="_RZ Überschrift"/>
    <w:basedOn w:val="Standard"/>
    <w:qFormat/>
    <w:rsid w:val="009836F8"/>
    <w:pPr>
      <w:spacing w:line="276" w:lineRule="auto"/>
      <w:jc w:val="center"/>
    </w:pPr>
    <w:rPr>
      <w:rFonts w:eastAsia="Calibri"/>
      <w:b/>
      <w:sz w:val="20"/>
      <w:szCs w:val="22"/>
      <w:lang w:val="de-AT" w:eastAsia="en-US"/>
    </w:rPr>
  </w:style>
  <w:style w:type="paragraph" w:customStyle="1" w:styleId="RZTextzentriert">
    <w:name w:val="_RZ Text_zentriert"/>
    <w:basedOn w:val="Standard"/>
    <w:qFormat/>
    <w:rsid w:val="009836F8"/>
    <w:pPr>
      <w:spacing w:line="276" w:lineRule="auto"/>
      <w:jc w:val="center"/>
    </w:pPr>
    <w:rPr>
      <w:rFonts w:eastAsia="Calibri"/>
      <w:sz w:val="20"/>
      <w:szCs w:val="22"/>
      <w:lang w:val="de-AT" w:eastAsia="en-US"/>
    </w:rPr>
  </w:style>
  <w:style w:type="paragraph" w:customStyle="1" w:styleId="RZTextRingerl">
    <w:name w:val="_RZ_Text_Ringerl"/>
    <w:basedOn w:val="Standard"/>
    <w:qFormat/>
    <w:rsid w:val="009836F8"/>
    <w:pPr>
      <w:numPr>
        <w:numId w:val="7"/>
      </w:numPr>
      <w:spacing w:line="276" w:lineRule="auto"/>
      <w:ind w:left="993" w:hanging="284"/>
    </w:pPr>
    <w:rPr>
      <w:rFonts w:eastAsia="Calibri"/>
      <w:sz w:val="20"/>
      <w:lang w:val="de-AT" w:eastAsia="en-US"/>
    </w:rPr>
  </w:style>
  <w:style w:type="character" w:styleId="Fett">
    <w:name w:val="Strong"/>
    <w:basedOn w:val="Absatz-Standardschriftart"/>
    <w:qFormat/>
    <w:locked/>
    <w:rsid w:val="00980C04"/>
    <w:rPr>
      <w:b/>
      <w:bCs/>
    </w:rPr>
  </w:style>
  <w:style w:type="paragraph" w:customStyle="1" w:styleId="62Kopfzeile">
    <w:name w:val="62_Kopfzeile"/>
    <w:basedOn w:val="Standard"/>
    <w:rsid w:val="00FF72A2"/>
    <w:pPr>
      <w:tabs>
        <w:tab w:val="center" w:pos="4253"/>
        <w:tab w:val="right" w:pos="8505"/>
      </w:tabs>
      <w:spacing w:before="80" w:line="220" w:lineRule="exact"/>
      <w:jc w:val="both"/>
    </w:pPr>
    <w:rPr>
      <w:snapToGrid w:val="0"/>
      <w:color w:val="000000"/>
      <w:sz w:val="20"/>
    </w:rPr>
  </w:style>
  <w:style w:type="paragraph" w:customStyle="1" w:styleId="83ErlText">
    <w:name w:val="83_ErlText"/>
    <w:basedOn w:val="Standard"/>
    <w:rsid w:val="007E26A1"/>
    <w:pPr>
      <w:spacing w:before="80" w:line="220" w:lineRule="exact"/>
      <w:jc w:val="both"/>
    </w:pPr>
    <w:rPr>
      <w:snapToGrid w:val="0"/>
      <w:color w:val="000000"/>
      <w:sz w:val="20"/>
    </w:rPr>
  </w:style>
  <w:style w:type="character" w:customStyle="1" w:styleId="993Fett">
    <w:name w:val="993_Fett"/>
    <w:rsid w:val="007E26A1"/>
    <w:rPr>
      <w:b/>
    </w:rPr>
  </w:style>
  <w:style w:type="table" w:customStyle="1" w:styleId="Tabellenraster1">
    <w:name w:val="Tabellenraster1"/>
    <w:basedOn w:val="NormaleTabelle"/>
    <w:next w:val="Tabellenraster"/>
    <w:uiPriority w:val="59"/>
    <w:locked/>
    <w:rsid w:val="007E26A1"/>
    <w:rPr>
      <w:rFonts w:ascii="Arial" w:eastAsiaTheme="minorHAnsi" w:hAnsi="Arial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E1265"/>
    <w:rPr>
      <w:rFonts w:ascii="Times New Roman" w:eastAsia="Times New Roman" w:hAnsi="Times New Roman"/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BE3B0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BE3B06"/>
    <w:rPr>
      <w:rFonts w:ascii="Tahoma" w:hAnsi="Tahoma" w:cs="Tahoma"/>
      <w:sz w:val="16"/>
      <w:szCs w:val="16"/>
      <w:lang w:val="de-DE" w:eastAsia="de-DE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3E1265"/>
    <w:pPr>
      <w:ind w:left="964" w:hanging="170"/>
    </w:pPr>
    <w:rPr>
      <w:rFonts w:ascii="Arial" w:hAnsi="Arial"/>
      <w:sz w:val="22"/>
      <w:lang w:val="de-AT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locked/>
    <w:rsid w:val="003E1265"/>
    <w:rPr>
      <w:rFonts w:ascii="Arial" w:hAnsi="Arial" w:cs="Times New Roman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3E1265"/>
    <w:pPr>
      <w:tabs>
        <w:tab w:val="center" w:pos="4819"/>
        <w:tab w:val="right" w:pos="9071"/>
      </w:tabs>
    </w:pPr>
    <w:rPr>
      <w:rFonts w:ascii="Boldface PS" w:hAnsi="Boldface PS"/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3E1265"/>
    <w:rPr>
      <w:rFonts w:ascii="Boldface PS" w:hAnsi="Boldface PS" w:cs="Times New Roman"/>
      <w:sz w:val="20"/>
      <w:szCs w:val="20"/>
      <w:lang w:val="de-DE" w:eastAsia="de-DE"/>
    </w:rPr>
  </w:style>
  <w:style w:type="paragraph" w:styleId="Kommentartext">
    <w:name w:val="annotation text"/>
    <w:basedOn w:val="Standard"/>
    <w:link w:val="KommentartextZchn"/>
    <w:uiPriority w:val="99"/>
    <w:semiHidden/>
    <w:rsid w:val="003E126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3E1265"/>
    <w:rPr>
      <w:rFonts w:ascii="Times New Roman" w:hAnsi="Times New Roman" w:cs="Times New Roman"/>
      <w:sz w:val="20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rsid w:val="003E126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3E1265"/>
    <w:rPr>
      <w:rFonts w:ascii="Times New Roman" w:hAnsi="Times New Roman" w:cs="Times New Roman"/>
      <w:sz w:val="20"/>
      <w:szCs w:val="20"/>
      <w:lang w:val="de-DE" w:eastAsia="de-DE"/>
    </w:rPr>
  </w:style>
  <w:style w:type="character" w:styleId="Seitenzahl">
    <w:name w:val="page number"/>
    <w:basedOn w:val="Absatz-Standardschriftart"/>
    <w:uiPriority w:val="99"/>
    <w:semiHidden/>
    <w:rsid w:val="003E1265"/>
    <w:rPr>
      <w:rFonts w:cs="Times New Roman"/>
    </w:rPr>
  </w:style>
  <w:style w:type="paragraph" w:styleId="Dokumentstruktur">
    <w:name w:val="Document Map"/>
    <w:basedOn w:val="Standard"/>
    <w:link w:val="DokumentstrukturZchn"/>
    <w:uiPriority w:val="99"/>
    <w:semiHidden/>
    <w:rsid w:val="001C7201"/>
    <w:pPr>
      <w:shd w:val="clear" w:color="auto" w:fill="000080"/>
    </w:pPr>
    <w:rPr>
      <w:rFonts w:ascii="Tahoma" w:hAnsi="Tahoma" w:cs="Tahoma"/>
      <w:sz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sid w:val="0082541E"/>
    <w:rPr>
      <w:rFonts w:ascii="Times New Roman" w:hAnsi="Times New Roman" w:cs="Times New Roman"/>
      <w:sz w:val="2"/>
      <w:lang w:val="de-DE" w:eastAsia="de-DE"/>
    </w:rPr>
  </w:style>
  <w:style w:type="paragraph" w:styleId="Listenabsatz">
    <w:name w:val="List Paragraph"/>
    <w:basedOn w:val="Standard"/>
    <w:uiPriority w:val="34"/>
    <w:qFormat/>
    <w:rsid w:val="00A52BD9"/>
    <w:pPr>
      <w:spacing w:line="240" w:lineRule="atLeast"/>
      <w:ind w:left="720"/>
      <w:contextualSpacing/>
    </w:pPr>
    <w:rPr>
      <w:rFonts w:ascii="Arial" w:eastAsia="Calibri" w:hAnsi="Arial" w:cs="Arial"/>
      <w:sz w:val="22"/>
      <w:szCs w:val="22"/>
      <w:lang w:val="de-AT" w:eastAsia="en-US"/>
    </w:rPr>
  </w:style>
  <w:style w:type="paragraph" w:styleId="Aufzhlungszeichen">
    <w:name w:val="List Bullet"/>
    <w:basedOn w:val="Standard"/>
    <w:uiPriority w:val="99"/>
    <w:rsid w:val="00E614B6"/>
    <w:pPr>
      <w:numPr>
        <w:numId w:val="1"/>
      </w:numPr>
      <w:tabs>
        <w:tab w:val="clear" w:pos="824"/>
        <w:tab w:val="num" w:pos="360"/>
      </w:tabs>
      <w:spacing w:line="240" w:lineRule="atLeast"/>
      <w:ind w:left="360"/>
      <w:contextualSpacing/>
    </w:pPr>
    <w:rPr>
      <w:rFonts w:ascii="Arial" w:eastAsia="Calibri" w:hAnsi="Arial" w:cs="Arial"/>
      <w:sz w:val="22"/>
      <w:szCs w:val="22"/>
      <w:lang w:val="de-AT" w:eastAsia="en-US"/>
    </w:rPr>
  </w:style>
  <w:style w:type="character" w:styleId="Kommentarzeichen">
    <w:name w:val="annotation reference"/>
    <w:basedOn w:val="Absatz-Standardschriftart"/>
    <w:uiPriority w:val="99"/>
    <w:semiHidden/>
    <w:rsid w:val="005D39F1"/>
    <w:rPr>
      <w:rFonts w:cs="Times New Roman"/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5D39F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5D39F1"/>
    <w:rPr>
      <w:rFonts w:ascii="Times New Roman" w:hAnsi="Times New Roman" w:cs="Times New Roman"/>
      <w:b/>
      <w:bCs/>
      <w:sz w:val="20"/>
      <w:szCs w:val="20"/>
      <w:lang w:val="de-DE" w:eastAsia="de-DE"/>
    </w:rPr>
  </w:style>
  <w:style w:type="paragraph" w:styleId="berarbeitung">
    <w:name w:val="Revision"/>
    <w:hidden/>
    <w:uiPriority w:val="99"/>
    <w:semiHidden/>
    <w:rsid w:val="00CB6505"/>
    <w:rPr>
      <w:rFonts w:ascii="Times New Roman" w:eastAsia="Times New Roman" w:hAnsi="Times New Roman"/>
      <w:sz w:val="24"/>
      <w:lang w:val="de-DE" w:eastAsia="de-DE"/>
    </w:rPr>
  </w:style>
  <w:style w:type="character" w:styleId="Hyperlink">
    <w:name w:val="Hyperlink"/>
    <w:basedOn w:val="Absatz-Standardschriftart"/>
    <w:uiPriority w:val="99"/>
    <w:rsid w:val="00346394"/>
    <w:rPr>
      <w:rFonts w:cs="Times New Roman"/>
      <w:color w:val="0000FF"/>
      <w:u w:val="single"/>
    </w:rPr>
  </w:style>
  <w:style w:type="table" w:styleId="Tabellenraster">
    <w:name w:val="Table Grid"/>
    <w:basedOn w:val="NormaleTabelle"/>
    <w:uiPriority w:val="59"/>
    <w:locked/>
    <w:rsid w:val="008C02EA"/>
    <w:rPr>
      <w:rFonts w:ascii="Arial" w:eastAsiaTheme="minorHAnsi" w:hAnsi="Arial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customStyle="1" w:styleId="RZABC">
    <w:name w:val="_RZ ABC"/>
    <w:basedOn w:val="Standard"/>
    <w:qFormat/>
    <w:rsid w:val="009836F8"/>
    <w:pPr>
      <w:tabs>
        <w:tab w:val="left" w:pos="425"/>
      </w:tabs>
      <w:spacing w:line="276" w:lineRule="auto"/>
    </w:pPr>
    <w:rPr>
      <w:rFonts w:eastAsia="Calibri"/>
      <w:b/>
      <w:sz w:val="20"/>
      <w:szCs w:val="22"/>
      <w:lang w:val="de-AT" w:eastAsia="en-US"/>
    </w:rPr>
  </w:style>
  <w:style w:type="paragraph" w:customStyle="1" w:styleId="RZText">
    <w:name w:val="_RZ Text"/>
    <w:basedOn w:val="Standard"/>
    <w:qFormat/>
    <w:rsid w:val="009836F8"/>
    <w:pPr>
      <w:spacing w:line="276" w:lineRule="auto"/>
    </w:pPr>
    <w:rPr>
      <w:rFonts w:eastAsia="Calibri"/>
      <w:sz w:val="20"/>
      <w:szCs w:val="22"/>
      <w:lang w:val="de-AT" w:eastAsia="en-US"/>
    </w:rPr>
  </w:style>
  <w:style w:type="paragraph" w:customStyle="1" w:styleId="RZTextAufzhlung">
    <w:name w:val="_RZ Text_Aufzählung"/>
    <w:basedOn w:val="Standard"/>
    <w:qFormat/>
    <w:rsid w:val="008C02EA"/>
    <w:pPr>
      <w:numPr>
        <w:numId w:val="3"/>
      </w:numPr>
      <w:spacing w:line="276" w:lineRule="auto"/>
      <w:ind w:left="709" w:hanging="284"/>
    </w:pPr>
    <w:rPr>
      <w:rFonts w:eastAsia="Calibri"/>
      <w:sz w:val="20"/>
      <w:szCs w:val="22"/>
      <w:lang w:val="de-AT" w:eastAsia="en-US"/>
    </w:rPr>
  </w:style>
  <w:style w:type="paragraph" w:customStyle="1" w:styleId="RZAnlage">
    <w:name w:val="_RZ Anlage"/>
    <w:basedOn w:val="Standard"/>
    <w:qFormat/>
    <w:rsid w:val="009836F8"/>
    <w:pPr>
      <w:spacing w:line="276" w:lineRule="auto"/>
      <w:jc w:val="right"/>
    </w:pPr>
    <w:rPr>
      <w:rFonts w:eastAsia="Calibri"/>
      <w:b/>
      <w:sz w:val="20"/>
      <w:szCs w:val="22"/>
      <w:lang w:val="de-AT" w:eastAsia="en-US"/>
    </w:rPr>
  </w:style>
  <w:style w:type="paragraph" w:customStyle="1" w:styleId="RZberschrift">
    <w:name w:val="_RZ Überschrift"/>
    <w:basedOn w:val="Standard"/>
    <w:qFormat/>
    <w:rsid w:val="009836F8"/>
    <w:pPr>
      <w:spacing w:line="276" w:lineRule="auto"/>
      <w:jc w:val="center"/>
    </w:pPr>
    <w:rPr>
      <w:rFonts w:eastAsia="Calibri"/>
      <w:b/>
      <w:sz w:val="20"/>
      <w:szCs w:val="22"/>
      <w:lang w:val="de-AT" w:eastAsia="en-US"/>
    </w:rPr>
  </w:style>
  <w:style w:type="paragraph" w:customStyle="1" w:styleId="RZTextzentriert">
    <w:name w:val="_RZ Text_zentriert"/>
    <w:basedOn w:val="Standard"/>
    <w:qFormat/>
    <w:rsid w:val="009836F8"/>
    <w:pPr>
      <w:spacing w:line="276" w:lineRule="auto"/>
      <w:jc w:val="center"/>
    </w:pPr>
    <w:rPr>
      <w:rFonts w:eastAsia="Calibri"/>
      <w:sz w:val="20"/>
      <w:szCs w:val="22"/>
      <w:lang w:val="de-AT" w:eastAsia="en-US"/>
    </w:rPr>
  </w:style>
  <w:style w:type="paragraph" w:customStyle="1" w:styleId="RZTextRingerl">
    <w:name w:val="_RZ_Text_Ringerl"/>
    <w:basedOn w:val="Standard"/>
    <w:qFormat/>
    <w:rsid w:val="009836F8"/>
    <w:pPr>
      <w:numPr>
        <w:numId w:val="7"/>
      </w:numPr>
      <w:spacing w:line="276" w:lineRule="auto"/>
      <w:ind w:left="993" w:hanging="284"/>
    </w:pPr>
    <w:rPr>
      <w:rFonts w:eastAsia="Calibri"/>
      <w:sz w:val="20"/>
      <w:lang w:val="de-AT" w:eastAsia="en-US"/>
    </w:rPr>
  </w:style>
  <w:style w:type="character" w:styleId="Fett">
    <w:name w:val="Strong"/>
    <w:basedOn w:val="Absatz-Standardschriftart"/>
    <w:qFormat/>
    <w:locked/>
    <w:rsid w:val="00980C04"/>
    <w:rPr>
      <w:b/>
      <w:bCs/>
    </w:rPr>
  </w:style>
  <w:style w:type="paragraph" w:customStyle="1" w:styleId="62Kopfzeile">
    <w:name w:val="62_Kopfzeile"/>
    <w:basedOn w:val="Standard"/>
    <w:rsid w:val="00FF72A2"/>
    <w:pPr>
      <w:tabs>
        <w:tab w:val="center" w:pos="4253"/>
        <w:tab w:val="right" w:pos="8505"/>
      </w:tabs>
      <w:spacing w:before="80" w:line="220" w:lineRule="exact"/>
      <w:jc w:val="both"/>
    </w:pPr>
    <w:rPr>
      <w:snapToGrid w:val="0"/>
      <w:color w:val="000000"/>
      <w:sz w:val="20"/>
    </w:rPr>
  </w:style>
  <w:style w:type="paragraph" w:customStyle="1" w:styleId="83ErlText">
    <w:name w:val="83_ErlText"/>
    <w:basedOn w:val="Standard"/>
    <w:rsid w:val="007E26A1"/>
    <w:pPr>
      <w:spacing w:before="80" w:line="220" w:lineRule="exact"/>
      <w:jc w:val="both"/>
    </w:pPr>
    <w:rPr>
      <w:snapToGrid w:val="0"/>
      <w:color w:val="000000"/>
      <w:sz w:val="20"/>
    </w:rPr>
  </w:style>
  <w:style w:type="character" w:customStyle="1" w:styleId="993Fett">
    <w:name w:val="993_Fett"/>
    <w:rsid w:val="007E26A1"/>
    <w:rPr>
      <w:b/>
    </w:rPr>
  </w:style>
  <w:style w:type="table" w:customStyle="1" w:styleId="Tabellenraster1">
    <w:name w:val="Tabellenraster1"/>
    <w:basedOn w:val="NormaleTabelle"/>
    <w:next w:val="Tabellenraster"/>
    <w:uiPriority w:val="59"/>
    <w:locked/>
    <w:rsid w:val="007E26A1"/>
    <w:rPr>
      <w:rFonts w:ascii="Arial" w:eastAsiaTheme="minorHAnsi" w:hAnsi="Arial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3646A2-0589-4E8C-ADBA-E138CBF27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3189</Words>
  <Characters>20093</Characters>
  <Application>Microsoft Office Word</Application>
  <DocSecurity>0</DocSecurity>
  <Lines>167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Ausbildungsinhalte zum Sonderfach</vt:lpstr>
    </vt:vector>
  </TitlesOfParts>
  <Company>ÖGARI</Company>
  <LinksUpToDate>false</LinksUpToDate>
  <CharactersWithSpaces>23236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Ausbildungsinhalte zum Sonderfach</dc:title>
  <dc:creator>office</dc:creator>
  <cp:lastModifiedBy>Christoph Steinacker</cp:lastModifiedBy>
  <cp:revision>2</cp:revision>
  <cp:lastPrinted>2015-06-02T16:46:00Z</cp:lastPrinted>
  <dcterms:created xsi:type="dcterms:W3CDTF">2016-06-14T09:51:00Z</dcterms:created>
  <dcterms:modified xsi:type="dcterms:W3CDTF">2016-06-14T09:51:00Z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