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70304" w14:textId="77777777" w:rsidR="006B0724" w:rsidRPr="00804EC0" w:rsidRDefault="006B0724" w:rsidP="00516781">
      <w:pPr>
        <w:pStyle w:val="RZAnlage"/>
        <w:ind w:right="-142"/>
        <w:outlineLvl w:val="0"/>
      </w:pPr>
      <w:r w:rsidRPr="00804EC0">
        <w:t>Anlage 12</w:t>
      </w:r>
      <w:r w:rsidR="00BC2FB0" w:rsidRPr="00804EC0">
        <w:t>.</w:t>
      </w:r>
      <w:r w:rsidR="00C03A8F" w:rsidRPr="00804EC0">
        <w:t>4</w:t>
      </w:r>
    </w:p>
    <w:p w14:paraId="1DDB8C8B" w14:textId="77777777" w:rsidR="00052385" w:rsidRPr="00804EC0" w:rsidRDefault="007E08F8" w:rsidP="00516781">
      <w:pPr>
        <w:pStyle w:val="RZberschrift"/>
        <w:outlineLvl w:val="0"/>
      </w:pPr>
      <w:r w:rsidRPr="00804EC0">
        <w:t>Ausbildungsinhalte</w:t>
      </w:r>
    </w:p>
    <w:p w14:paraId="0AAB6D0B" w14:textId="77777777" w:rsidR="00052385" w:rsidRPr="00804EC0" w:rsidRDefault="00052385" w:rsidP="006B0724">
      <w:pPr>
        <w:pStyle w:val="RZberschrift"/>
      </w:pPr>
      <w:r w:rsidRPr="00804EC0">
        <w:t xml:space="preserve">zum </w:t>
      </w:r>
      <w:r w:rsidR="002E0C2B" w:rsidRPr="00804EC0">
        <w:t xml:space="preserve">Sonderfach </w:t>
      </w:r>
      <w:r w:rsidR="0035607E" w:rsidRPr="00804EC0">
        <w:t>Innere Medizin und Gastroenterologie</w:t>
      </w:r>
      <w:r w:rsidR="002E0C2B" w:rsidRPr="00804EC0">
        <w:t xml:space="preserve"> und </w:t>
      </w:r>
      <w:r w:rsidR="003F0B48" w:rsidRPr="00804EC0">
        <w:t>Hepatologie</w:t>
      </w:r>
    </w:p>
    <w:p w14:paraId="6D82E97A" w14:textId="77777777" w:rsidR="00A9574C" w:rsidRPr="00804EC0" w:rsidRDefault="00A9574C" w:rsidP="006B0724">
      <w:pPr>
        <w:pStyle w:val="RZberschrift"/>
      </w:pPr>
    </w:p>
    <w:p w14:paraId="5243ED26" w14:textId="77777777" w:rsidR="00B405BE" w:rsidRPr="00804EC0" w:rsidRDefault="006B0724" w:rsidP="00516781">
      <w:pPr>
        <w:pStyle w:val="RZberschrift"/>
        <w:outlineLvl w:val="0"/>
      </w:pPr>
      <w:r w:rsidRPr="00804EC0">
        <w:t>Sonderfach Grundausbildung (</w:t>
      </w:r>
      <w:r w:rsidR="00B405BE" w:rsidRPr="00804EC0">
        <w:t>27 Monate)</w:t>
      </w:r>
    </w:p>
    <w:p w14:paraId="12EDA027" w14:textId="77777777" w:rsidR="00E5586F" w:rsidRPr="00804EC0" w:rsidRDefault="00E5586F" w:rsidP="00E5586F">
      <w:pPr>
        <w:spacing w:line="276" w:lineRule="auto"/>
        <w:rPr>
          <w:rFonts w:eastAsia="Calibri" w:cs="Times New Roman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4EC0" w:rsidRPr="00804EC0" w14:paraId="5C92D1FC" w14:textId="77777777" w:rsidTr="00EF2B55">
        <w:tc>
          <w:tcPr>
            <w:tcW w:w="9526" w:type="dxa"/>
          </w:tcPr>
          <w:p w14:paraId="4125A760" w14:textId="77777777" w:rsidR="00934D29" w:rsidRPr="00804EC0" w:rsidRDefault="00934D29" w:rsidP="00A23323">
            <w:pPr>
              <w:pStyle w:val="RZABC"/>
            </w:pPr>
            <w:r w:rsidRPr="00804EC0">
              <w:t>A)</w:t>
            </w:r>
            <w:r w:rsidRPr="00804EC0">
              <w:tab/>
              <w:t>Kenntnisse</w:t>
            </w:r>
          </w:p>
        </w:tc>
      </w:tr>
      <w:tr w:rsidR="00804EC0" w:rsidRPr="00804EC0" w14:paraId="0303A245" w14:textId="77777777" w:rsidTr="00EF2B55">
        <w:tc>
          <w:tcPr>
            <w:tcW w:w="9526" w:type="dxa"/>
          </w:tcPr>
          <w:p w14:paraId="078E8EA9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Psychosoziale, umweltbedingte, arbeitsbedingte und interkulturelle Risiken und Erkrankungen der Inneren Medizin und aller internistischen Teilgebiete</w:t>
            </w:r>
          </w:p>
        </w:tc>
      </w:tr>
      <w:tr w:rsidR="00804EC0" w:rsidRPr="00804EC0" w14:paraId="47AA2318" w14:textId="77777777" w:rsidTr="00EF2B55">
        <w:tc>
          <w:tcPr>
            <w:tcW w:w="9526" w:type="dxa"/>
          </w:tcPr>
          <w:p w14:paraId="3D74DF5F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Immunologie</w:t>
            </w:r>
          </w:p>
        </w:tc>
      </w:tr>
      <w:tr w:rsidR="00804EC0" w:rsidRPr="00804EC0" w14:paraId="5E74249F" w14:textId="77777777" w:rsidTr="00EF2B55">
        <w:tc>
          <w:tcPr>
            <w:tcW w:w="9526" w:type="dxa"/>
          </w:tcPr>
          <w:p w14:paraId="6511298E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 xml:space="preserve">Humangenetik </w:t>
            </w:r>
          </w:p>
        </w:tc>
      </w:tr>
      <w:tr w:rsidR="00804EC0" w:rsidRPr="00804EC0" w14:paraId="2CD7C365" w14:textId="77777777" w:rsidTr="00EF2B55">
        <w:tc>
          <w:tcPr>
            <w:tcW w:w="9526" w:type="dxa"/>
          </w:tcPr>
          <w:p w14:paraId="28ADC127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Nuklearmedizin</w:t>
            </w:r>
          </w:p>
        </w:tc>
      </w:tr>
      <w:tr w:rsidR="00804EC0" w:rsidRPr="00804EC0" w14:paraId="16F67265" w14:textId="77777777" w:rsidTr="00EF2B55">
        <w:tc>
          <w:tcPr>
            <w:tcW w:w="9526" w:type="dxa"/>
          </w:tcPr>
          <w:p w14:paraId="6C6FC571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Strahlenschutz</w:t>
            </w:r>
          </w:p>
        </w:tc>
      </w:tr>
      <w:tr w:rsidR="00804EC0" w:rsidRPr="00804EC0" w14:paraId="1EB176E1" w14:textId="77777777" w:rsidTr="00EF2B55">
        <w:tc>
          <w:tcPr>
            <w:tcW w:w="9526" w:type="dxa"/>
          </w:tcPr>
          <w:p w14:paraId="078F475D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Transplantationsnachsorge</w:t>
            </w:r>
          </w:p>
        </w:tc>
      </w:tr>
      <w:tr w:rsidR="00804EC0" w:rsidRPr="00804EC0" w14:paraId="0A2A27E9" w14:textId="77777777" w:rsidTr="00EF2B55">
        <w:tc>
          <w:tcPr>
            <w:tcW w:w="9526" w:type="dxa"/>
          </w:tcPr>
          <w:p w14:paraId="192A6324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Densitometrie</w:t>
            </w:r>
          </w:p>
        </w:tc>
      </w:tr>
      <w:tr w:rsidR="00804EC0" w:rsidRPr="00804EC0" w14:paraId="3EAD07D5" w14:textId="77777777" w:rsidTr="00EF2B55">
        <w:tc>
          <w:tcPr>
            <w:tcW w:w="9526" w:type="dxa"/>
          </w:tcPr>
          <w:p w14:paraId="0E49C23B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proofErr w:type="spellStart"/>
            <w:r w:rsidRPr="00804EC0">
              <w:t>Interventionelle</w:t>
            </w:r>
            <w:proofErr w:type="spellEnd"/>
            <w:r w:rsidRPr="00804EC0">
              <w:t xml:space="preserve"> Techniken und Angiographien</w:t>
            </w:r>
          </w:p>
        </w:tc>
      </w:tr>
      <w:tr w:rsidR="00804EC0" w:rsidRPr="00804EC0" w14:paraId="4BDE8E8D" w14:textId="77777777" w:rsidTr="00EF2B55">
        <w:tc>
          <w:tcPr>
            <w:tcW w:w="9526" w:type="dxa"/>
          </w:tcPr>
          <w:p w14:paraId="0F124B47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Psychosomatische Medizin</w:t>
            </w:r>
          </w:p>
        </w:tc>
      </w:tr>
      <w:tr w:rsidR="00804EC0" w:rsidRPr="00804EC0" w14:paraId="54AFDF4F" w14:textId="77777777" w:rsidTr="00EF2B55">
        <w:tc>
          <w:tcPr>
            <w:tcW w:w="9526" w:type="dxa"/>
          </w:tcPr>
          <w:p w14:paraId="340F940F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Gesundheitsberatung, Prävention, Vorsorgemedizin, Impfwesen und gesundheitliche Aufklärung</w:t>
            </w:r>
          </w:p>
        </w:tc>
      </w:tr>
      <w:tr w:rsidR="00804EC0" w:rsidRPr="00804EC0" w14:paraId="57EC1906" w14:textId="77777777" w:rsidTr="00EF2B55">
        <w:tc>
          <w:tcPr>
            <w:tcW w:w="9526" w:type="dxa"/>
          </w:tcPr>
          <w:p w14:paraId="7A16CE0F" w14:textId="77777777" w:rsidR="00934D29" w:rsidRPr="00804EC0" w:rsidRDefault="00516781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Labortechnisch gestützte</w:t>
            </w:r>
            <w:r w:rsidR="00934D29" w:rsidRPr="00804EC0">
              <w:t xml:space="preserve"> Nachweisverfahren mit visueller oder apparativer Auswertung</w:t>
            </w:r>
          </w:p>
        </w:tc>
      </w:tr>
      <w:tr w:rsidR="00804EC0" w:rsidRPr="00804EC0" w14:paraId="77277512" w14:textId="77777777" w:rsidTr="00EF2B55">
        <w:tc>
          <w:tcPr>
            <w:tcW w:w="9526" w:type="dxa"/>
          </w:tcPr>
          <w:p w14:paraId="1788D386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 xml:space="preserve">Psychogene Symptome, </w:t>
            </w:r>
            <w:proofErr w:type="spellStart"/>
            <w:r w:rsidRPr="00804EC0">
              <w:t>somatopsychische</w:t>
            </w:r>
            <w:proofErr w:type="spellEnd"/>
            <w:r w:rsidRPr="00804EC0">
              <w:t xml:space="preserve"> Reaktionen </w:t>
            </w:r>
            <w:r w:rsidR="00516781" w:rsidRPr="00804EC0">
              <w:t>und psychosoziale Zusammenhänge</w:t>
            </w:r>
            <w:r w:rsidRPr="00804EC0">
              <w:t xml:space="preserve"> einschließlich der Krisenintervention sowie der Grundzüge der Beratung und Führung Suchtkranker</w:t>
            </w:r>
          </w:p>
        </w:tc>
      </w:tr>
      <w:tr w:rsidR="00804EC0" w:rsidRPr="00804EC0" w14:paraId="3F6E08B8" w14:textId="77777777" w:rsidTr="00EF2B55">
        <w:tc>
          <w:tcPr>
            <w:tcW w:w="9526" w:type="dxa"/>
          </w:tcPr>
          <w:p w14:paraId="3FC338FD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804EC0" w:rsidRPr="00804EC0" w14:paraId="78280664" w14:textId="77777777" w:rsidTr="00EF2B55">
        <w:tc>
          <w:tcPr>
            <w:tcW w:w="9526" w:type="dxa"/>
          </w:tcPr>
          <w:p w14:paraId="7B514744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Grundlagen der Dokumentation und Arzthaftung</w:t>
            </w:r>
          </w:p>
        </w:tc>
      </w:tr>
      <w:tr w:rsidR="00804EC0" w:rsidRPr="00804EC0" w14:paraId="7AD066AA" w14:textId="77777777" w:rsidTr="00EF2B55">
        <w:tc>
          <w:tcPr>
            <w:tcW w:w="9526" w:type="dxa"/>
          </w:tcPr>
          <w:p w14:paraId="328A32EC" w14:textId="5165F863" w:rsidR="00934D29" w:rsidRPr="00804EC0" w:rsidRDefault="00934D29" w:rsidP="00E83841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Ma</w:t>
            </w:r>
            <w:r w:rsidR="003846BF" w:rsidRPr="00804EC0">
              <w:t xml:space="preserve">ßnahmen zur </w:t>
            </w:r>
            <w:r w:rsidR="00516781" w:rsidRPr="00804EC0">
              <w:t>Patient</w:t>
            </w:r>
            <w:r w:rsidR="00E83841" w:rsidRPr="00804EC0">
              <w:t>innen- und Patienten</w:t>
            </w:r>
            <w:r w:rsidR="003846BF" w:rsidRPr="00804EC0">
              <w:t>sicherheit</w:t>
            </w:r>
          </w:p>
        </w:tc>
      </w:tr>
      <w:tr w:rsidR="00804EC0" w:rsidRPr="00804EC0" w14:paraId="11DBD103" w14:textId="77777777" w:rsidTr="00EF2B55">
        <w:tc>
          <w:tcPr>
            <w:tcW w:w="9526" w:type="dxa"/>
          </w:tcPr>
          <w:p w14:paraId="27FF8D48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Betreuung von Mensc</w:t>
            </w:r>
            <w:r w:rsidR="003846BF" w:rsidRPr="00804EC0">
              <w:t>hen mit besonderen Bedürfnissen</w:t>
            </w:r>
          </w:p>
        </w:tc>
      </w:tr>
      <w:tr w:rsidR="00804EC0" w:rsidRPr="00804EC0" w14:paraId="1EDC2596" w14:textId="77777777" w:rsidTr="00EF2B55">
        <w:tc>
          <w:tcPr>
            <w:tcW w:w="9526" w:type="dxa"/>
          </w:tcPr>
          <w:p w14:paraId="38EE0900" w14:textId="77777777" w:rsidR="00934D29" w:rsidRPr="00804EC0" w:rsidRDefault="003846BF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Palliativmedizin</w:t>
            </w:r>
          </w:p>
        </w:tc>
      </w:tr>
      <w:tr w:rsidR="00804EC0" w:rsidRPr="00804EC0" w14:paraId="0D97B8D8" w14:textId="77777777" w:rsidTr="00EF2B55">
        <w:tc>
          <w:tcPr>
            <w:tcW w:w="9526" w:type="dxa"/>
          </w:tcPr>
          <w:p w14:paraId="7E9AA422" w14:textId="77777777" w:rsidR="00934D29" w:rsidRPr="00804EC0" w:rsidRDefault="003846BF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Geriatrie</w:t>
            </w:r>
          </w:p>
        </w:tc>
      </w:tr>
      <w:tr w:rsidR="00804EC0" w:rsidRPr="00804EC0" w14:paraId="2560944F" w14:textId="77777777" w:rsidTr="00EF2B55">
        <w:tc>
          <w:tcPr>
            <w:tcW w:w="9526" w:type="dxa"/>
          </w:tcPr>
          <w:p w14:paraId="109B0020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Grundlagen der multidisziplinären Koordination und Kooperation, insbesondere mit anderen Gesundheitsberufen und Möglichkeiten der Rehabilitation</w:t>
            </w:r>
          </w:p>
        </w:tc>
      </w:tr>
      <w:tr w:rsidR="00804EC0" w:rsidRPr="00804EC0" w14:paraId="2AAB9959" w14:textId="77777777" w:rsidTr="00EF2B55">
        <w:tc>
          <w:tcPr>
            <w:tcW w:w="9526" w:type="dxa"/>
          </w:tcPr>
          <w:p w14:paraId="05265586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Gesundheitsökonomische A</w:t>
            </w:r>
            <w:r w:rsidR="003846BF" w:rsidRPr="00804EC0">
              <w:t>uswirkungen ärztlichen Handelns</w:t>
            </w:r>
          </w:p>
        </w:tc>
      </w:tr>
      <w:tr w:rsidR="00804EC0" w:rsidRPr="00804EC0" w14:paraId="2B4D9E5A" w14:textId="77777777" w:rsidTr="00EF2B55">
        <w:tc>
          <w:tcPr>
            <w:tcW w:w="9526" w:type="dxa"/>
          </w:tcPr>
          <w:p w14:paraId="1426B07E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Ethik ärztlichen Handelns</w:t>
            </w:r>
          </w:p>
        </w:tc>
      </w:tr>
      <w:tr w:rsidR="00934D29" w:rsidRPr="00804EC0" w14:paraId="09F6FD80" w14:textId="77777777" w:rsidTr="00EF2B55">
        <w:tc>
          <w:tcPr>
            <w:tcW w:w="9526" w:type="dxa"/>
          </w:tcPr>
          <w:p w14:paraId="5BC0AE99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Schmerztherapie</w:t>
            </w:r>
          </w:p>
        </w:tc>
      </w:tr>
    </w:tbl>
    <w:p w14:paraId="6367C9C6" w14:textId="77777777" w:rsidR="00EF2B55" w:rsidRPr="00804EC0" w:rsidRDefault="00EF2B55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4EC0" w:rsidRPr="00804EC0" w14:paraId="714CDEE9" w14:textId="77777777" w:rsidTr="00EF2B55">
        <w:tc>
          <w:tcPr>
            <w:tcW w:w="9526" w:type="dxa"/>
          </w:tcPr>
          <w:p w14:paraId="1FB4AC90" w14:textId="77777777" w:rsidR="00934D29" w:rsidRPr="00804EC0" w:rsidRDefault="00934D29" w:rsidP="00A23323">
            <w:pPr>
              <w:pStyle w:val="RZABC"/>
            </w:pPr>
            <w:r w:rsidRPr="00804EC0">
              <w:t>B)</w:t>
            </w:r>
            <w:r w:rsidRPr="00804EC0">
              <w:tab/>
              <w:t>Erfahrungen</w:t>
            </w:r>
          </w:p>
        </w:tc>
      </w:tr>
      <w:tr w:rsidR="00804EC0" w:rsidRPr="00804EC0" w14:paraId="6CEE24E5" w14:textId="77777777" w:rsidTr="00EF2B55">
        <w:tc>
          <w:tcPr>
            <w:tcW w:w="9526" w:type="dxa"/>
          </w:tcPr>
          <w:p w14:paraId="2D107F3D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rPr>
                <w:rFonts w:eastAsia="Times New Roman"/>
                <w:szCs w:val="20"/>
              </w:rPr>
              <w:t xml:space="preserve">Innere Medizin mit besonderer Berücksichtigung von Ätiologie, Symptomatologie, </w:t>
            </w:r>
            <w:r w:rsidRPr="00804EC0">
              <w:t>Anamneseerhebung</w:t>
            </w:r>
            <w:r w:rsidRPr="00804EC0">
              <w:rPr>
                <w:rFonts w:eastAsia="Times New Roman"/>
                <w:szCs w:val="20"/>
              </w:rPr>
              <w:t xml:space="preserve"> und Exploration, Diagnostik und Differenzial</w:t>
            </w:r>
            <w:r w:rsidR="00516781" w:rsidRPr="00804EC0">
              <w:rPr>
                <w:rFonts w:eastAsia="Times New Roman"/>
                <w:szCs w:val="20"/>
              </w:rPr>
              <w:t>diagnostik innerer Erkrankungen</w:t>
            </w:r>
            <w:r w:rsidRPr="00804EC0">
              <w:rPr>
                <w:rFonts w:eastAsia="Times New Roman"/>
                <w:szCs w:val="20"/>
              </w:rPr>
              <w:t xml:space="preserve"> sowie Anatomie, Physiologie, Pathologie, </w:t>
            </w:r>
            <w:r w:rsidRPr="00804EC0">
              <w:t>Pathophysiologie</w:t>
            </w:r>
            <w:r w:rsidRPr="00804EC0">
              <w:rPr>
                <w:rFonts w:eastAsia="Times New Roman"/>
                <w:szCs w:val="20"/>
              </w:rPr>
              <w:t>, Pharmakologie</w:t>
            </w:r>
          </w:p>
        </w:tc>
      </w:tr>
      <w:tr w:rsidR="00804EC0" w:rsidRPr="00804EC0" w14:paraId="2CE9F503" w14:textId="77777777" w:rsidTr="00EF2B55">
        <w:tc>
          <w:tcPr>
            <w:tcW w:w="9526" w:type="dxa"/>
          </w:tcPr>
          <w:p w14:paraId="070A47F3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 xml:space="preserve">Grundlegenden </w:t>
            </w:r>
            <w:r w:rsidRPr="00804EC0">
              <w:rPr>
                <w:rFonts w:eastAsia="Times New Roman"/>
                <w:szCs w:val="20"/>
              </w:rPr>
              <w:t>Erfahrungen</w:t>
            </w:r>
            <w:r w:rsidRPr="00804EC0">
              <w:t xml:space="preserve"> in den Kernfächern:</w:t>
            </w:r>
          </w:p>
          <w:p w14:paraId="3076F857" w14:textId="77777777" w:rsidR="00934D29" w:rsidRPr="00804EC0" w:rsidRDefault="00934D29" w:rsidP="00907643">
            <w:pPr>
              <w:pStyle w:val="RZTextAufzhlung"/>
            </w:pPr>
            <w:proofErr w:type="spellStart"/>
            <w:r w:rsidRPr="00804EC0">
              <w:t>Angiologie</w:t>
            </w:r>
            <w:proofErr w:type="spellEnd"/>
          </w:p>
          <w:p w14:paraId="5F21EAE2" w14:textId="646329F4" w:rsidR="00934D29" w:rsidRPr="00804EC0" w:rsidRDefault="00934D29" w:rsidP="00907643">
            <w:pPr>
              <w:pStyle w:val="RZTextAufzhlung"/>
            </w:pPr>
            <w:r w:rsidRPr="00804EC0">
              <w:lastRenderedPageBreak/>
              <w:t xml:space="preserve">Endokrinologie, Diabetologie und Stoffwechselerkrankungen </w:t>
            </w:r>
            <w:r w:rsidR="00516781" w:rsidRPr="00804EC0">
              <w:t xml:space="preserve">inkl. </w:t>
            </w:r>
            <w:r w:rsidRPr="00804EC0">
              <w:t>Durchführung und Dokumentation von Diabetiker</w:t>
            </w:r>
            <w:r w:rsidR="00E83841" w:rsidRPr="00804EC0">
              <w:t>i</w:t>
            </w:r>
            <w:r w:rsidR="00516781" w:rsidRPr="00804EC0">
              <w:t>nnen</w:t>
            </w:r>
            <w:r w:rsidR="00E83841" w:rsidRPr="00804EC0">
              <w:t>-und Diabetiker</w:t>
            </w:r>
            <w:r w:rsidRPr="00804EC0">
              <w:t>behandlungen</w:t>
            </w:r>
          </w:p>
          <w:p w14:paraId="333CD2AB" w14:textId="77777777" w:rsidR="00934D29" w:rsidRPr="00804EC0" w:rsidRDefault="00934D29" w:rsidP="00907643">
            <w:pPr>
              <w:pStyle w:val="RZTextAufzhlung"/>
            </w:pPr>
            <w:r w:rsidRPr="00804EC0">
              <w:t>Gastroenterologie und Hepatologie</w:t>
            </w:r>
          </w:p>
          <w:p w14:paraId="3F6AB98C" w14:textId="77777777" w:rsidR="00934D29" w:rsidRPr="00804EC0" w:rsidRDefault="00516781" w:rsidP="00907643">
            <w:pPr>
              <w:pStyle w:val="RZTextAufzhlung"/>
            </w:pPr>
            <w:r w:rsidRPr="00804EC0">
              <w:t>Hämatologie –</w:t>
            </w:r>
            <w:r w:rsidR="00934D29" w:rsidRPr="00804EC0">
              <w:t xml:space="preserve"> internistische Onkologie </w:t>
            </w:r>
          </w:p>
          <w:p w14:paraId="7C5CF803" w14:textId="77777777" w:rsidR="00934D29" w:rsidRPr="00804EC0" w:rsidRDefault="00934D29" w:rsidP="00907643">
            <w:pPr>
              <w:pStyle w:val="RZTextAufzhlung"/>
            </w:pPr>
            <w:proofErr w:type="spellStart"/>
            <w:r w:rsidRPr="00804EC0">
              <w:t>Infektiologie</w:t>
            </w:r>
            <w:proofErr w:type="spellEnd"/>
          </w:p>
          <w:p w14:paraId="15A38839" w14:textId="77777777" w:rsidR="00934D29" w:rsidRPr="00804EC0" w:rsidRDefault="00934D29" w:rsidP="00907643">
            <w:pPr>
              <w:pStyle w:val="RZTextAufzhlung"/>
            </w:pPr>
            <w:r w:rsidRPr="00804EC0">
              <w:t>Intensivmedizin</w:t>
            </w:r>
          </w:p>
          <w:p w14:paraId="3DADB35F" w14:textId="77777777" w:rsidR="00934D29" w:rsidRPr="00804EC0" w:rsidRDefault="00934D29" w:rsidP="00907643">
            <w:pPr>
              <w:pStyle w:val="RZTextAufzhlung"/>
            </w:pPr>
            <w:r w:rsidRPr="00804EC0">
              <w:t>Kardiologie</w:t>
            </w:r>
          </w:p>
          <w:p w14:paraId="4BC713FC" w14:textId="77777777" w:rsidR="00934D29" w:rsidRPr="00804EC0" w:rsidRDefault="00934D29" w:rsidP="00907643">
            <w:pPr>
              <w:pStyle w:val="RZTextAufzhlung"/>
            </w:pPr>
            <w:r w:rsidRPr="00804EC0">
              <w:t>Nephrologie</w:t>
            </w:r>
          </w:p>
          <w:p w14:paraId="2F568789" w14:textId="77777777" w:rsidR="00934D29" w:rsidRPr="00804EC0" w:rsidRDefault="00934D29" w:rsidP="00907643">
            <w:pPr>
              <w:pStyle w:val="RZTextAufzhlung"/>
            </w:pPr>
            <w:r w:rsidRPr="00804EC0">
              <w:t>Pneumologie</w:t>
            </w:r>
          </w:p>
          <w:p w14:paraId="259A5635" w14:textId="77777777" w:rsidR="00934D29" w:rsidRPr="00804EC0" w:rsidRDefault="00934D29" w:rsidP="00907643">
            <w:pPr>
              <w:pStyle w:val="RZTextAufzhlung"/>
            </w:pPr>
            <w:r w:rsidRPr="00804EC0">
              <w:t>Rheumatologie</w:t>
            </w:r>
          </w:p>
        </w:tc>
      </w:tr>
      <w:tr w:rsidR="00804EC0" w:rsidRPr="00804EC0" w14:paraId="317D8E05" w14:textId="77777777" w:rsidTr="00EF2B55">
        <w:tc>
          <w:tcPr>
            <w:tcW w:w="9526" w:type="dxa"/>
          </w:tcPr>
          <w:p w14:paraId="2669520D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lastRenderedPageBreak/>
              <w:t>Klinische Pharmakologie</w:t>
            </w:r>
          </w:p>
        </w:tc>
      </w:tr>
      <w:tr w:rsidR="00804EC0" w:rsidRPr="00804EC0" w14:paraId="73ACEC66" w14:textId="77777777" w:rsidTr="00EF2B55">
        <w:tc>
          <w:tcPr>
            <w:tcW w:w="9526" w:type="dxa"/>
          </w:tcPr>
          <w:p w14:paraId="38BE32BA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Fachspezifische Geriatrie</w:t>
            </w:r>
          </w:p>
        </w:tc>
      </w:tr>
      <w:tr w:rsidR="00804EC0" w:rsidRPr="00804EC0" w14:paraId="35D04258" w14:textId="77777777" w:rsidTr="00EF2B55">
        <w:tc>
          <w:tcPr>
            <w:tcW w:w="9526" w:type="dxa"/>
          </w:tcPr>
          <w:p w14:paraId="4BF5F54C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Fachspezifische Palliativmedizin</w:t>
            </w:r>
          </w:p>
        </w:tc>
      </w:tr>
      <w:tr w:rsidR="00804EC0" w:rsidRPr="00804EC0" w14:paraId="118AFE7C" w14:textId="77777777" w:rsidTr="00EF2B55">
        <w:tc>
          <w:tcPr>
            <w:tcW w:w="9526" w:type="dxa"/>
          </w:tcPr>
          <w:p w14:paraId="118E0CBA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Fachspezifische psychosomatische Medizin</w:t>
            </w:r>
          </w:p>
        </w:tc>
      </w:tr>
      <w:tr w:rsidR="00804EC0" w:rsidRPr="00804EC0" w14:paraId="01034EC7" w14:textId="77777777" w:rsidTr="00EF2B55">
        <w:tc>
          <w:tcPr>
            <w:tcW w:w="9526" w:type="dxa"/>
          </w:tcPr>
          <w:p w14:paraId="1C519665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Interni</w:t>
            </w:r>
            <w:r w:rsidR="003846BF" w:rsidRPr="00804EC0">
              <w:t>stisch präoperative Beurteilung</w:t>
            </w:r>
          </w:p>
        </w:tc>
      </w:tr>
      <w:tr w:rsidR="00804EC0" w:rsidRPr="00804EC0" w14:paraId="35DC9983" w14:textId="77777777" w:rsidTr="00EF2B55">
        <w:tc>
          <w:tcPr>
            <w:tcW w:w="9526" w:type="dxa"/>
          </w:tcPr>
          <w:p w14:paraId="76F1D09A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Indikationsstellung, sachgerechte Probengewinnung und</w:t>
            </w:r>
            <w:r w:rsidR="00516781" w:rsidRPr="00804EC0">
              <w:t xml:space="preserve"> </w:t>
            </w:r>
            <w:r w:rsidRPr="00804EC0">
              <w:t>-behandlung für Laboruntersuchungen und Einordnung der Ergebnisse in das jeweilige Krankheitsgebiet, Durchführung von fachspezifischen Funktionstests</w:t>
            </w:r>
          </w:p>
        </w:tc>
      </w:tr>
      <w:tr w:rsidR="00804EC0" w:rsidRPr="00804EC0" w14:paraId="124A4C31" w14:textId="77777777" w:rsidTr="00EF2B55">
        <w:tc>
          <w:tcPr>
            <w:tcW w:w="9526" w:type="dxa"/>
          </w:tcPr>
          <w:p w14:paraId="6AF9F574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Grundlagen hereditärer Krankheitsbilder einschließlich der Indikationsstellung für eine humangenetische Beratung</w:t>
            </w:r>
          </w:p>
        </w:tc>
      </w:tr>
      <w:tr w:rsidR="00804EC0" w:rsidRPr="00804EC0" w14:paraId="5944747E" w14:textId="77777777" w:rsidTr="00EF2B55">
        <w:tc>
          <w:tcPr>
            <w:tcW w:w="9526" w:type="dxa"/>
          </w:tcPr>
          <w:p w14:paraId="4759C0C1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Suchterkrankungen und deren interdisziplinäre Betreuung</w:t>
            </w:r>
          </w:p>
        </w:tc>
      </w:tr>
      <w:tr w:rsidR="00804EC0" w:rsidRPr="00804EC0" w14:paraId="5A7C7CED" w14:textId="77777777" w:rsidTr="00EF2B55">
        <w:tc>
          <w:tcPr>
            <w:tcW w:w="9526" w:type="dxa"/>
          </w:tcPr>
          <w:p w14:paraId="3235F172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Gesundheitsberatu</w:t>
            </w:r>
            <w:r w:rsidR="00AA30E0" w:rsidRPr="00804EC0">
              <w:t>ng, Prävention, fachspezifische</w:t>
            </w:r>
            <w:r w:rsidRPr="00804EC0">
              <w:t xml:space="preserve"> Vorsorgemedizin, Impfwesen und gesundheitliche Aufklärung</w:t>
            </w:r>
          </w:p>
        </w:tc>
      </w:tr>
      <w:tr w:rsidR="00804EC0" w:rsidRPr="00804EC0" w14:paraId="2346D1ED" w14:textId="77777777" w:rsidTr="00EF2B55">
        <w:tc>
          <w:tcPr>
            <w:tcW w:w="9526" w:type="dxa"/>
          </w:tcPr>
          <w:p w14:paraId="74D17A1E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Ernährungsbedingte Gesundheitsstörungen einsc</w:t>
            </w:r>
            <w:r w:rsidR="00516781" w:rsidRPr="00804EC0">
              <w:t>hließlich diätetischer Beratung</w:t>
            </w:r>
            <w:r w:rsidRPr="00804EC0">
              <w:t xml:space="preserve"> sowie Beratung und Schulung</w:t>
            </w:r>
          </w:p>
        </w:tc>
      </w:tr>
      <w:tr w:rsidR="00804EC0" w:rsidRPr="00804EC0" w14:paraId="124138D4" w14:textId="77777777" w:rsidTr="00EF2B55">
        <w:tc>
          <w:tcPr>
            <w:tcW w:w="9526" w:type="dxa"/>
          </w:tcPr>
          <w:p w14:paraId="6EF042D8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Erkennung und Behandlung akuter Notfälle einschließlich lebensrettender Maßnahmen zur Aufrechterhaltung von Vitalfunktionen und Wiederbelebung</w:t>
            </w:r>
          </w:p>
        </w:tc>
      </w:tr>
      <w:tr w:rsidR="00804EC0" w:rsidRPr="00804EC0" w14:paraId="5B0E1C21" w14:textId="77777777" w:rsidTr="00EF2B55">
        <w:tc>
          <w:tcPr>
            <w:tcW w:w="9526" w:type="dxa"/>
          </w:tcPr>
          <w:p w14:paraId="6B2DE744" w14:textId="01D28391" w:rsidR="00934D29" w:rsidRPr="00804EC0" w:rsidRDefault="00934D29" w:rsidP="00E83841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 xml:space="preserve">Information und Kommunikation mit </w:t>
            </w:r>
            <w:r w:rsidR="00E83841" w:rsidRPr="00804EC0">
              <w:t xml:space="preserve">Patientinnen und Patienten </w:t>
            </w:r>
            <w:r w:rsidRPr="00804EC0">
              <w:t>und Angehörigen über Vorbereitung, Indikation, Durchführung und Risiken von Untersuchungen und Behandlungen</w:t>
            </w:r>
          </w:p>
        </w:tc>
      </w:tr>
      <w:tr w:rsidR="00804EC0" w:rsidRPr="00804EC0" w14:paraId="6373BB71" w14:textId="77777777" w:rsidTr="00EF2B55">
        <w:tc>
          <w:tcPr>
            <w:tcW w:w="9526" w:type="dxa"/>
          </w:tcPr>
          <w:p w14:paraId="475A04B7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Schriftliche Zusammenfassung, Dokumentation und Be</w:t>
            </w:r>
            <w:r w:rsidR="00516781" w:rsidRPr="00804EC0">
              <w:t>wertung von Krankheitsverläufen</w:t>
            </w:r>
            <w:r w:rsidRPr="00804EC0">
              <w:t xml:space="preserve"> sowie der sich daraus ergebenden Prognosen (Fähigkeit zur Erstellung von Attesten, Zeugnissen etc.)</w:t>
            </w:r>
          </w:p>
        </w:tc>
      </w:tr>
      <w:tr w:rsidR="00804EC0" w:rsidRPr="00804EC0" w14:paraId="6F8E959D" w14:textId="77777777" w:rsidTr="00EF2B55">
        <w:tc>
          <w:tcPr>
            <w:tcW w:w="9526" w:type="dxa"/>
          </w:tcPr>
          <w:p w14:paraId="69EACB85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Fachspezifische Qualitätssicherung und Dokumentation</w:t>
            </w:r>
          </w:p>
        </w:tc>
      </w:tr>
      <w:tr w:rsidR="00804EC0" w:rsidRPr="00804EC0" w14:paraId="68730840" w14:textId="77777777" w:rsidTr="00EF2B55">
        <w:tc>
          <w:tcPr>
            <w:tcW w:w="9526" w:type="dxa"/>
          </w:tcPr>
          <w:p w14:paraId="4C0EA23E" w14:textId="19101EA0" w:rsidR="00934D29" w:rsidRPr="00804EC0" w:rsidRDefault="00934D29" w:rsidP="00E83841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 xml:space="preserve">Interdisziplinäre Zusammenarbeit bei multimorbiden </w:t>
            </w:r>
            <w:r w:rsidR="00E83841" w:rsidRPr="00804EC0">
              <w:t xml:space="preserve">Patientinnen und Patienten </w:t>
            </w:r>
            <w:r w:rsidRPr="00804EC0">
              <w:t>mit inneren Erkrankungen</w:t>
            </w:r>
          </w:p>
        </w:tc>
      </w:tr>
      <w:tr w:rsidR="00804EC0" w:rsidRPr="00804EC0" w14:paraId="329A8676" w14:textId="77777777" w:rsidTr="00EF2B55">
        <w:tc>
          <w:tcPr>
            <w:tcW w:w="9526" w:type="dxa"/>
          </w:tcPr>
          <w:p w14:paraId="20107663" w14:textId="1B87BBF1" w:rsidR="00934D29" w:rsidRPr="00804EC0" w:rsidRDefault="00804EC0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804EC0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934D29" w:rsidRPr="00804EC0" w14:paraId="479C7055" w14:textId="77777777" w:rsidTr="00EF2B55">
        <w:tc>
          <w:tcPr>
            <w:tcW w:w="9526" w:type="dxa"/>
          </w:tcPr>
          <w:p w14:paraId="6D25362E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rFonts w:eastAsia="Times New Roman"/>
                <w:szCs w:val="20"/>
              </w:rPr>
            </w:pPr>
            <w:r w:rsidRPr="00804EC0">
              <w:t>I</w:t>
            </w:r>
            <w:r w:rsidR="00AE5C9A" w:rsidRPr="00804EC0">
              <w:t>nterdisziplinäre</w:t>
            </w:r>
            <w:r w:rsidRPr="00804EC0">
              <w:rPr>
                <w:rFonts w:eastAsia="Times New Roman"/>
                <w:szCs w:val="20"/>
              </w:rPr>
              <w:t xml:space="preserve"> Indikationsstellung zu chirurgischen, strahlentherapeutischen und nuklearmedizinischen Maßnahmen</w:t>
            </w:r>
          </w:p>
        </w:tc>
      </w:tr>
    </w:tbl>
    <w:p w14:paraId="578E3CD4" w14:textId="77777777" w:rsidR="00934D29" w:rsidRPr="00804EC0" w:rsidRDefault="00934D29" w:rsidP="00934D29">
      <w:pPr>
        <w:rPr>
          <w:rFonts w:eastAsia="Calibri" w:cs="Times New Roman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07"/>
        <w:gridCol w:w="1419"/>
      </w:tblGrid>
      <w:tr w:rsidR="00804EC0" w:rsidRPr="00804EC0" w14:paraId="6983026D" w14:textId="77777777" w:rsidTr="00EF2B55">
        <w:tc>
          <w:tcPr>
            <w:tcW w:w="8104" w:type="dxa"/>
          </w:tcPr>
          <w:p w14:paraId="06C06397" w14:textId="77777777" w:rsidR="00934D29" w:rsidRPr="00804EC0" w:rsidRDefault="00934D29" w:rsidP="00A23323">
            <w:pPr>
              <w:pStyle w:val="RZABC"/>
            </w:pPr>
            <w:r w:rsidRPr="00804EC0">
              <w:t>C)</w:t>
            </w:r>
            <w:r w:rsidRPr="00804EC0">
              <w:tab/>
              <w:t>Fertigkeiten</w:t>
            </w:r>
          </w:p>
        </w:tc>
        <w:tc>
          <w:tcPr>
            <w:tcW w:w="1418" w:type="dxa"/>
          </w:tcPr>
          <w:p w14:paraId="1DB951C7" w14:textId="77777777" w:rsidR="00934D29" w:rsidRPr="00804EC0" w:rsidRDefault="00934D29" w:rsidP="00907643">
            <w:pPr>
              <w:pStyle w:val="RZberschrift"/>
            </w:pPr>
            <w:r w:rsidRPr="00804EC0">
              <w:t>Richtzahl</w:t>
            </w:r>
          </w:p>
        </w:tc>
      </w:tr>
      <w:tr w:rsidR="00804EC0" w:rsidRPr="00804EC0" w14:paraId="39125BD4" w14:textId="77777777" w:rsidTr="00EF2B55">
        <w:tc>
          <w:tcPr>
            <w:tcW w:w="8104" w:type="dxa"/>
          </w:tcPr>
          <w:p w14:paraId="62010635" w14:textId="7EC586C8" w:rsidR="00934D29" w:rsidRPr="00804EC0" w:rsidRDefault="00934D29" w:rsidP="00E83841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rPr>
                <w:rFonts w:eastAsia="Times New Roman"/>
                <w:szCs w:val="20"/>
              </w:rPr>
              <w:t xml:space="preserve">Behandlung </w:t>
            </w:r>
            <w:r w:rsidRPr="00804EC0">
              <w:t>von</w:t>
            </w:r>
            <w:r w:rsidRPr="00804EC0">
              <w:rPr>
                <w:rFonts w:eastAsia="Times New Roman"/>
                <w:szCs w:val="20"/>
              </w:rPr>
              <w:t xml:space="preserve"> </w:t>
            </w:r>
            <w:r w:rsidR="00E83841" w:rsidRPr="00804EC0">
              <w:t xml:space="preserve">Patientinnen und Patienten </w:t>
            </w:r>
            <w:r w:rsidRPr="00804EC0">
              <w:rPr>
                <w:rFonts w:eastAsia="Times New Roman"/>
                <w:szCs w:val="20"/>
              </w:rPr>
              <w:t xml:space="preserve">mit internistischen Erkrankungen mit besonderer </w:t>
            </w:r>
            <w:r w:rsidRPr="00804EC0">
              <w:t>Berücksichtigung</w:t>
            </w:r>
            <w:r w:rsidRPr="00804EC0">
              <w:rPr>
                <w:rFonts w:eastAsia="Times New Roman"/>
                <w:szCs w:val="20"/>
              </w:rPr>
              <w:t xml:space="preserve"> von Ätiologie, Symptomatologie, Anamneseerhebung und Exploration, Diagnostik und Differenz</w:t>
            </w:r>
            <w:r w:rsidR="00EC6E6A" w:rsidRPr="00804EC0">
              <w:rPr>
                <w:rFonts w:eastAsia="Times New Roman"/>
                <w:szCs w:val="20"/>
              </w:rPr>
              <w:t>i</w:t>
            </w:r>
            <w:r w:rsidRPr="00804EC0">
              <w:rPr>
                <w:rFonts w:eastAsia="Times New Roman"/>
                <w:szCs w:val="20"/>
              </w:rPr>
              <w:t xml:space="preserve">aldiagnostik innerer </w:t>
            </w:r>
            <w:r w:rsidR="00516781" w:rsidRPr="00804EC0">
              <w:rPr>
                <w:rFonts w:eastAsia="Times New Roman"/>
                <w:szCs w:val="20"/>
              </w:rPr>
              <w:t>Erkrankungen</w:t>
            </w:r>
            <w:r w:rsidRPr="00804EC0">
              <w:rPr>
                <w:rFonts w:eastAsia="Times New Roman"/>
                <w:szCs w:val="20"/>
              </w:rPr>
              <w:t xml:space="preserve"> sowie von Anatomie, Physiologie, Pathologie, Pathophysiologie, Pharmakologie</w:t>
            </w:r>
          </w:p>
        </w:tc>
        <w:tc>
          <w:tcPr>
            <w:tcW w:w="1418" w:type="dxa"/>
          </w:tcPr>
          <w:p w14:paraId="5C580DB2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549369AE" w14:textId="77777777" w:rsidTr="00EF2B55">
        <w:tc>
          <w:tcPr>
            <w:tcW w:w="8104" w:type="dxa"/>
          </w:tcPr>
          <w:p w14:paraId="105998A7" w14:textId="77777777" w:rsidR="00934D29" w:rsidRPr="00804EC0" w:rsidRDefault="00516781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Grundlegende</w:t>
            </w:r>
            <w:r w:rsidR="00934D29" w:rsidRPr="00804EC0">
              <w:rPr>
                <w:rFonts w:eastAsia="Times New Roman"/>
                <w:szCs w:val="20"/>
              </w:rPr>
              <w:t xml:space="preserve"> Fertigkeiten in den Kernfächern:</w:t>
            </w:r>
          </w:p>
          <w:p w14:paraId="584200D4" w14:textId="77777777" w:rsidR="00934D29" w:rsidRPr="00804EC0" w:rsidRDefault="00934D29" w:rsidP="00907643">
            <w:pPr>
              <w:pStyle w:val="RZTextAufzhlung"/>
            </w:pPr>
            <w:proofErr w:type="spellStart"/>
            <w:r w:rsidRPr="00804EC0">
              <w:t>Angiologie</w:t>
            </w:r>
            <w:proofErr w:type="spellEnd"/>
          </w:p>
          <w:p w14:paraId="7726ADC3" w14:textId="28F0AAB5" w:rsidR="00934D29" w:rsidRPr="00804EC0" w:rsidRDefault="00934D29" w:rsidP="00907643">
            <w:pPr>
              <w:pStyle w:val="RZTextAufzhlung"/>
            </w:pPr>
            <w:r w:rsidRPr="00804EC0">
              <w:t>Endokrinologie, Diabetolog</w:t>
            </w:r>
            <w:r w:rsidR="00516781" w:rsidRPr="00804EC0">
              <w:t>ie und Stoffwechselerkrankungen</w:t>
            </w:r>
            <w:r w:rsidRPr="00804EC0">
              <w:t xml:space="preserve"> </w:t>
            </w:r>
            <w:r w:rsidR="00516781" w:rsidRPr="00804EC0">
              <w:t xml:space="preserve">inkl. </w:t>
            </w:r>
            <w:r w:rsidRPr="00804EC0">
              <w:t>Durchführung und Dokumentation von Diabetiker</w:t>
            </w:r>
            <w:r w:rsidR="00E83841" w:rsidRPr="00804EC0">
              <w:t>i</w:t>
            </w:r>
            <w:r w:rsidR="00516781" w:rsidRPr="00804EC0">
              <w:t>nnen</w:t>
            </w:r>
            <w:r w:rsidR="00E83841" w:rsidRPr="00804EC0">
              <w:t>- und Diabetiker</w:t>
            </w:r>
            <w:r w:rsidRPr="00804EC0">
              <w:t>behandlungen</w:t>
            </w:r>
          </w:p>
          <w:p w14:paraId="21E50F7F" w14:textId="77777777" w:rsidR="00934D29" w:rsidRPr="00804EC0" w:rsidRDefault="00934D29" w:rsidP="00907643">
            <w:pPr>
              <w:pStyle w:val="RZTextAufzhlung"/>
            </w:pPr>
            <w:r w:rsidRPr="00804EC0">
              <w:t>Gastroenterologie und Hepatologie</w:t>
            </w:r>
          </w:p>
          <w:p w14:paraId="6B904623" w14:textId="77777777" w:rsidR="00934D29" w:rsidRPr="00804EC0" w:rsidRDefault="00516781" w:rsidP="00907643">
            <w:pPr>
              <w:pStyle w:val="RZTextAufzhlung"/>
            </w:pPr>
            <w:r w:rsidRPr="00804EC0">
              <w:t>Hämatologie –</w:t>
            </w:r>
            <w:r w:rsidR="00934D29" w:rsidRPr="00804EC0">
              <w:t xml:space="preserve"> internistische Onkologie </w:t>
            </w:r>
          </w:p>
          <w:p w14:paraId="18DFA61A" w14:textId="77777777" w:rsidR="00934D29" w:rsidRPr="00804EC0" w:rsidRDefault="00934D29" w:rsidP="00907643">
            <w:pPr>
              <w:pStyle w:val="RZTextAufzhlung"/>
            </w:pPr>
            <w:proofErr w:type="spellStart"/>
            <w:r w:rsidRPr="00804EC0">
              <w:t>Infektiologie</w:t>
            </w:r>
            <w:proofErr w:type="spellEnd"/>
            <w:r w:rsidRPr="00804EC0">
              <w:t xml:space="preserve"> </w:t>
            </w:r>
          </w:p>
          <w:p w14:paraId="56F3F0CF" w14:textId="77777777" w:rsidR="00934D29" w:rsidRPr="00804EC0" w:rsidRDefault="00934D29" w:rsidP="00907643">
            <w:pPr>
              <w:pStyle w:val="RZTextAufzhlung"/>
            </w:pPr>
            <w:r w:rsidRPr="00804EC0">
              <w:t>Intensivmedizin</w:t>
            </w:r>
          </w:p>
          <w:p w14:paraId="676A2C55" w14:textId="77777777" w:rsidR="00934D29" w:rsidRPr="00804EC0" w:rsidRDefault="00934D29" w:rsidP="00907643">
            <w:pPr>
              <w:pStyle w:val="RZTextAufzhlung"/>
            </w:pPr>
            <w:r w:rsidRPr="00804EC0">
              <w:t>Kardiologie</w:t>
            </w:r>
          </w:p>
          <w:p w14:paraId="6F33B1BC" w14:textId="77777777" w:rsidR="00934D29" w:rsidRPr="00804EC0" w:rsidRDefault="00934D29" w:rsidP="00907643">
            <w:pPr>
              <w:pStyle w:val="RZTextAufzhlung"/>
            </w:pPr>
            <w:r w:rsidRPr="00804EC0">
              <w:t>Nephrologie</w:t>
            </w:r>
          </w:p>
          <w:p w14:paraId="2D3678FA" w14:textId="77777777" w:rsidR="00934D29" w:rsidRPr="00804EC0" w:rsidRDefault="00934D29" w:rsidP="00907643">
            <w:pPr>
              <w:pStyle w:val="RZTextAufzhlung"/>
            </w:pPr>
            <w:r w:rsidRPr="00804EC0">
              <w:t>Pneumologie</w:t>
            </w:r>
          </w:p>
          <w:p w14:paraId="1DCBD614" w14:textId="77777777" w:rsidR="00934D29" w:rsidRPr="00804EC0" w:rsidRDefault="00934D29" w:rsidP="00907643">
            <w:pPr>
              <w:pStyle w:val="RZTextAufzhlung"/>
            </w:pPr>
            <w:r w:rsidRPr="00804EC0">
              <w:t>Rheumatologie</w:t>
            </w:r>
          </w:p>
        </w:tc>
        <w:tc>
          <w:tcPr>
            <w:tcW w:w="1418" w:type="dxa"/>
          </w:tcPr>
          <w:p w14:paraId="2FE08D24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1ACBA4AB" w14:textId="77777777" w:rsidTr="00EF2B55">
        <w:tc>
          <w:tcPr>
            <w:tcW w:w="8104" w:type="dxa"/>
          </w:tcPr>
          <w:p w14:paraId="364A1C9E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Klinische Pharmakologie</w:t>
            </w:r>
          </w:p>
        </w:tc>
        <w:tc>
          <w:tcPr>
            <w:tcW w:w="1418" w:type="dxa"/>
          </w:tcPr>
          <w:p w14:paraId="54389C29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775910D8" w14:textId="77777777" w:rsidTr="00EF2B55">
        <w:tc>
          <w:tcPr>
            <w:tcW w:w="8104" w:type="dxa"/>
          </w:tcPr>
          <w:p w14:paraId="1178EA73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Fachspezifische Geriatrie</w:t>
            </w:r>
          </w:p>
        </w:tc>
        <w:tc>
          <w:tcPr>
            <w:tcW w:w="1418" w:type="dxa"/>
          </w:tcPr>
          <w:p w14:paraId="66C6E556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569067D6" w14:textId="77777777" w:rsidTr="00EF2B55">
        <w:tc>
          <w:tcPr>
            <w:tcW w:w="8104" w:type="dxa"/>
          </w:tcPr>
          <w:p w14:paraId="2EE8314C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Fachspezifische Palliativmedizin</w:t>
            </w:r>
          </w:p>
        </w:tc>
        <w:tc>
          <w:tcPr>
            <w:tcW w:w="1418" w:type="dxa"/>
          </w:tcPr>
          <w:p w14:paraId="1CB7E9C8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24BA4EB4" w14:textId="77777777" w:rsidTr="00EF2B55">
        <w:tc>
          <w:tcPr>
            <w:tcW w:w="8104" w:type="dxa"/>
          </w:tcPr>
          <w:p w14:paraId="7CEC4FD6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Fachspezifische psychosomatische Medizin</w:t>
            </w:r>
          </w:p>
        </w:tc>
        <w:tc>
          <w:tcPr>
            <w:tcW w:w="1418" w:type="dxa"/>
          </w:tcPr>
          <w:p w14:paraId="10BFAF71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4E10035E" w14:textId="77777777" w:rsidTr="00EF2B55">
        <w:tc>
          <w:tcPr>
            <w:tcW w:w="8104" w:type="dxa"/>
          </w:tcPr>
          <w:p w14:paraId="1A6A2244" w14:textId="77777777" w:rsidR="00AA30E0" w:rsidRPr="00804EC0" w:rsidRDefault="00AA30E0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Fachspezifische Schmerztherapie</w:t>
            </w:r>
          </w:p>
        </w:tc>
        <w:tc>
          <w:tcPr>
            <w:tcW w:w="1418" w:type="dxa"/>
          </w:tcPr>
          <w:p w14:paraId="74B13A21" w14:textId="77777777" w:rsidR="00AA30E0" w:rsidRPr="00804EC0" w:rsidRDefault="00AA30E0" w:rsidP="00907643">
            <w:pPr>
              <w:pStyle w:val="RZTextzentriert"/>
            </w:pPr>
          </w:p>
        </w:tc>
      </w:tr>
      <w:tr w:rsidR="00804EC0" w:rsidRPr="00804EC0" w14:paraId="7BDF2653" w14:textId="77777777" w:rsidTr="00EF2B55">
        <w:tc>
          <w:tcPr>
            <w:tcW w:w="8104" w:type="dxa"/>
          </w:tcPr>
          <w:p w14:paraId="575DFEE5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Fachspezifische Laboruntersuchungen</w:t>
            </w:r>
          </w:p>
        </w:tc>
        <w:tc>
          <w:tcPr>
            <w:tcW w:w="1418" w:type="dxa"/>
          </w:tcPr>
          <w:p w14:paraId="4C08778C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3E5BFF55" w14:textId="77777777" w:rsidTr="00EF2B55">
        <w:tc>
          <w:tcPr>
            <w:tcW w:w="8104" w:type="dxa"/>
          </w:tcPr>
          <w:p w14:paraId="3ACE30A5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Internistisch präoperative Beurteilung</w:t>
            </w:r>
          </w:p>
        </w:tc>
        <w:tc>
          <w:tcPr>
            <w:tcW w:w="1418" w:type="dxa"/>
          </w:tcPr>
          <w:p w14:paraId="132CF266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7FD6AF5E" w14:textId="77777777" w:rsidTr="00EF2B55">
        <w:tc>
          <w:tcPr>
            <w:tcW w:w="8104" w:type="dxa"/>
          </w:tcPr>
          <w:p w14:paraId="6A5F3645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Indikationsstellung, sachgerechte Probengewinnung und</w:t>
            </w:r>
            <w:r w:rsidR="00516781" w:rsidRPr="00804EC0">
              <w:t xml:space="preserve"> </w:t>
            </w:r>
            <w:r w:rsidRPr="00804EC0">
              <w:t>-behandlung für Laboruntersuchungen und Einordnung der Ergebnisse in das jeweilige Krankheitsgebiet, Durchführung von fachspezifischen Funktionstests</w:t>
            </w:r>
          </w:p>
        </w:tc>
        <w:tc>
          <w:tcPr>
            <w:tcW w:w="1418" w:type="dxa"/>
          </w:tcPr>
          <w:p w14:paraId="61B1DF76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369D3E65" w14:textId="77777777" w:rsidTr="00EF2B55">
        <w:tc>
          <w:tcPr>
            <w:tcW w:w="8104" w:type="dxa"/>
          </w:tcPr>
          <w:p w14:paraId="6A12B2DD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Gesundheitsberatung, Prävention, fachspezifische Vorsorgemedizin, Impfwesen und gesundheitliche Aufklärung</w:t>
            </w:r>
          </w:p>
        </w:tc>
        <w:tc>
          <w:tcPr>
            <w:tcW w:w="1418" w:type="dxa"/>
          </w:tcPr>
          <w:p w14:paraId="6A64C317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3229B52F" w14:textId="77777777" w:rsidTr="00EF2B55">
        <w:tc>
          <w:tcPr>
            <w:tcW w:w="8104" w:type="dxa"/>
          </w:tcPr>
          <w:p w14:paraId="496F77E4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Erkennung und Behandlung akuter Notfälle einschließlich lebensrettender Maßnahmen zur Aufrechterhaltung von Vitalfunktionen und Wiederbelebung</w:t>
            </w:r>
          </w:p>
        </w:tc>
        <w:tc>
          <w:tcPr>
            <w:tcW w:w="1418" w:type="dxa"/>
          </w:tcPr>
          <w:p w14:paraId="54573F71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552A9032" w14:textId="77777777" w:rsidTr="00EF2B55">
        <w:tc>
          <w:tcPr>
            <w:tcW w:w="8104" w:type="dxa"/>
          </w:tcPr>
          <w:p w14:paraId="05188B78" w14:textId="5D20F9A2" w:rsidR="00934D29" w:rsidRPr="00804EC0" w:rsidRDefault="00934D29" w:rsidP="00E83841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 xml:space="preserve">Information und Kommunikation mit </w:t>
            </w:r>
            <w:r w:rsidR="00E83841" w:rsidRPr="00804EC0">
              <w:t xml:space="preserve">Patientinnen und Patienten </w:t>
            </w:r>
            <w:r w:rsidRPr="00804EC0">
              <w:t>und Angehörigen über Vorbereitung, Indikation, Durchführung und Risiken von Untersuchungen und Behandlungen</w:t>
            </w:r>
          </w:p>
        </w:tc>
        <w:tc>
          <w:tcPr>
            <w:tcW w:w="1418" w:type="dxa"/>
          </w:tcPr>
          <w:p w14:paraId="19AB2156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090F24AB" w14:textId="77777777" w:rsidTr="00EF2B55">
        <w:tc>
          <w:tcPr>
            <w:tcW w:w="8104" w:type="dxa"/>
          </w:tcPr>
          <w:p w14:paraId="5CEAB198" w14:textId="31F15E27" w:rsidR="00934D29" w:rsidRPr="00804EC0" w:rsidRDefault="00934D29" w:rsidP="00E83841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 xml:space="preserve">Interdisziplinäre Zusammenarbeit bei multimorbiden </w:t>
            </w:r>
            <w:r w:rsidR="00E83841" w:rsidRPr="00804EC0">
              <w:t xml:space="preserve">Patientinnen und Patienten </w:t>
            </w:r>
            <w:r w:rsidRPr="00804EC0">
              <w:t>mit inneren Erkrankungen</w:t>
            </w:r>
          </w:p>
        </w:tc>
        <w:tc>
          <w:tcPr>
            <w:tcW w:w="1418" w:type="dxa"/>
          </w:tcPr>
          <w:p w14:paraId="32ABEF7C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5AC9ADF4" w14:textId="77777777" w:rsidTr="00EF2B55">
        <w:tc>
          <w:tcPr>
            <w:tcW w:w="8104" w:type="dxa"/>
          </w:tcPr>
          <w:p w14:paraId="24FE6593" w14:textId="13E08DAA" w:rsidR="00934D29" w:rsidRPr="00804EC0" w:rsidRDefault="00804EC0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804EC0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418" w:type="dxa"/>
          </w:tcPr>
          <w:p w14:paraId="4E8B8DBF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112B2B2E" w14:textId="77777777" w:rsidTr="00EF2B55">
        <w:tc>
          <w:tcPr>
            <w:tcW w:w="8104" w:type="dxa"/>
          </w:tcPr>
          <w:p w14:paraId="0623541E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Interdisziplinäre Indikationsstellung zu chirurgischen, strahlentherapeutischen und nuklearmedizinischen Maßnahmen</w:t>
            </w:r>
          </w:p>
        </w:tc>
        <w:tc>
          <w:tcPr>
            <w:tcW w:w="1418" w:type="dxa"/>
          </w:tcPr>
          <w:p w14:paraId="145EBAA6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52D7C71B" w14:textId="77777777" w:rsidTr="00EF2B55">
        <w:tc>
          <w:tcPr>
            <w:tcW w:w="8104" w:type="dxa"/>
          </w:tcPr>
          <w:p w14:paraId="40243204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Schriftliche Zusammenfassung, Dokumentation und Be</w:t>
            </w:r>
            <w:r w:rsidR="00516781" w:rsidRPr="00804EC0">
              <w:t>wertung von Krankheitsverläufen</w:t>
            </w:r>
            <w:r w:rsidRPr="00804EC0">
              <w:t xml:space="preserve"> sowie der sich daraus ergebenden Prognosen (Fähigkeit zur Erstellung von Attesten, </w:t>
            </w:r>
            <w:r w:rsidR="00516781" w:rsidRPr="00804EC0">
              <w:t>Zeugnissen</w:t>
            </w:r>
            <w:r w:rsidRPr="00804EC0">
              <w:t xml:space="preserve"> etc.)</w:t>
            </w:r>
          </w:p>
        </w:tc>
        <w:tc>
          <w:tcPr>
            <w:tcW w:w="1418" w:type="dxa"/>
          </w:tcPr>
          <w:p w14:paraId="479FA708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067A43E7" w14:textId="77777777" w:rsidTr="00EF2B55">
        <w:tc>
          <w:tcPr>
            <w:tcW w:w="8104" w:type="dxa"/>
          </w:tcPr>
          <w:p w14:paraId="3AFE318C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EKG</w:t>
            </w:r>
          </w:p>
        </w:tc>
        <w:tc>
          <w:tcPr>
            <w:tcW w:w="1418" w:type="dxa"/>
          </w:tcPr>
          <w:p w14:paraId="44BFA06D" w14:textId="77777777" w:rsidR="00934D29" w:rsidRPr="00804EC0" w:rsidRDefault="00934D29" w:rsidP="00907643">
            <w:pPr>
              <w:pStyle w:val="RZTextzentriert"/>
            </w:pPr>
            <w:r w:rsidRPr="00804EC0">
              <w:t>150</w:t>
            </w:r>
          </w:p>
        </w:tc>
      </w:tr>
      <w:tr w:rsidR="00804EC0" w:rsidRPr="00804EC0" w14:paraId="42080990" w14:textId="77777777" w:rsidTr="00EF2B55">
        <w:tc>
          <w:tcPr>
            <w:tcW w:w="8104" w:type="dxa"/>
          </w:tcPr>
          <w:p w14:paraId="1B8BA147" w14:textId="77777777" w:rsidR="00934D29" w:rsidRPr="00804EC0" w:rsidRDefault="00516781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LZ-</w:t>
            </w:r>
            <w:r w:rsidR="003E7A01" w:rsidRPr="00804EC0">
              <w:t>RR</w:t>
            </w:r>
          </w:p>
        </w:tc>
        <w:tc>
          <w:tcPr>
            <w:tcW w:w="1418" w:type="dxa"/>
          </w:tcPr>
          <w:p w14:paraId="56B6E8A6" w14:textId="77777777" w:rsidR="00934D29" w:rsidRPr="00804EC0" w:rsidRDefault="00934D29" w:rsidP="00907643">
            <w:pPr>
              <w:pStyle w:val="RZTextzentriert"/>
            </w:pPr>
            <w:r w:rsidRPr="00804EC0">
              <w:t>20</w:t>
            </w:r>
          </w:p>
        </w:tc>
      </w:tr>
      <w:tr w:rsidR="00804EC0" w:rsidRPr="00804EC0" w14:paraId="29043266" w14:textId="77777777" w:rsidTr="00EF2B55">
        <w:tc>
          <w:tcPr>
            <w:tcW w:w="8104" w:type="dxa"/>
          </w:tcPr>
          <w:p w14:paraId="4963AA4F" w14:textId="77777777" w:rsidR="00934D29" w:rsidRPr="00804EC0" w:rsidRDefault="00516781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proofErr w:type="spellStart"/>
            <w:r w:rsidRPr="00804EC0">
              <w:t>Abdomensonographie</w:t>
            </w:r>
            <w:proofErr w:type="spellEnd"/>
            <w:r w:rsidRPr="00804EC0">
              <w:t xml:space="preserve"> einschließlich Nieren-</w:t>
            </w:r>
            <w:r w:rsidR="00934D29" w:rsidRPr="00804EC0">
              <w:t>Retro</w:t>
            </w:r>
            <w:r w:rsidR="003E7A01" w:rsidRPr="00804EC0">
              <w:t>peritoneum und Urogenitalorgane</w:t>
            </w:r>
          </w:p>
        </w:tc>
        <w:tc>
          <w:tcPr>
            <w:tcW w:w="1418" w:type="dxa"/>
          </w:tcPr>
          <w:p w14:paraId="0F89801B" w14:textId="77777777" w:rsidR="00934D29" w:rsidRPr="00804EC0" w:rsidRDefault="00934D29" w:rsidP="00907643">
            <w:pPr>
              <w:pStyle w:val="RZTextzentriert"/>
            </w:pPr>
            <w:r w:rsidRPr="00804EC0">
              <w:t>150</w:t>
            </w:r>
          </w:p>
        </w:tc>
      </w:tr>
      <w:tr w:rsidR="00804EC0" w:rsidRPr="00804EC0" w14:paraId="52989D26" w14:textId="77777777" w:rsidTr="00EF2B55">
        <w:tc>
          <w:tcPr>
            <w:tcW w:w="8104" w:type="dxa"/>
          </w:tcPr>
          <w:p w14:paraId="210E3B70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Therapie vital bedrohlicher Zustände, Aufrechterhaltung und Wiederherstellung inkl. Notfall und Intensivmedizin, Beatmung, Entwöhnung, nich</w:t>
            </w:r>
            <w:r w:rsidR="00516781" w:rsidRPr="00804EC0">
              <w:t>t-</w:t>
            </w:r>
            <w:r w:rsidRPr="00804EC0">
              <w:t>i</w:t>
            </w:r>
            <w:r w:rsidR="00516781" w:rsidRPr="00804EC0">
              <w:t>nvasive</w:t>
            </w:r>
            <w:r w:rsidRPr="00804EC0">
              <w:t xml:space="preserve"> Bea</w:t>
            </w:r>
            <w:r w:rsidR="00516781" w:rsidRPr="00804EC0">
              <w:t xml:space="preserve">tmungstechniken, </w:t>
            </w:r>
            <w:proofErr w:type="spellStart"/>
            <w:r w:rsidR="00516781" w:rsidRPr="00804EC0">
              <w:t>hämodynamisches</w:t>
            </w:r>
            <w:proofErr w:type="spellEnd"/>
            <w:r w:rsidR="00516781" w:rsidRPr="00804EC0">
              <w:t xml:space="preserve"> Monitoring, Schockbehandlung, z</w:t>
            </w:r>
            <w:r w:rsidRPr="00804EC0">
              <w:t>entr</w:t>
            </w:r>
            <w:r w:rsidR="00516781" w:rsidRPr="00804EC0">
              <w:t>ale Zugänge, Defibrillation, PM-</w:t>
            </w:r>
            <w:r w:rsidRPr="00804EC0">
              <w:t>Be</w:t>
            </w:r>
            <w:r w:rsidR="003E7A01" w:rsidRPr="00804EC0">
              <w:t>handlung</w:t>
            </w:r>
          </w:p>
        </w:tc>
        <w:tc>
          <w:tcPr>
            <w:tcW w:w="1418" w:type="dxa"/>
          </w:tcPr>
          <w:p w14:paraId="3A0AFCFF" w14:textId="77777777" w:rsidR="00934D29" w:rsidRPr="00804EC0" w:rsidRDefault="00934D29" w:rsidP="00907643">
            <w:pPr>
              <w:pStyle w:val="RZTextzentriert"/>
            </w:pPr>
            <w:r w:rsidRPr="00804EC0">
              <w:t>50</w:t>
            </w:r>
          </w:p>
        </w:tc>
      </w:tr>
      <w:tr w:rsidR="00804EC0" w:rsidRPr="00804EC0" w14:paraId="7BA46BCE" w14:textId="77777777" w:rsidTr="00EF2B55">
        <w:tc>
          <w:tcPr>
            <w:tcW w:w="8104" w:type="dxa"/>
          </w:tcPr>
          <w:p w14:paraId="43D1A4D4" w14:textId="77777777" w:rsidR="00934D29" w:rsidRPr="00804EC0" w:rsidRDefault="003E7A01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Echokardiographie</w:t>
            </w:r>
          </w:p>
        </w:tc>
        <w:tc>
          <w:tcPr>
            <w:tcW w:w="1418" w:type="dxa"/>
          </w:tcPr>
          <w:p w14:paraId="5CAD33AD" w14:textId="77777777" w:rsidR="00934D29" w:rsidRPr="00804EC0" w:rsidRDefault="00934D29" w:rsidP="00907643">
            <w:pPr>
              <w:pStyle w:val="RZTextzentriert"/>
            </w:pPr>
            <w:r w:rsidRPr="00804EC0">
              <w:t>30</w:t>
            </w:r>
          </w:p>
        </w:tc>
      </w:tr>
      <w:tr w:rsidR="00804EC0" w:rsidRPr="00804EC0" w14:paraId="12FA31A1" w14:textId="77777777" w:rsidTr="00EF2B55">
        <w:tc>
          <w:tcPr>
            <w:tcW w:w="8104" w:type="dxa"/>
          </w:tcPr>
          <w:p w14:paraId="6DC8B69E" w14:textId="77777777" w:rsidR="00934D29" w:rsidRPr="00804EC0" w:rsidRDefault="003E7A01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Spirometrie</w:t>
            </w:r>
          </w:p>
        </w:tc>
        <w:tc>
          <w:tcPr>
            <w:tcW w:w="1418" w:type="dxa"/>
          </w:tcPr>
          <w:p w14:paraId="4812C41C" w14:textId="77777777" w:rsidR="00934D29" w:rsidRPr="00804EC0" w:rsidRDefault="00934D29" w:rsidP="00907643">
            <w:pPr>
              <w:pStyle w:val="RZTextzentriert"/>
            </w:pPr>
            <w:r w:rsidRPr="00804EC0">
              <w:t>20</w:t>
            </w:r>
          </w:p>
        </w:tc>
      </w:tr>
      <w:tr w:rsidR="00804EC0" w:rsidRPr="00804EC0" w14:paraId="244FACBB" w14:textId="77777777" w:rsidTr="00EF2B55">
        <w:tc>
          <w:tcPr>
            <w:tcW w:w="8104" w:type="dxa"/>
          </w:tcPr>
          <w:p w14:paraId="234E9D98" w14:textId="77777777" w:rsidR="00934D29" w:rsidRPr="00804EC0" w:rsidRDefault="003E7A01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Ergometrie</w:t>
            </w:r>
          </w:p>
        </w:tc>
        <w:tc>
          <w:tcPr>
            <w:tcW w:w="1418" w:type="dxa"/>
          </w:tcPr>
          <w:p w14:paraId="1A009B3A" w14:textId="77777777" w:rsidR="00934D29" w:rsidRPr="00804EC0" w:rsidRDefault="00934D29" w:rsidP="00907643">
            <w:pPr>
              <w:pStyle w:val="RZTextzentriert"/>
            </w:pPr>
            <w:r w:rsidRPr="00804EC0">
              <w:t>20</w:t>
            </w:r>
          </w:p>
        </w:tc>
      </w:tr>
      <w:tr w:rsidR="00804EC0" w:rsidRPr="00804EC0" w14:paraId="30449AE2" w14:textId="77777777" w:rsidTr="00EF2B55">
        <w:tc>
          <w:tcPr>
            <w:tcW w:w="8104" w:type="dxa"/>
          </w:tcPr>
          <w:p w14:paraId="1FA23F4D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Infusions-, Transfusions- und Blutersatztherapie, ent</w:t>
            </w:r>
            <w:r w:rsidR="003E7A01" w:rsidRPr="00804EC0">
              <w:t>erale und parenterale Ernährung</w:t>
            </w:r>
          </w:p>
        </w:tc>
        <w:tc>
          <w:tcPr>
            <w:tcW w:w="1418" w:type="dxa"/>
          </w:tcPr>
          <w:p w14:paraId="2E633DBF" w14:textId="77777777" w:rsidR="00934D29" w:rsidRPr="00804EC0" w:rsidRDefault="00934D29" w:rsidP="00907643">
            <w:pPr>
              <w:pStyle w:val="RZTextzentriert"/>
            </w:pPr>
            <w:r w:rsidRPr="00804EC0">
              <w:t>50</w:t>
            </w:r>
          </w:p>
        </w:tc>
      </w:tr>
      <w:tr w:rsidR="00804EC0" w:rsidRPr="00804EC0" w14:paraId="10D902DD" w14:textId="77777777" w:rsidTr="00EF2B55">
        <w:tc>
          <w:tcPr>
            <w:tcW w:w="8104" w:type="dxa"/>
          </w:tcPr>
          <w:p w14:paraId="52F6A96A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Durchführung von Punktionen, z.</w:t>
            </w:r>
            <w:r w:rsidR="00516781" w:rsidRPr="00804EC0">
              <w:t xml:space="preserve"> </w:t>
            </w:r>
            <w:r w:rsidRPr="00804EC0">
              <w:t>B. Blase, Pleura, Bauchhöhle, Liquor, Leber, Knochenmark inkl. Stanzen</w:t>
            </w:r>
            <w:r w:rsidR="003E7A01" w:rsidRPr="00804EC0">
              <w:t>, Punktion und Katheterisierung</w:t>
            </w:r>
          </w:p>
        </w:tc>
        <w:tc>
          <w:tcPr>
            <w:tcW w:w="1418" w:type="dxa"/>
          </w:tcPr>
          <w:p w14:paraId="5BCE3520" w14:textId="77777777" w:rsidR="00934D29" w:rsidRPr="00804EC0" w:rsidRDefault="00934D29" w:rsidP="00907643">
            <w:pPr>
              <w:pStyle w:val="RZTextzentriert"/>
            </w:pPr>
            <w:r w:rsidRPr="00804EC0">
              <w:t>30</w:t>
            </w:r>
          </w:p>
        </w:tc>
      </w:tr>
    </w:tbl>
    <w:p w14:paraId="704FA3E3" w14:textId="77777777" w:rsidR="00B405BE" w:rsidRPr="00804EC0" w:rsidRDefault="00B405BE">
      <w:pPr>
        <w:spacing w:line="320" w:lineRule="atLeast"/>
        <w:rPr>
          <w:rFonts w:cs="Times New Roman"/>
          <w:b/>
          <w:szCs w:val="20"/>
        </w:rPr>
      </w:pPr>
      <w:r w:rsidRPr="00804EC0">
        <w:rPr>
          <w:rFonts w:cs="Times New Roman"/>
          <w:b/>
          <w:szCs w:val="20"/>
        </w:rPr>
        <w:br w:type="page"/>
      </w:r>
    </w:p>
    <w:p w14:paraId="3A4F1FDF" w14:textId="77777777" w:rsidR="00C36F9D" w:rsidRPr="00804EC0" w:rsidRDefault="00052385" w:rsidP="00516781">
      <w:pPr>
        <w:pStyle w:val="RZberschrift"/>
        <w:outlineLvl w:val="0"/>
      </w:pPr>
      <w:r w:rsidRPr="00804EC0">
        <w:t xml:space="preserve">Sonderfach Schwerpunktausbildung </w:t>
      </w:r>
      <w:r w:rsidR="002E0C2B" w:rsidRPr="00804EC0">
        <w:t>(36 Monate)</w:t>
      </w:r>
    </w:p>
    <w:p w14:paraId="088670C7" w14:textId="77777777" w:rsidR="00C36F9D" w:rsidRPr="00804EC0" w:rsidRDefault="00C36F9D" w:rsidP="00AF2B02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4EC0" w:rsidRPr="00804EC0" w14:paraId="4AAFC2B7" w14:textId="77777777" w:rsidTr="00931105">
        <w:tc>
          <w:tcPr>
            <w:tcW w:w="9526" w:type="dxa"/>
          </w:tcPr>
          <w:p w14:paraId="28A12FB4" w14:textId="77777777" w:rsidR="00C36F9D" w:rsidRPr="00804EC0" w:rsidRDefault="00AF2B02" w:rsidP="00BC2FB0">
            <w:pPr>
              <w:pStyle w:val="RZABC"/>
            </w:pPr>
            <w:r w:rsidRPr="00804EC0">
              <w:t>A)</w:t>
            </w:r>
            <w:r w:rsidRPr="00804EC0">
              <w:tab/>
            </w:r>
            <w:r w:rsidR="00C36F9D" w:rsidRPr="00804EC0">
              <w:t>Kenntnisse</w:t>
            </w:r>
          </w:p>
        </w:tc>
      </w:tr>
      <w:tr w:rsidR="00804EC0" w:rsidRPr="00804EC0" w14:paraId="158ED007" w14:textId="77777777" w:rsidTr="00931105">
        <w:tc>
          <w:tcPr>
            <w:tcW w:w="9526" w:type="dxa"/>
          </w:tcPr>
          <w:p w14:paraId="53CDB468" w14:textId="77777777" w:rsidR="00C36F9D" w:rsidRPr="00804EC0" w:rsidRDefault="000C0791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 xml:space="preserve">Ätiologie, Pathogenese, Pathophysiologie und Symptomatologie </w:t>
            </w:r>
            <w:proofErr w:type="spellStart"/>
            <w:r w:rsidRPr="00804EC0">
              <w:t>gastroenterologischer</w:t>
            </w:r>
            <w:proofErr w:type="spellEnd"/>
            <w:r w:rsidRPr="00804EC0">
              <w:t xml:space="preserve"> und </w:t>
            </w:r>
            <w:proofErr w:type="spellStart"/>
            <w:r w:rsidRPr="00804EC0">
              <w:t>hepatologischer</w:t>
            </w:r>
            <w:proofErr w:type="spellEnd"/>
            <w:r w:rsidRPr="00804EC0">
              <w:t xml:space="preserve"> Erkrankungen </w:t>
            </w:r>
            <w:r w:rsidR="00E5586F" w:rsidRPr="00804EC0">
              <w:t xml:space="preserve">sowie </w:t>
            </w:r>
            <w:r w:rsidRPr="00804EC0">
              <w:t xml:space="preserve">Diagnostik, Prognose und Therapie </w:t>
            </w:r>
            <w:proofErr w:type="spellStart"/>
            <w:r w:rsidRPr="00804EC0">
              <w:t>gastroenterologischer</w:t>
            </w:r>
            <w:proofErr w:type="spellEnd"/>
            <w:r w:rsidRPr="00804EC0">
              <w:t xml:space="preserve"> u</w:t>
            </w:r>
            <w:r w:rsidR="00AE0DDD" w:rsidRPr="00804EC0">
              <w:t xml:space="preserve">nd </w:t>
            </w:r>
            <w:proofErr w:type="spellStart"/>
            <w:r w:rsidR="00AE0DDD" w:rsidRPr="00804EC0">
              <w:t>hepatologischer</w:t>
            </w:r>
            <w:proofErr w:type="spellEnd"/>
            <w:r w:rsidR="00AE0DDD" w:rsidRPr="00804EC0">
              <w:t xml:space="preserve"> Erkrankungen</w:t>
            </w:r>
          </w:p>
        </w:tc>
      </w:tr>
      <w:tr w:rsidR="00804EC0" w:rsidRPr="00804EC0" w14:paraId="06A23CF7" w14:textId="77777777" w:rsidTr="00931105">
        <w:tc>
          <w:tcPr>
            <w:tcW w:w="9526" w:type="dxa"/>
          </w:tcPr>
          <w:p w14:paraId="22CF52A5" w14:textId="77777777" w:rsidR="00C36F9D" w:rsidRPr="00804EC0" w:rsidRDefault="000C0791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>Funktionsdiagnostische Untersuchungen der Verdauungs</w:t>
            </w:r>
            <w:r w:rsidR="00AE0DDD" w:rsidRPr="00804EC0">
              <w:t>organe einschließlich Atemtests</w:t>
            </w:r>
          </w:p>
        </w:tc>
      </w:tr>
      <w:tr w:rsidR="00804EC0" w:rsidRPr="00804EC0" w14:paraId="1E4BAACC" w14:textId="77777777" w:rsidTr="00931105">
        <w:tc>
          <w:tcPr>
            <w:tcW w:w="9526" w:type="dxa"/>
          </w:tcPr>
          <w:p w14:paraId="19098BFA" w14:textId="172F6CEB" w:rsidR="00C36F9D" w:rsidRPr="00804EC0" w:rsidRDefault="000C0791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>Indikation und prognostische Beurteilung von ope</w:t>
            </w:r>
            <w:r w:rsidR="00A23323" w:rsidRPr="00804EC0">
              <w:t>rativen Behandlungen im Bereich</w:t>
            </w:r>
            <w:r w:rsidRPr="00804EC0">
              <w:t xml:space="preserve"> des V</w:t>
            </w:r>
            <w:r w:rsidR="00A23323" w:rsidRPr="00804EC0">
              <w:t>erdauungstrakt</w:t>
            </w:r>
            <w:r w:rsidR="006764AD" w:rsidRPr="00804EC0">
              <w:t xml:space="preserve">s, seiner </w:t>
            </w:r>
            <w:proofErr w:type="spellStart"/>
            <w:r w:rsidR="006764AD" w:rsidRPr="00804EC0">
              <w:t>Anhangs</w:t>
            </w:r>
            <w:r w:rsidRPr="00804EC0">
              <w:t>drüsen</w:t>
            </w:r>
            <w:proofErr w:type="spellEnd"/>
            <w:r w:rsidRPr="00804EC0">
              <w:t xml:space="preserve"> sowie der Therapie postoperativer Zust</w:t>
            </w:r>
            <w:r w:rsidR="00AE0DDD" w:rsidRPr="00804EC0">
              <w:t>ände inkl. Lebertransplantation</w:t>
            </w:r>
          </w:p>
        </w:tc>
      </w:tr>
      <w:tr w:rsidR="00804EC0" w:rsidRPr="00804EC0" w14:paraId="646DDB5B" w14:textId="77777777" w:rsidTr="00931105">
        <w:tc>
          <w:tcPr>
            <w:tcW w:w="9526" w:type="dxa"/>
          </w:tcPr>
          <w:p w14:paraId="57E417B2" w14:textId="77777777" w:rsidR="003A47C5" w:rsidRPr="00804EC0" w:rsidRDefault="00AB4F30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>Interpretation genetischer B</w:t>
            </w:r>
            <w:r w:rsidR="00AE0DDD" w:rsidRPr="00804EC0">
              <w:t>efunde und genetischer Beratung</w:t>
            </w:r>
          </w:p>
        </w:tc>
      </w:tr>
      <w:tr w:rsidR="00804EC0" w:rsidRPr="00804EC0" w14:paraId="4147ED20" w14:textId="77777777" w:rsidTr="00931105">
        <w:tc>
          <w:tcPr>
            <w:tcW w:w="9526" w:type="dxa"/>
          </w:tcPr>
          <w:p w14:paraId="65852E23" w14:textId="4CB2222B" w:rsidR="00C36F9D" w:rsidRPr="00804EC0" w:rsidRDefault="000C0791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 xml:space="preserve">Indikation und prognostische Beurteilung einer Strahlentherapie bei malignen Erkrankungen des </w:t>
            </w:r>
            <w:proofErr w:type="spellStart"/>
            <w:r w:rsidRPr="00804EC0">
              <w:t>Gastrointestinalt</w:t>
            </w:r>
            <w:r w:rsidR="00A23323" w:rsidRPr="00804EC0">
              <w:t>rakt</w:t>
            </w:r>
            <w:r w:rsidR="00AE0DDD" w:rsidRPr="00804EC0">
              <w:t>s</w:t>
            </w:r>
            <w:proofErr w:type="spellEnd"/>
            <w:r w:rsidR="00A23323" w:rsidRPr="00804EC0">
              <w:t xml:space="preserve"> und seiner </w:t>
            </w:r>
            <w:proofErr w:type="spellStart"/>
            <w:r w:rsidR="00A23323" w:rsidRPr="00804EC0">
              <w:t>Anhangs</w:t>
            </w:r>
            <w:r w:rsidR="00AE0DDD" w:rsidRPr="00804EC0">
              <w:t>drüsen</w:t>
            </w:r>
            <w:proofErr w:type="spellEnd"/>
          </w:p>
        </w:tc>
      </w:tr>
      <w:tr w:rsidR="00804EC0" w:rsidRPr="00804EC0" w14:paraId="3CDF53C2" w14:textId="77777777" w:rsidTr="00931105">
        <w:tc>
          <w:tcPr>
            <w:tcW w:w="9526" w:type="dxa"/>
          </w:tcPr>
          <w:p w14:paraId="7F60BA7D" w14:textId="3ED9CEAA" w:rsidR="000C0791" w:rsidRPr="00804EC0" w:rsidRDefault="000C0791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>Diätetik und ihre Anwendung bei E</w:t>
            </w:r>
            <w:r w:rsidR="00A23323" w:rsidRPr="00804EC0">
              <w:t>rkrankungen des Verdauungstrakt</w:t>
            </w:r>
            <w:r w:rsidRPr="00804EC0">
              <w:t>s inkl. Einführung von Ernährungssond</w:t>
            </w:r>
            <w:r w:rsidR="007E08F8" w:rsidRPr="00804EC0">
              <w:t xml:space="preserve">en und </w:t>
            </w:r>
            <w:proofErr w:type="spellStart"/>
            <w:r w:rsidR="007E08F8" w:rsidRPr="00804EC0">
              <w:t>i.</w:t>
            </w:r>
            <w:r w:rsidR="00AE0DDD" w:rsidRPr="00804EC0">
              <w:t>v.</w:t>
            </w:r>
            <w:proofErr w:type="spellEnd"/>
            <w:r w:rsidR="00AE0DDD" w:rsidRPr="00804EC0">
              <w:t xml:space="preserve"> Ernährungstherapie</w:t>
            </w:r>
          </w:p>
        </w:tc>
      </w:tr>
      <w:tr w:rsidR="00804EC0" w:rsidRPr="00804EC0" w14:paraId="4929310C" w14:textId="77777777" w:rsidTr="00931105">
        <w:trPr>
          <w:trHeight w:val="776"/>
        </w:trPr>
        <w:tc>
          <w:tcPr>
            <w:tcW w:w="9526" w:type="dxa"/>
          </w:tcPr>
          <w:p w14:paraId="5E9D072D" w14:textId="02B6AA86" w:rsidR="00221CF1" w:rsidRPr="00804EC0" w:rsidRDefault="000C0791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proofErr w:type="spellStart"/>
            <w:r w:rsidRPr="00804EC0">
              <w:t>Interventionelle</w:t>
            </w:r>
            <w:proofErr w:type="spellEnd"/>
            <w:r w:rsidR="00A23323" w:rsidRPr="00804EC0">
              <w:t xml:space="preserve"> Radiologie des Verdauungstrakt</w:t>
            </w:r>
            <w:r w:rsidRPr="00804EC0">
              <w:t xml:space="preserve">s einschließlich radiologisch gezielter </w:t>
            </w:r>
            <w:proofErr w:type="spellStart"/>
            <w:r w:rsidRPr="00804EC0">
              <w:t>Biopsietechniken</w:t>
            </w:r>
            <w:proofErr w:type="spellEnd"/>
            <w:r w:rsidRPr="00804EC0">
              <w:t>, Drainage, Dilatationsverfahren sowie fachspezifische Interpretation von röntgen- un</w:t>
            </w:r>
            <w:r w:rsidR="00AE0DDD" w:rsidRPr="00804EC0">
              <w:t>d nuklearmedizinischen Befunden</w:t>
            </w:r>
          </w:p>
        </w:tc>
      </w:tr>
      <w:tr w:rsidR="00804EC0" w:rsidRPr="00804EC0" w14:paraId="07CE2356" w14:textId="77777777" w:rsidTr="00931105">
        <w:trPr>
          <w:trHeight w:val="323"/>
        </w:trPr>
        <w:tc>
          <w:tcPr>
            <w:tcW w:w="9526" w:type="dxa"/>
          </w:tcPr>
          <w:p w14:paraId="4C4B822F" w14:textId="77777777" w:rsidR="00513C16" w:rsidRPr="00804EC0" w:rsidRDefault="00513C16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>Grundlagen des Strahlenschutzes</w:t>
            </w:r>
          </w:p>
        </w:tc>
      </w:tr>
      <w:tr w:rsidR="00804EC0" w:rsidRPr="00804EC0" w14:paraId="304DFC27" w14:textId="77777777" w:rsidTr="00931105">
        <w:trPr>
          <w:trHeight w:val="344"/>
        </w:trPr>
        <w:tc>
          <w:tcPr>
            <w:tcW w:w="9526" w:type="dxa"/>
          </w:tcPr>
          <w:p w14:paraId="0A2E610E" w14:textId="77777777" w:rsidR="00513C16" w:rsidRPr="00804EC0" w:rsidRDefault="000C0791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>Diagnostik und Therapie psychosomatischer Erkrankungen mit Manifes</w:t>
            </w:r>
            <w:r w:rsidR="00AE0DDD" w:rsidRPr="00804EC0">
              <w:t xml:space="preserve">tation am </w:t>
            </w:r>
            <w:proofErr w:type="spellStart"/>
            <w:r w:rsidR="00AE0DDD" w:rsidRPr="00804EC0">
              <w:t>Gastrointestinaltrakt</w:t>
            </w:r>
            <w:proofErr w:type="spellEnd"/>
          </w:p>
        </w:tc>
      </w:tr>
      <w:tr w:rsidR="00804EC0" w:rsidRPr="00804EC0" w14:paraId="375D5482" w14:textId="77777777" w:rsidTr="00931105">
        <w:tc>
          <w:tcPr>
            <w:tcW w:w="9526" w:type="dxa"/>
          </w:tcPr>
          <w:p w14:paraId="3ACF2222" w14:textId="77777777" w:rsidR="000C0791" w:rsidRPr="00804EC0" w:rsidRDefault="000C0791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>Diagnostik und Therapie proktologischer Erkrankungen</w:t>
            </w:r>
          </w:p>
        </w:tc>
      </w:tr>
      <w:tr w:rsidR="00BC3CE5" w:rsidRPr="00804EC0" w14:paraId="4D6C7636" w14:textId="77777777" w:rsidTr="00931105">
        <w:tc>
          <w:tcPr>
            <w:tcW w:w="9526" w:type="dxa"/>
          </w:tcPr>
          <w:p w14:paraId="127FD71F" w14:textId="245CEBF1" w:rsidR="00BC3CE5" w:rsidRPr="00804EC0" w:rsidRDefault="00BC3CE5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 xml:space="preserve">Systemische und lokale </w:t>
            </w:r>
            <w:proofErr w:type="spellStart"/>
            <w:r w:rsidRPr="00804EC0">
              <w:t>Chemotherapien</w:t>
            </w:r>
            <w:proofErr w:type="spellEnd"/>
            <w:r w:rsidRPr="00804EC0">
              <w:t xml:space="preserve"> bei malignen Erkrankungen des Verdauungst</w:t>
            </w:r>
            <w:r w:rsidR="00A23323" w:rsidRPr="00804EC0">
              <w:t>rakt</w:t>
            </w:r>
            <w:r w:rsidR="007E08F8" w:rsidRPr="00804EC0">
              <w:t xml:space="preserve">s und seiner </w:t>
            </w:r>
            <w:proofErr w:type="spellStart"/>
            <w:r w:rsidR="007E08F8" w:rsidRPr="00804EC0">
              <w:t>Anhangsdrüsen</w:t>
            </w:r>
            <w:proofErr w:type="spellEnd"/>
            <w:r w:rsidR="00513C16" w:rsidRPr="00804EC0">
              <w:t xml:space="preserve">, </w:t>
            </w:r>
            <w:r w:rsidR="00113424" w:rsidRPr="00804EC0">
              <w:t>Teilnahme an Tumo</w:t>
            </w:r>
            <w:r w:rsidR="005270D6" w:rsidRPr="00804EC0">
              <w:t>rboards</w:t>
            </w:r>
          </w:p>
        </w:tc>
      </w:tr>
    </w:tbl>
    <w:p w14:paraId="54FFC710" w14:textId="77777777" w:rsidR="00907643" w:rsidRPr="00804EC0" w:rsidRDefault="00907643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4EC0" w:rsidRPr="00804EC0" w14:paraId="41547CFC" w14:textId="77777777" w:rsidTr="00931105">
        <w:tc>
          <w:tcPr>
            <w:tcW w:w="9526" w:type="dxa"/>
          </w:tcPr>
          <w:p w14:paraId="73849BA8" w14:textId="77777777" w:rsidR="00E80ABC" w:rsidRPr="00804EC0" w:rsidRDefault="00AF2B02" w:rsidP="00BC2FB0">
            <w:pPr>
              <w:pStyle w:val="RZABC"/>
            </w:pPr>
            <w:r w:rsidRPr="00804EC0">
              <w:t>B)</w:t>
            </w:r>
            <w:r w:rsidRPr="00804EC0">
              <w:tab/>
            </w:r>
            <w:r w:rsidR="00C36F9D" w:rsidRPr="00804EC0">
              <w:t>Erfahrungen</w:t>
            </w:r>
            <w:r w:rsidR="00C32635" w:rsidRPr="00804EC0">
              <w:t xml:space="preserve"> </w:t>
            </w:r>
          </w:p>
        </w:tc>
      </w:tr>
      <w:tr w:rsidR="00804EC0" w:rsidRPr="00804EC0" w14:paraId="74682DD3" w14:textId="77777777" w:rsidTr="00931105">
        <w:tc>
          <w:tcPr>
            <w:tcW w:w="9526" w:type="dxa"/>
          </w:tcPr>
          <w:p w14:paraId="614B9A40" w14:textId="1BD4550B" w:rsidR="003A47C5" w:rsidRPr="00804EC0" w:rsidRDefault="003A47C5" w:rsidP="001A7544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804EC0">
              <w:t xml:space="preserve">Diagnostik und Therapie spezifischer </w:t>
            </w:r>
            <w:proofErr w:type="spellStart"/>
            <w:r w:rsidRPr="00804EC0">
              <w:t>gastroenterologischer</w:t>
            </w:r>
            <w:proofErr w:type="spellEnd"/>
            <w:r w:rsidRPr="00804EC0">
              <w:t xml:space="preserve"> und </w:t>
            </w:r>
            <w:proofErr w:type="spellStart"/>
            <w:r w:rsidRPr="00804EC0">
              <w:t>hepatologischer</w:t>
            </w:r>
            <w:proofErr w:type="spellEnd"/>
            <w:r w:rsidRPr="00804EC0">
              <w:t xml:space="preserve"> Erkrankungen</w:t>
            </w:r>
            <w:r w:rsidR="00A23323" w:rsidRPr="00804EC0">
              <w:t>,</w:t>
            </w:r>
            <w:r w:rsidRPr="00804EC0">
              <w:t xml:space="preserve"> insbesondere: </w:t>
            </w:r>
          </w:p>
          <w:p w14:paraId="2C6966C3" w14:textId="77777777" w:rsidR="00A04CB9" w:rsidRPr="00804EC0" w:rsidRDefault="00E5586F" w:rsidP="00AF2B02">
            <w:pPr>
              <w:pStyle w:val="RZTextAufzhlung"/>
            </w:pPr>
            <w:r w:rsidRPr="00804EC0">
              <w:t xml:space="preserve">von </w:t>
            </w:r>
            <w:proofErr w:type="spellStart"/>
            <w:r w:rsidR="003A47C5" w:rsidRPr="00804EC0">
              <w:t>Ösophaguserkrankungen</w:t>
            </w:r>
            <w:proofErr w:type="spellEnd"/>
            <w:r w:rsidR="003A47C5" w:rsidRPr="00804EC0">
              <w:t xml:space="preserve"> </w:t>
            </w:r>
          </w:p>
          <w:p w14:paraId="629814B0" w14:textId="77777777" w:rsidR="00A04CB9" w:rsidRPr="00804EC0" w:rsidRDefault="003A47C5" w:rsidP="00AF2B02">
            <w:pPr>
              <w:pStyle w:val="RZTextAufzhlung"/>
            </w:pPr>
            <w:r w:rsidRPr="00804EC0">
              <w:t>von Magen- und Zwölffingerdarmerk</w:t>
            </w:r>
            <w:r w:rsidR="006574BE" w:rsidRPr="00804EC0">
              <w:t>r</w:t>
            </w:r>
            <w:r w:rsidRPr="00804EC0">
              <w:t xml:space="preserve">ankungen </w:t>
            </w:r>
          </w:p>
          <w:p w14:paraId="7F5E9992" w14:textId="77777777" w:rsidR="00A04CB9" w:rsidRPr="00804EC0" w:rsidRDefault="004C243A" w:rsidP="00AF2B02">
            <w:pPr>
              <w:pStyle w:val="RZTextAufzhlung"/>
            </w:pPr>
            <w:r w:rsidRPr="00804EC0">
              <w:t>von Dünndarmerkrankungen</w:t>
            </w:r>
            <w:r w:rsidR="00973D63" w:rsidRPr="00804EC0">
              <w:t xml:space="preserve"> </w:t>
            </w:r>
          </w:p>
          <w:p w14:paraId="6B367CFC" w14:textId="77777777" w:rsidR="00A04CB9" w:rsidRPr="00804EC0" w:rsidRDefault="003A47C5" w:rsidP="00AF2B02">
            <w:pPr>
              <w:pStyle w:val="RZTextAufzhlung"/>
            </w:pPr>
            <w:r w:rsidRPr="00804EC0">
              <w:t xml:space="preserve">von Pankreaserkrankungen </w:t>
            </w:r>
          </w:p>
          <w:p w14:paraId="2465AEA2" w14:textId="77777777" w:rsidR="00A04CB9" w:rsidRPr="00804EC0" w:rsidRDefault="0025384F" w:rsidP="00AF2B02">
            <w:pPr>
              <w:pStyle w:val="RZTextAufzhlung"/>
            </w:pPr>
            <w:r w:rsidRPr="00804EC0">
              <w:t>von chronisch entzündlichen Darmerkrankungen</w:t>
            </w:r>
          </w:p>
          <w:p w14:paraId="6BE943A8" w14:textId="77777777" w:rsidR="00A04CB9" w:rsidRPr="00804EC0" w:rsidRDefault="00A04CB9" w:rsidP="00AF2B02">
            <w:pPr>
              <w:pStyle w:val="RZTextAufzhlung"/>
            </w:pPr>
            <w:r w:rsidRPr="00804EC0">
              <w:t xml:space="preserve">von </w:t>
            </w:r>
            <w:r w:rsidR="00EF4D67" w:rsidRPr="00804EC0">
              <w:t>angeborenen, metabolischen</w:t>
            </w:r>
            <w:r w:rsidR="00CC35A6" w:rsidRPr="00804EC0">
              <w:t xml:space="preserve">, immunologischen, chronischen und akuten </w:t>
            </w:r>
            <w:r w:rsidRPr="00804EC0">
              <w:t>Lebererkrankungen</w:t>
            </w:r>
          </w:p>
          <w:p w14:paraId="6ED576D2" w14:textId="77777777" w:rsidR="003A47C5" w:rsidRPr="00804EC0" w:rsidRDefault="003A47C5" w:rsidP="00AF2B02">
            <w:pPr>
              <w:pStyle w:val="RZTextAufzhlung"/>
            </w:pPr>
            <w:r w:rsidRPr="00804EC0">
              <w:t xml:space="preserve">von </w:t>
            </w:r>
            <w:r w:rsidR="00513C16" w:rsidRPr="00804EC0">
              <w:t>H</w:t>
            </w:r>
            <w:r w:rsidRPr="00804EC0">
              <w:t xml:space="preserve">epatitiden </w:t>
            </w:r>
          </w:p>
          <w:p w14:paraId="0E3C3A9F" w14:textId="77777777" w:rsidR="00CC35A6" w:rsidRPr="00804EC0" w:rsidRDefault="00CC35A6" w:rsidP="00AF2B02">
            <w:pPr>
              <w:pStyle w:val="RZTextAufzhlung"/>
            </w:pPr>
            <w:r w:rsidRPr="00804EC0">
              <w:t>Indikationen für Lebertransplantation und Management nach Lebertransplantation</w:t>
            </w:r>
          </w:p>
          <w:p w14:paraId="37A1A1A1" w14:textId="77777777" w:rsidR="003A47C5" w:rsidRPr="00804EC0" w:rsidRDefault="003A47C5" w:rsidP="00AF2B02">
            <w:pPr>
              <w:pStyle w:val="RZTextAufzhlung"/>
            </w:pPr>
            <w:r w:rsidRPr="00804EC0">
              <w:t xml:space="preserve">gastrointestinaler und </w:t>
            </w:r>
            <w:proofErr w:type="spellStart"/>
            <w:r w:rsidRPr="00804EC0">
              <w:t>hepataler</w:t>
            </w:r>
            <w:proofErr w:type="spellEnd"/>
            <w:r w:rsidRPr="00804EC0">
              <w:t xml:space="preserve"> Infektionskrankheiten </w:t>
            </w:r>
          </w:p>
          <w:p w14:paraId="4EC27C59" w14:textId="77777777" w:rsidR="00685E4F" w:rsidRPr="00804EC0" w:rsidRDefault="006764AD" w:rsidP="00AF2B02">
            <w:pPr>
              <w:pStyle w:val="RZTextAufzhlung"/>
            </w:pPr>
            <w:r w:rsidRPr="00804EC0">
              <w:t xml:space="preserve">von </w:t>
            </w:r>
            <w:r w:rsidR="0086037E" w:rsidRPr="00804EC0">
              <w:t>gastrointestinalen Tumoren, Pankreastumoren, Lebertumoren und neuroendokrinen Tumoren</w:t>
            </w:r>
            <w:r w:rsidR="00C32635" w:rsidRPr="00804EC0">
              <w:t xml:space="preserve"> in interdisziplinärer Kooperation </w:t>
            </w:r>
          </w:p>
          <w:p w14:paraId="16293A87" w14:textId="77777777" w:rsidR="00A82EBE" w:rsidRPr="00804EC0" w:rsidRDefault="00A82EBE" w:rsidP="00AF2B02">
            <w:pPr>
              <w:pStyle w:val="RZTextAufzhlung"/>
            </w:pPr>
            <w:r w:rsidRPr="00804EC0">
              <w:t>Diffe</w:t>
            </w:r>
            <w:r w:rsidR="006764AD" w:rsidRPr="00804EC0">
              <w:t>re</w:t>
            </w:r>
            <w:r w:rsidRPr="00804EC0">
              <w:t xml:space="preserve">nzialdiagnostik und Therapie von Durchfallerkrankungen </w:t>
            </w:r>
          </w:p>
          <w:p w14:paraId="46B6F880" w14:textId="77777777" w:rsidR="00C36F9D" w:rsidRPr="00804EC0" w:rsidRDefault="00A82EBE" w:rsidP="00AF2B02">
            <w:pPr>
              <w:pStyle w:val="RZTextAufzhlung"/>
            </w:pPr>
            <w:r w:rsidRPr="00804EC0">
              <w:t xml:space="preserve">von funktionellen </w:t>
            </w:r>
            <w:r w:rsidR="00F23171" w:rsidRPr="00804EC0">
              <w:t>gastrointestinalen Erkrankungen</w:t>
            </w:r>
          </w:p>
        </w:tc>
      </w:tr>
      <w:tr w:rsidR="00804EC0" w:rsidRPr="00804EC0" w14:paraId="78E1A0A6" w14:textId="77777777" w:rsidTr="00931105">
        <w:trPr>
          <w:trHeight w:val="239"/>
        </w:trPr>
        <w:tc>
          <w:tcPr>
            <w:tcW w:w="9526" w:type="dxa"/>
          </w:tcPr>
          <w:p w14:paraId="5BB2E3FF" w14:textId="77777777" w:rsidR="00513C16" w:rsidRPr="00804EC0" w:rsidRDefault="003A47C5" w:rsidP="001A7544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804EC0">
              <w:t xml:space="preserve">Indikation und </w:t>
            </w:r>
            <w:r w:rsidR="00AE0DDD" w:rsidRPr="00804EC0">
              <w:t xml:space="preserve">Beurteilung der </w:t>
            </w:r>
            <w:proofErr w:type="spellStart"/>
            <w:r w:rsidR="00AE0DDD" w:rsidRPr="00804EC0">
              <w:t>Endosonographie</w:t>
            </w:r>
            <w:proofErr w:type="spellEnd"/>
          </w:p>
        </w:tc>
      </w:tr>
      <w:tr w:rsidR="00804EC0" w:rsidRPr="00804EC0" w14:paraId="725DF913" w14:textId="77777777" w:rsidTr="00931105">
        <w:trPr>
          <w:trHeight w:val="289"/>
        </w:trPr>
        <w:tc>
          <w:tcPr>
            <w:tcW w:w="9526" w:type="dxa"/>
          </w:tcPr>
          <w:p w14:paraId="02DCF98B" w14:textId="77777777" w:rsidR="00513C16" w:rsidRPr="00804EC0" w:rsidRDefault="00513C16" w:rsidP="001A7544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804EC0">
              <w:t>I</w:t>
            </w:r>
            <w:r w:rsidR="00CD7CFC" w:rsidRPr="00804EC0">
              <w:t>ndikation und Beurteilung der Kapselendoskopie</w:t>
            </w:r>
          </w:p>
        </w:tc>
      </w:tr>
      <w:tr w:rsidR="00052385" w:rsidRPr="00804EC0" w14:paraId="39DD9624" w14:textId="77777777" w:rsidTr="00931105">
        <w:tc>
          <w:tcPr>
            <w:tcW w:w="9526" w:type="dxa"/>
          </w:tcPr>
          <w:p w14:paraId="1A2934DC" w14:textId="77777777" w:rsidR="00C36F9D" w:rsidRPr="00804EC0" w:rsidRDefault="006E677D" w:rsidP="001A7544">
            <w:pPr>
              <w:pStyle w:val="RZText"/>
              <w:numPr>
                <w:ilvl w:val="0"/>
                <w:numId w:val="8"/>
              </w:numPr>
              <w:ind w:left="425" w:hanging="425"/>
              <w:rPr>
                <w:szCs w:val="20"/>
              </w:rPr>
            </w:pPr>
            <w:r w:rsidRPr="00804EC0">
              <w:t xml:space="preserve">Fachspezifische </w:t>
            </w:r>
            <w:r w:rsidR="00BC3CE5" w:rsidRPr="00804EC0">
              <w:t xml:space="preserve">Interpretation histologischer und </w:t>
            </w:r>
            <w:proofErr w:type="spellStart"/>
            <w:r w:rsidR="00BC3CE5" w:rsidRPr="00804EC0">
              <w:t>zytopathologischer</w:t>
            </w:r>
            <w:proofErr w:type="spellEnd"/>
            <w:r w:rsidR="00BC3CE5" w:rsidRPr="00804EC0">
              <w:t xml:space="preserve"> Befunde im Bereich der Gastroenterologie und Hepatologie</w:t>
            </w:r>
          </w:p>
        </w:tc>
      </w:tr>
    </w:tbl>
    <w:p w14:paraId="04D5C217" w14:textId="77777777" w:rsidR="00C36F9D" w:rsidRPr="00804EC0" w:rsidRDefault="00C36F9D" w:rsidP="00C36F9D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07"/>
        <w:gridCol w:w="1419"/>
      </w:tblGrid>
      <w:tr w:rsidR="00804EC0" w:rsidRPr="00804EC0" w14:paraId="0734222F" w14:textId="77777777" w:rsidTr="00EF2B55">
        <w:tc>
          <w:tcPr>
            <w:tcW w:w="8104" w:type="dxa"/>
          </w:tcPr>
          <w:p w14:paraId="1783AC1F" w14:textId="77777777" w:rsidR="00BC2FB0" w:rsidRPr="00804EC0" w:rsidRDefault="00BC2FB0" w:rsidP="00BC2FB0">
            <w:pPr>
              <w:pStyle w:val="RZABC"/>
            </w:pPr>
            <w:r w:rsidRPr="00804EC0">
              <w:t>C)</w:t>
            </w:r>
            <w:r w:rsidRPr="00804EC0">
              <w:tab/>
              <w:t>Fertigkeiten</w:t>
            </w:r>
          </w:p>
        </w:tc>
        <w:tc>
          <w:tcPr>
            <w:tcW w:w="1418" w:type="dxa"/>
          </w:tcPr>
          <w:p w14:paraId="316EEAD8" w14:textId="77777777" w:rsidR="00BC2FB0" w:rsidRPr="00804EC0" w:rsidRDefault="00BC2FB0" w:rsidP="00907643">
            <w:pPr>
              <w:pStyle w:val="RZberschrift"/>
            </w:pPr>
            <w:r w:rsidRPr="00804EC0">
              <w:t>Richtzahl</w:t>
            </w:r>
          </w:p>
        </w:tc>
      </w:tr>
      <w:tr w:rsidR="00804EC0" w:rsidRPr="00804EC0" w14:paraId="64E035ED" w14:textId="77777777" w:rsidTr="00EF2B55">
        <w:tc>
          <w:tcPr>
            <w:tcW w:w="8104" w:type="dxa"/>
          </w:tcPr>
          <w:p w14:paraId="76102403" w14:textId="77777777" w:rsidR="002D2759" w:rsidRPr="00804EC0" w:rsidRDefault="002D2759" w:rsidP="006A612A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804EC0">
              <w:t>Teilnahme an Tumorboards</w:t>
            </w:r>
          </w:p>
        </w:tc>
        <w:tc>
          <w:tcPr>
            <w:tcW w:w="1418" w:type="dxa"/>
          </w:tcPr>
          <w:p w14:paraId="6442771B" w14:textId="77777777" w:rsidR="002D2759" w:rsidRPr="00804EC0" w:rsidRDefault="002D2759" w:rsidP="00907643">
            <w:pPr>
              <w:pStyle w:val="RZTextzentriert"/>
            </w:pPr>
          </w:p>
        </w:tc>
      </w:tr>
      <w:tr w:rsidR="00804EC0" w:rsidRPr="00804EC0" w14:paraId="418A886E" w14:textId="77777777" w:rsidTr="00EF2B55">
        <w:tc>
          <w:tcPr>
            <w:tcW w:w="8104" w:type="dxa"/>
          </w:tcPr>
          <w:p w14:paraId="0881AD40" w14:textId="3BCF4E54" w:rsidR="00BC2FB0" w:rsidRPr="00804EC0" w:rsidRDefault="00BC2FB0" w:rsidP="006A612A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804EC0">
              <w:t xml:space="preserve">Diagnostik und Therapie spezifischer </w:t>
            </w:r>
            <w:proofErr w:type="spellStart"/>
            <w:r w:rsidRPr="00804EC0">
              <w:t>gastroenterologischer</w:t>
            </w:r>
            <w:proofErr w:type="spellEnd"/>
            <w:r w:rsidRPr="00804EC0">
              <w:t xml:space="preserve"> und </w:t>
            </w:r>
            <w:proofErr w:type="spellStart"/>
            <w:r w:rsidRPr="00804EC0">
              <w:t>hepatologischer</w:t>
            </w:r>
            <w:proofErr w:type="spellEnd"/>
            <w:r w:rsidRPr="00804EC0">
              <w:t xml:space="preserve"> Erkrankungen</w:t>
            </w:r>
            <w:r w:rsidR="00A23323" w:rsidRPr="00804EC0">
              <w:t>,</w:t>
            </w:r>
            <w:r w:rsidRPr="00804EC0">
              <w:t xml:space="preserve"> insbesondere: </w:t>
            </w:r>
          </w:p>
        </w:tc>
        <w:tc>
          <w:tcPr>
            <w:tcW w:w="1418" w:type="dxa"/>
          </w:tcPr>
          <w:p w14:paraId="71E03628" w14:textId="77777777" w:rsidR="00C71D70" w:rsidRPr="00804EC0" w:rsidRDefault="00C71D70" w:rsidP="00907643">
            <w:pPr>
              <w:pStyle w:val="RZTextzentriert"/>
            </w:pPr>
          </w:p>
        </w:tc>
      </w:tr>
      <w:tr w:rsidR="00804EC0" w:rsidRPr="00804EC0" w14:paraId="69804478" w14:textId="77777777" w:rsidTr="00EF2B55">
        <w:tc>
          <w:tcPr>
            <w:tcW w:w="8104" w:type="dxa"/>
          </w:tcPr>
          <w:p w14:paraId="7AA0AD03" w14:textId="77777777" w:rsidR="00931105" w:rsidRPr="00804EC0" w:rsidRDefault="00931105" w:rsidP="00931105">
            <w:pPr>
              <w:pStyle w:val="RZTextAufzhlung"/>
            </w:pPr>
            <w:r w:rsidRPr="00804EC0">
              <w:t xml:space="preserve">von </w:t>
            </w:r>
            <w:proofErr w:type="spellStart"/>
            <w:r w:rsidRPr="00804EC0">
              <w:t>Ösophaguserkrankungen</w:t>
            </w:r>
            <w:proofErr w:type="spellEnd"/>
          </w:p>
        </w:tc>
        <w:tc>
          <w:tcPr>
            <w:tcW w:w="1418" w:type="dxa"/>
          </w:tcPr>
          <w:p w14:paraId="011A501E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2CBA1984" w14:textId="77777777" w:rsidTr="00EF2B55">
        <w:tc>
          <w:tcPr>
            <w:tcW w:w="8104" w:type="dxa"/>
          </w:tcPr>
          <w:p w14:paraId="78CFAAEC" w14:textId="77777777" w:rsidR="00931105" w:rsidRPr="00804EC0" w:rsidRDefault="00931105" w:rsidP="00931105">
            <w:pPr>
              <w:pStyle w:val="RZTextAufzhlung"/>
            </w:pPr>
            <w:r w:rsidRPr="00804EC0">
              <w:t xml:space="preserve">von Magen- und Zwölffingerdarmerkrankungen </w:t>
            </w:r>
          </w:p>
        </w:tc>
        <w:tc>
          <w:tcPr>
            <w:tcW w:w="1418" w:type="dxa"/>
          </w:tcPr>
          <w:p w14:paraId="51DD2AA7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1E25DFE2" w14:textId="77777777" w:rsidTr="00EF2B55">
        <w:tc>
          <w:tcPr>
            <w:tcW w:w="8104" w:type="dxa"/>
          </w:tcPr>
          <w:p w14:paraId="7A71B66A" w14:textId="77777777" w:rsidR="00931105" w:rsidRPr="00804EC0" w:rsidRDefault="00931105" w:rsidP="00931105">
            <w:pPr>
              <w:pStyle w:val="RZTextAufzhlung"/>
            </w:pPr>
            <w:r w:rsidRPr="00804EC0">
              <w:t xml:space="preserve">von Dünndarmerkrankungen </w:t>
            </w:r>
          </w:p>
        </w:tc>
        <w:tc>
          <w:tcPr>
            <w:tcW w:w="1418" w:type="dxa"/>
          </w:tcPr>
          <w:p w14:paraId="776FFC10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0B6CAE81" w14:textId="77777777" w:rsidTr="00EF2B55">
        <w:tc>
          <w:tcPr>
            <w:tcW w:w="8104" w:type="dxa"/>
          </w:tcPr>
          <w:p w14:paraId="2E0AB480" w14:textId="77777777" w:rsidR="00931105" w:rsidRPr="00804EC0" w:rsidRDefault="00931105" w:rsidP="00931105">
            <w:pPr>
              <w:pStyle w:val="RZTextAufzhlung"/>
            </w:pPr>
            <w:r w:rsidRPr="00804EC0">
              <w:t>von Pankreaserkrankungen</w:t>
            </w:r>
          </w:p>
        </w:tc>
        <w:tc>
          <w:tcPr>
            <w:tcW w:w="1418" w:type="dxa"/>
          </w:tcPr>
          <w:p w14:paraId="6BBB4C58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3B4DF20E" w14:textId="77777777" w:rsidTr="00EF2B55">
        <w:tc>
          <w:tcPr>
            <w:tcW w:w="8104" w:type="dxa"/>
          </w:tcPr>
          <w:p w14:paraId="636F38F1" w14:textId="77777777" w:rsidR="00931105" w:rsidRPr="00804EC0" w:rsidRDefault="00931105" w:rsidP="00931105">
            <w:pPr>
              <w:pStyle w:val="RZTextAufzhlung"/>
            </w:pPr>
            <w:r w:rsidRPr="00804EC0">
              <w:t>von chronisch entzündlichen Darmerkrankungen</w:t>
            </w:r>
          </w:p>
        </w:tc>
        <w:tc>
          <w:tcPr>
            <w:tcW w:w="1418" w:type="dxa"/>
          </w:tcPr>
          <w:p w14:paraId="3CE86A97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367FBE49" w14:textId="77777777" w:rsidTr="00EF2B55">
        <w:tc>
          <w:tcPr>
            <w:tcW w:w="8104" w:type="dxa"/>
          </w:tcPr>
          <w:p w14:paraId="384BDCB3" w14:textId="77777777" w:rsidR="00931105" w:rsidRPr="00804EC0" w:rsidRDefault="00931105" w:rsidP="00931105">
            <w:pPr>
              <w:pStyle w:val="RZTextAufzhlung"/>
            </w:pPr>
            <w:r w:rsidRPr="00804EC0">
              <w:t>von angeborenen, metabolischen, immunologischen, chronischen und akuten Lebererkrankungen</w:t>
            </w:r>
          </w:p>
        </w:tc>
        <w:tc>
          <w:tcPr>
            <w:tcW w:w="1418" w:type="dxa"/>
          </w:tcPr>
          <w:p w14:paraId="515EA228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2EB8BFB2" w14:textId="77777777" w:rsidTr="00EF2B55">
        <w:tc>
          <w:tcPr>
            <w:tcW w:w="8104" w:type="dxa"/>
          </w:tcPr>
          <w:p w14:paraId="5DB3C39F" w14:textId="77777777" w:rsidR="00931105" w:rsidRPr="00804EC0" w:rsidRDefault="00931105" w:rsidP="00931105">
            <w:pPr>
              <w:pStyle w:val="RZTextAufzhlung"/>
            </w:pPr>
            <w:r w:rsidRPr="00804EC0">
              <w:t>Therapien von Hepatitiden</w:t>
            </w:r>
          </w:p>
        </w:tc>
        <w:tc>
          <w:tcPr>
            <w:tcW w:w="1418" w:type="dxa"/>
          </w:tcPr>
          <w:p w14:paraId="54648114" w14:textId="77777777" w:rsidR="00931105" w:rsidRPr="00804EC0" w:rsidRDefault="00931105" w:rsidP="00907643">
            <w:pPr>
              <w:pStyle w:val="RZTextzentriert"/>
            </w:pPr>
            <w:r w:rsidRPr="00804EC0">
              <w:t>50</w:t>
            </w:r>
          </w:p>
        </w:tc>
      </w:tr>
      <w:tr w:rsidR="00804EC0" w:rsidRPr="00804EC0" w14:paraId="1076FC16" w14:textId="77777777" w:rsidTr="00EF2B55">
        <w:tc>
          <w:tcPr>
            <w:tcW w:w="8104" w:type="dxa"/>
          </w:tcPr>
          <w:p w14:paraId="009EEAEE" w14:textId="77777777" w:rsidR="00931105" w:rsidRPr="00804EC0" w:rsidRDefault="00931105" w:rsidP="00931105">
            <w:pPr>
              <w:pStyle w:val="RZTextAufzhlung"/>
            </w:pPr>
            <w:r w:rsidRPr="00804EC0">
              <w:t>Indikationen für Lebertransplantation und Management nach Lebertransplantation</w:t>
            </w:r>
          </w:p>
        </w:tc>
        <w:tc>
          <w:tcPr>
            <w:tcW w:w="1418" w:type="dxa"/>
          </w:tcPr>
          <w:p w14:paraId="6BA76913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509587D0" w14:textId="77777777" w:rsidTr="00EF2B55">
        <w:tc>
          <w:tcPr>
            <w:tcW w:w="8104" w:type="dxa"/>
          </w:tcPr>
          <w:p w14:paraId="3FB19283" w14:textId="77777777" w:rsidR="00931105" w:rsidRPr="00804EC0" w:rsidRDefault="00931105" w:rsidP="00931105">
            <w:pPr>
              <w:pStyle w:val="RZTextAufzhlung"/>
            </w:pPr>
            <w:r w:rsidRPr="00804EC0">
              <w:t xml:space="preserve">von gastrointestinaler und </w:t>
            </w:r>
            <w:proofErr w:type="spellStart"/>
            <w:r w:rsidRPr="00804EC0">
              <w:t>hepataler</w:t>
            </w:r>
            <w:proofErr w:type="spellEnd"/>
            <w:r w:rsidRPr="00804EC0">
              <w:t xml:space="preserve"> Infektionskrankheiten </w:t>
            </w:r>
          </w:p>
        </w:tc>
        <w:tc>
          <w:tcPr>
            <w:tcW w:w="1418" w:type="dxa"/>
          </w:tcPr>
          <w:p w14:paraId="1A4E801D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1042C44F" w14:textId="77777777" w:rsidTr="00EF2B55">
        <w:tc>
          <w:tcPr>
            <w:tcW w:w="8104" w:type="dxa"/>
          </w:tcPr>
          <w:p w14:paraId="13882802" w14:textId="77777777" w:rsidR="00931105" w:rsidRPr="00804EC0" w:rsidRDefault="00931105" w:rsidP="00931105">
            <w:pPr>
              <w:pStyle w:val="RZTextAufzhlung"/>
            </w:pPr>
            <w:r w:rsidRPr="00804EC0">
              <w:t>von gastrointestinalen Tumoren, Pankreastumoren, Lebertumoren und neuroendokrinen Tumoren in interdisziplinärer Kooperation</w:t>
            </w:r>
          </w:p>
        </w:tc>
        <w:tc>
          <w:tcPr>
            <w:tcW w:w="1418" w:type="dxa"/>
          </w:tcPr>
          <w:p w14:paraId="6973885A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41351C0A" w14:textId="77777777" w:rsidTr="00EF2B55">
        <w:tc>
          <w:tcPr>
            <w:tcW w:w="8104" w:type="dxa"/>
          </w:tcPr>
          <w:p w14:paraId="6C71B57B" w14:textId="77777777" w:rsidR="00931105" w:rsidRPr="00804EC0" w:rsidRDefault="00931105" w:rsidP="00931105">
            <w:pPr>
              <w:pStyle w:val="RZTextAufzhlung"/>
            </w:pPr>
            <w:r w:rsidRPr="00804EC0">
              <w:t>Differenzialdiagnostik und Therapie von Durchfallerkrankungen</w:t>
            </w:r>
          </w:p>
        </w:tc>
        <w:tc>
          <w:tcPr>
            <w:tcW w:w="1418" w:type="dxa"/>
          </w:tcPr>
          <w:p w14:paraId="614C2505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322A5FED" w14:textId="77777777" w:rsidTr="00EF2B55">
        <w:tc>
          <w:tcPr>
            <w:tcW w:w="8104" w:type="dxa"/>
          </w:tcPr>
          <w:p w14:paraId="2D8182B3" w14:textId="77777777" w:rsidR="00931105" w:rsidRPr="00804EC0" w:rsidRDefault="00931105" w:rsidP="00931105">
            <w:pPr>
              <w:pStyle w:val="RZTextAufzhlung"/>
            </w:pPr>
            <w:r w:rsidRPr="00804EC0">
              <w:t>von funktionellen gastrointestinalen Erkrankungen</w:t>
            </w:r>
          </w:p>
        </w:tc>
        <w:tc>
          <w:tcPr>
            <w:tcW w:w="1418" w:type="dxa"/>
          </w:tcPr>
          <w:p w14:paraId="5C7FE96A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16BFB67D" w14:textId="77777777" w:rsidTr="00EF2B55">
        <w:tc>
          <w:tcPr>
            <w:tcW w:w="8104" w:type="dxa"/>
          </w:tcPr>
          <w:p w14:paraId="1EAEC777" w14:textId="77777777" w:rsidR="00BC2FB0" w:rsidRPr="00804EC0" w:rsidRDefault="00BC2FB0" w:rsidP="006A612A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804EC0">
              <w:t>Management von Antikoagulation prä- u</w:t>
            </w:r>
            <w:r w:rsidR="00AE0DDD" w:rsidRPr="00804EC0">
              <w:t>nd postendoskopischer Eingriffe</w:t>
            </w:r>
          </w:p>
        </w:tc>
        <w:tc>
          <w:tcPr>
            <w:tcW w:w="1418" w:type="dxa"/>
          </w:tcPr>
          <w:p w14:paraId="3226D4D5" w14:textId="77777777" w:rsidR="00BC2FB0" w:rsidRPr="00804EC0" w:rsidRDefault="00BC2FB0" w:rsidP="00907643">
            <w:pPr>
              <w:pStyle w:val="RZTextzentriert"/>
            </w:pPr>
          </w:p>
        </w:tc>
      </w:tr>
      <w:tr w:rsidR="00804EC0" w:rsidRPr="00804EC0" w14:paraId="5DC19700" w14:textId="77777777" w:rsidTr="00EF2B55">
        <w:tc>
          <w:tcPr>
            <w:tcW w:w="8104" w:type="dxa"/>
          </w:tcPr>
          <w:p w14:paraId="53C89B59" w14:textId="77777777" w:rsidR="001A7544" w:rsidRPr="00804EC0" w:rsidRDefault="001A7544" w:rsidP="006A612A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804EC0">
              <w:t>Diagnostische und therapeutische gastrointestinale Endoskopie</w:t>
            </w:r>
            <w:r w:rsidR="00234E1A" w:rsidRPr="00804EC0">
              <w:t>:</w:t>
            </w:r>
          </w:p>
        </w:tc>
        <w:tc>
          <w:tcPr>
            <w:tcW w:w="1418" w:type="dxa"/>
          </w:tcPr>
          <w:p w14:paraId="51FC792D" w14:textId="77777777" w:rsidR="001A7544" w:rsidRPr="00804EC0" w:rsidRDefault="001A7544" w:rsidP="00907643">
            <w:pPr>
              <w:pStyle w:val="RZTextzentriert"/>
            </w:pPr>
          </w:p>
        </w:tc>
      </w:tr>
      <w:tr w:rsidR="00804EC0" w:rsidRPr="00804EC0" w14:paraId="2FDF881A" w14:textId="77777777" w:rsidTr="00EF2B55">
        <w:tc>
          <w:tcPr>
            <w:tcW w:w="8104" w:type="dxa"/>
          </w:tcPr>
          <w:p w14:paraId="66CACB2A" w14:textId="77777777" w:rsidR="008E2122" w:rsidRPr="00804EC0" w:rsidRDefault="008E2122" w:rsidP="007E08F8">
            <w:pPr>
              <w:pStyle w:val="RZTextAufzhlung"/>
              <w:ind w:hanging="295"/>
            </w:pPr>
            <w:proofErr w:type="spellStart"/>
            <w:r w:rsidRPr="00804EC0">
              <w:t>Ösophagogastroduodenoskopien</w:t>
            </w:r>
            <w:proofErr w:type="spellEnd"/>
          </w:p>
        </w:tc>
        <w:tc>
          <w:tcPr>
            <w:tcW w:w="1418" w:type="dxa"/>
          </w:tcPr>
          <w:p w14:paraId="0CE1073E" w14:textId="77777777" w:rsidR="008E2122" w:rsidRPr="00804EC0" w:rsidRDefault="008E2122" w:rsidP="00907643">
            <w:pPr>
              <w:pStyle w:val="RZTextzentriert"/>
            </w:pPr>
            <w:r w:rsidRPr="00804EC0">
              <w:t>300</w:t>
            </w:r>
          </w:p>
        </w:tc>
      </w:tr>
      <w:tr w:rsidR="00804EC0" w:rsidRPr="00804EC0" w14:paraId="2BFF262B" w14:textId="77777777" w:rsidTr="00EF2B55">
        <w:tc>
          <w:tcPr>
            <w:tcW w:w="8104" w:type="dxa"/>
          </w:tcPr>
          <w:p w14:paraId="2D75183A" w14:textId="365AD3CD" w:rsidR="008E2122" w:rsidRPr="00804EC0" w:rsidRDefault="006F6A80" w:rsidP="007E08F8">
            <w:pPr>
              <w:pStyle w:val="RZTextAufzhlung"/>
              <w:ind w:hanging="295"/>
            </w:pPr>
            <w:r>
              <w:t>h</w:t>
            </w:r>
            <w:r w:rsidR="00A23323" w:rsidRPr="00804EC0">
              <w:t>ohe K</w:t>
            </w:r>
            <w:r w:rsidR="008E2122" w:rsidRPr="00804EC0">
              <w:t>oloskopien</w:t>
            </w:r>
          </w:p>
        </w:tc>
        <w:tc>
          <w:tcPr>
            <w:tcW w:w="1418" w:type="dxa"/>
          </w:tcPr>
          <w:p w14:paraId="002F2731" w14:textId="77777777" w:rsidR="008E2122" w:rsidRPr="00804EC0" w:rsidRDefault="008E2122" w:rsidP="00907643">
            <w:pPr>
              <w:pStyle w:val="RZTextzentriert"/>
            </w:pPr>
            <w:r w:rsidRPr="00804EC0">
              <w:t>300</w:t>
            </w:r>
          </w:p>
        </w:tc>
      </w:tr>
      <w:tr w:rsidR="00804EC0" w:rsidRPr="00804EC0" w14:paraId="62264EB6" w14:textId="77777777" w:rsidTr="00EF2B55">
        <w:tc>
          <w:tcPr>
            <w:tcW w:w="8104" w:type="dxa"/>
          </w:tcPr>
          <w:p w14:paraId="76680F45" w14:textId="77777777" w:rsidR="008E2122" w:rsidRPr="00804EC0" w:rsidRDefault="008E2122" w:rsidP="007E08F8">
            <w:pPr>
              <w:pStyle w:val="RZTextAufzhlung"/>
              <w:ind w:hanging="295"/>
            </w:pPr>
            <w:proofErr w:type="spellStart"/>
            <w:r w:rsidRPr="00804EC0">
              <w:t>Schlingenpolypektomien</w:t>
            </w:r>
            <w:proofErr w:type="spellEnd"/>
          </w:p>
        </w:tc>
        <w:tc>
          <w:tcPr>
            <w:tcW w:w="1418" w:type="dxa"/>
          </w:tcPr>
          <w:p w14:paraId="111EB584" w14:textId="77777777" w:rsidR="008E2122" w:rsidRPr="00804EC0" w:rsidRDefault="008E2122" w:rsidP="00907643">
            <w:pPr>
              <w:pStyle w:val="RZTextzentriert"/>
            </w:pPr>
            <w:r w:rsidRPr="00804EC0">
              <w:t>50</w:t>
            </w:r>
          </w:p>
        </w:tc>
      </w:tr>
      <w:tr w:rsidR="00804EC0" w:rsidRPr="00804EC0" w14:paraId="3B88CB4D" w14:textId="77777777" w:rsidTr="00EF2B55">
        <w:tc>
          <w:tcPr>
            <w:tcW w:w="8104" w:type="dxa"/>
          </w:tcPr>
          <w:p w14:paraId="72A67A13" w14:textId="1987458C" w:rsidR="008E2122" w:rsidRPr="00804EC0" w:rsidRDefault="006F6A80" w:rsidP="007E08F8">
            <w:pPr>
              <w:pStyle w:val="RZTextAufzhlung"/>
              <w:ind w:hanging="295"/>
            </w:pPr>
            <w:r>
              <w:t>e</w:t>
            </w:r>
            <w:r w:rsidR="008E2122" w:rsidRPr="00804EC0">
              <w:t xml:space="preserve">ndoskopische Therapien von Blutungen aus dem </w:t>
            </w:r>
            <w:proofErr w:type="spellStart"/>
            <w:r w:rsidR="008E2122" w:rsidRPr="00804EC0">
              <w:t>Gastrointestinaltrakt</w:t>
            </w:r>
            <w:proofErr w:type="spellEnd"/>
          </w:p>
        </w:tc>
        <w:tc>
          <w:tcPr>
            <w:tcW w:w="1418" w:type="dxa"/>
          </w:tcPr>
          <w:p w14:paraId="77A6228F" w14:textId="77777777" w:rsidR="008E2122" w:rsidRPr="00804EC0" w:rsidRDefault="008E2122" w:rsidP="00907643">
            <w:pPr>
              <w:pStyle w:val="RZTextzentriert"/>
            </w:pPr>
            <w:r w:rsidRPr="00804EC0">
              <w:t>30</w:t>
            </w:r>
          </w:p>
        </w:tc>
      </w:tr>
      <w:tr w:rsidR="00804EC0" w:rsidRPr="00804EC0" w14:paraId="21282EC5" w14:textId="77777777" w:rsidTr="00EF2B55">
        <w:tc>
          <w:tcPr>
            <w:tcW w:w="8104" w:type="dxa"/>
          </w:tcPr>
          <w:p w14:paraId="09EC0C7D" w14:textId="77777777" w:rsidR="008E2122" w:rsidRPr="00804EC0" w:rsidRDefault="001A7544" w:rsidP="007E08F8">
            <w:pPr>
              <w:pStyle w:val="RZTextAufzhlung"/>
              <w:ind w:hanging="295"/>
            </w:pPr>
            <w:r w:rsidRPr="00804EC0">
              <w:t>PEG-Sonden</w:t>
            </w:r>
          </w:p>
        </w:tc>
        <w:tc>
          <w:tcPr>
            <w:tcW w:w="1418" w:type="dxa"/>
          </w:tcPr>
          <w:p w14:paraId="3FA7BDC6" w14:textId="77777777" w:rsidR="008E2122" w:rsidRPr="00804EC0" w:rsidRDefault="008E2122" w:rsidP="00907643">
            <w:pPr>
              <w:pStyle w:val="RZTextzentriert"/>
            </w:pPr>
            <w:r w:rsidRPr="00804EC0">
              <w:t>10</w:t>
            </w:r>
          </w:p>
        </w:tc>
      </w:tr>
      <w:tr w:rsidR="00804EC0" w:rsidRPr="00804EC0" w14:paraId="28DF0D73" w14:textId="77777777" w:rsidTr="00EF2B55">
        <w:tc>
          <w:tcPr>
            <w:tcW w:w="8104" w:type="dxa"/>
            <w:tcBorders>
              <w:bottom w:val="single" w:sz="4" w:space="0" w:color="auto"/>
            </w:tcBorders>
          </w:tcPr>
          <w:p w14:paraId="1D970D3E" w14:textId="77777777" w:rsidR="008E2122" w:rsidRPr="00804EC0" w:rsidRDefault="008E2122" w:rsidP="007E08F8">
            <w:pPr>
              <w:pStyle w:val="RZTextAufzhlung"/>
              <w:ind w:hanging="295"/>
            </w:pPr>
            <w:r w:rsidRPr="00804EC0">
              <w:t xml:space="preserve">Durchführung von </w:t>
            </w:r>
            <w:proofErr w:type="spellStart"/>
            <w:r w:rsidRPr="00804EC0">
              <w:t>Sedoanalgesie</w:t>
            </w:r>
            <w:proofErr w:type="spellEnd"/>
            <w:r w:rsidRPr="00804EC0">
              <w:t xml:space="preserve"> bei endoskopischen und mi</w:t>
            </w:r>
            <w:r w:rsidR="001A7544" w:rsidRPr="00804EC0">
              <w:t xml:space="preserve">nimal-invasiven Eingriffen an </w:t>
            </w:r>
            <w:proofErr w:type="spellStart"/>
            <w:r w:rsidRPr="00804EC0">
              <w:t>Gastrointestinaltrakt</w:t>
            </w:r>
            <w:proofErr w:type="spellEnd"/>
            <w:r w:rsidRPr="00804EC0">
              <w:t xml:space="preserve"> und Leber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3B68D" w14:textId="77777777" w:rsidR="008E2122" w:rsidRPr="00804EC0" w:rsidRDefault="008E2122" w:rsidP="00907643">
            <w:pPr>
              <w:pStyle w:val="RZTextzentriert"/>
            </w:pPr>
          </w:p>
        </w:tc>
      </w:tr>
      <w:tr w:rsidR="00804EC0" w:rsidRPr="00804EC0" w14:paraId="5718A97C" w14:textId="77777777" w:rsidTr="00EF2B55">
        <w:tc>
          <w:tcPr>
            <w:tcW w:w="8104" w:type="dxa"/>
            <w:tcBorders>
              <w:bottom w:val="single" w:sz="4" w:space="0" w:color="auto"/>
            </w:tcBorders>
          </w:tcPr>
          <w:p w14:paraId="1013C088" w14:textId="77777777" w:rsidR="001A7544" w:rsidRPr="00804EC0" w:rsidRDefault="00184570" w:rsidP="0018457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804EC0">
              <w:t>S</w:t>
            </w:r>
            <w:r w:rsidR="001A7544" w:rsidRPr="00804EC0">
              <w:t>pezielle</w:t>
            </w:r>
            <w:r w:rsidRPr="00804EC0">
              <w:t xml:space="preserve"> diagnostische</w:t>
            </w:r>
            <w:r w:rsidR="00151114" w:rsidRPr="00804EC0">
              <w:t xml:space="preserve"> und therapeutisch endoskopische</w:t>
            </w:r>
            <w:r w:rsidR="001A7544" w:rsidRPr="00804EC0">
              <w:t xml:space="preserve"> Verfahren: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CDED62" w14:textId="77777777" w:rsidR="001A7544" w:rsidRPr="00804EC0" w:rsidRDefault="001A7544" w:rsidP="00907643">
            <w:pPr>
              <w:pStyle w:val="RZTextzentriert"/>
            </w:pPr>
          </w:p>
        </w:tc>
      </w:tr>
      <w:tr w:rsidR="00804EC0" w:rsidRPr="00804EC0" w14:paraId="2DB922DE" w14:textId="77777777" w:rsidTr="00EF2B55">
        <w:tc>
          <w:tcPr>
            <w:tcW w:w="8104" w:type="dxa"/>
          </w:tcPr>
          <w:p w14:paraId="682ACE90" w14:textId="0FF51C0C" w:rsidR="008E2122" w:rsidRPr="00804EC0" w:rsidRDefault="006F6A80" w:rsidP="009144A6">
            <w:pPr>
              <w:pStyle w:val="RZTextAufzhlung"/>
            </w:pPr>
            <w:r>
              <w:t>a</w:t>
            </w:r>
            <w:r w:rsidR="00C03A8F" w:rsidRPr="00804EC0">
              <w:t>ll</w:t>
            </w:r>
            <w:r w:rsidR="009144A6" w:rsidRPr="00804EC0">
              <w:t xml:space="preserve">fällig </w:t>
            </w:r>
            <w:r w:rsidR="008E2122" w:rsidRPr="00804EC0">
              <w:t xml:space="preserve">ERCP, </w:t>
            </w:r>
            <w:proofErr w:type="spellStart"/>
            <w:r w:rsidR="008E2122" w:rsidRPr="00804EC0">
              <w:t>Papillotomie</w:t>
            </w:r>
            <w:proofErr w:type="spellEnd"/>
            <w:r w:rsidR="008E2122" w:rsidRPr="00804EC0">
              <w:t xml:space="preserve">, Dilatationsverfahren, Steinextraktion und Legen von </w:t>
            </w:r>
            <w:proofErr w:type="spellStart"/>
            <w:r w:rsidR="008E2122" w:rsidRPr="00804EC0">
              <w:t>Kunststoffendoprothesen</w:t>
            </w:r>
            <w:proofErr w:type="spellEnd"/>
            <w:r w:rsidR="008E2122" w:rsidRPr="00804EC0">
              <w:t xml:space="preserve"> bzw. von </w:t>
            </w:r>
            <w:proofErr w:type="spellStart"/>
            <w:r w:rsidR="008E2122" w:rsidRPr="00804EC0">
              <w:t>selbstexpandierbaren</w:t>
            </w:r>
            <w:proofErr w:type="spellEnd"/>
            <w:r w:rsidR="008E2122" w:rsidRPr="00804EC0">
              <w:t xml:space="preserve"> Metallprothesen im </w:t>
            </w:r>
            <w:proofErr w:type="spellStart"/>
            <w:r w:rsidR="008E2122" w:rsidRPr="00804EC0">
              <w:t>pankreatobiliären</w:t>
            </w:r>
            <w:proofErr w:type="spellEnd"/>
            <w:r w:rsidR="008E2122" w:rsidRPr="00804EC0">
              <w:t xml:space="preserve"> System sowie im Be</w:t>
            </w:r>
            <w:r w:rsidR="00A23323" w:rsidRPr="00804EC0">
              <w:t xml:space="preserve">reich des </w:t>
            </w:r>
            <w:proofErr w:type="spellStart"/>
            <w:r w:rsidR="00A23323" w:rsidRPr="00804EC0">
              <w:t>Gastrointestinaltrakt</w:t>
            </w:r>
            <w:r w:rsidR="008E2122" w:rsidRPr="00804EC0">
              <w:t>s</w:t>
            </w:r>
            <w:proofErr w:type="spellEnd"/>
            <w:r w:rsidR="008E2122" w:rsidRPr="00804EC0">
              <w:t xml:space="preserve"> </w:t>
            </w:r>
          </w:p>
        </w:tc>
        <w:tc>
          <w:tcPr>
            <w:tcW w:w="1418" w:type="dxa"/>
          </w:tcPr>
          <w:p w14:paraId="4D436651" w14:textId="77777777" w:rsidR="008E2122" w:rsidRPr="00804EC0" w:rsidRDefault="008E2122" w:rsidP="00907643">
            <w:pPr>
              <w:pStyle w:val="RZTextzentriert"/>
            </w:pPr>
          </w:p>
        </w:tc>
      </w:tr>
      <w:tr w:rsidR="00804EC0" w:rsidRPr="00804EC0" w14:paraId="538A43CC" w14:textId="77777777" w:rsidTr="00EF2B55">
        <w:tc>
          <w:tcPr>
            <w:tcW w:w="8104" w:type="dxa"/>
          </w:tcPr>
          <w:p w14:paraId="327B78A3" w14:textId="7A38A214" w:rsidR="008E2122" w:rsidRPr="00804EC0" w:rsidRDefault="006F6A80" w:rsidP="008C0B25">
            <w:pPr>
              <w:pStyle w:val="RZTextAufzhlung"/>
            </w:pPr>
            <w:r>
              <w:t>a</w:t>
            </w:r>
            <w:r w:rsidR="008C0B25" w:rsidRPr="00804EC0">
              <w:t xml:space="preserve">llfällig </w:t>
            </w:r>
            <w:r w:rsidR="00011E90" w:rsidRPr="00804EC0">
              <w:t>Manometrie, pH-</w:t>
            </w:r>
            <w:proofErr w:type="spellStart"/>
            <w:r w:rsidR="008E2122" w:rsidRPr="00804EC0">
              <w:t>Metrie</w:t>
            </w:r>
            <w:proofErr w:type="spellEnd"/>
            <w:r w:rsidR="008E2122" w:rsidRPr="00804EC0">
              <w:t xml:space="preserve"> </w:t>
            </w:r>
          </w:p>
        </w:tc>
        <w:tc>
          <w:tcPr>
            <w:tcW w:w="1418" w:type="dxa"/>
          </w:tcPr>
          <w:p w14:paraId="45CFE4D3" w14:textId="77777777" w:rsidR="008E2122" w:rsidRPr="00804EC0" w:rsidRDefault="008E2122" w:rsidP="00907643">
            <w:pPr>
              <w:pStyle w:val="RZTextzentriert"/>
            </w:pPr>
            <w:r w:rsidRPr="00804EC0">
              <w:t>10</w:t>
            </w:r>
          </w:p>
        </w:tc>
      </w:tr>
      <w:tr w:rsidR="00804EC0" w:rsidRPr="00804EC0" w14:paraId="78E8D29D" w14:textId="77777777" w:rsidTr="00EF2B55">
        <w:tc>
          <w:tcPr>
            <w:tcW w:w="8104" w:type="dxa"/>
            <w:tcBorders>
              <w:bottom w:val="single" w:sz="4" w:space="0" w:color="auto"/>
            </w:tcBorders>
          </w:tcPr>
          <w:p w14:paraId="7A57DE72" w14:textId="749D198B" w:rsidR="008E2122" w:rsidRPr="00804EC0" w:rsidRDefault="006F6A80" w:rsidP="003E7A01">
            <w:pPr>
              <w:pStyle w:val="RZTextAufzhlung"/>
            </w:pPr>
            <w:r>
              <w:t>a</w:t>
            </w:r>
            <w:bookmarkStart w:id="0" w:name="_GoBack"/>
            <w:bookmarkEnd w:id="0"/>
            <w:r w:rsidR="009144A6" w:rsidRPr="00804EC0">
              <w:t xml:space="preserve">llfällig </w:t>
            </w:r>
            <w:proofErr w:type="spellStart"/>
            <w:r w:rsidR="009144A6" w:rsidRPr="00804EC0">
              <w:t>g</w:t>
            </w:r>
            <w:r w:rsidR="008E2122" w:rsidRPr="00804EC0">
              <w:t>astroenterologische</w:t>
            </w:r>
            <w:proofErr w:type="spellEnd"/>
            <w:r w:rsidR="008E2122" w:rsidRPr="00804EC0">
              <w:t xml:space="preserve"> </w:t>
            </w:r>
            <w:proofErr w:type="spellStart"/>
            <w:r w:rsidR="008E2122" w:rsidRPr="00804EC0">
              <w:t>Endosonographie</w:t>
            </w:r>
            <w:proofErr w:type="spellEnd"/>
            <w:r w:rsidR="008E2122" w:rsidRPr="00804EC0">
              <w:t xml:space="preserve"> inkl. </w:t>
            </w:r>
            <w:proofErr w:type="spellStart"/>
            <w:r w:rsidR="00E5586F" w:rsidRPr="00804EC0">
              <w:t>g</w:t>
            </w:r>
            <w:r w:rsidR="008E2122" w:rsidRPr="00804EC0">
              <w:t>astroenterologische</w:t>
            </w:r>
            <w:proofErr w:type="spellEnd"/>
            <w:r w:rsidR="008E2122" w:rsidRPr="00804EC0">
              <w:t xml:space="preserve"> </w:t>
            </w:r>
            <w:proofErr w:type="spellStart"/>
            <w:r w:rsidR="008E2122" w:rsidRPr="00804EC0">
              <w:t>Endosonographie</w:t>
            </w:r>
            <w:proofErr w:type="spellEnd"/>
            <w:r w:rsidR="007E08F8" w:rsidRPr="00804EC0">
              <w:t xml:space="preserve"> gesteuerte Verfahren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FDA67D" w14:textId="77777777" w:rsidR="008E2122" w:rsidRPr="00804EC0" w:rsidRDefault="008E2122" w:rsidP="00907643">
            <w:pPr>
              <w:pStyle w:val="RZTextzentriert"/>
            </w:pPr>
          </w:p>
        </w:tc>
      </w:tr>
      <w:tr w:rsidR="00804EC0" w:rsidRPr="00804EC0" w14:paraId="15D61ED7" w14:textId="77777777" w:rsidTr="00EF2B55">
        <w:tc>
          <w:tcPr>
            <w:tcW w:w="8104" w:type="dxa"/>
            <w:tcBorders>
              <w:bottom w:val="single" w:sz="4" w:space="0" w:color="auto"/>
            </w:tcBorders>
          </w:tcPr>
          <w:p w14:paraId="16E4BCA3" w14:textId="77777777" w:rsidR="001A7544" w:rsidRPr="00804EC0" w:rsidRDefault="001A7544" w:rsidP="00234E1A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804EC0">
              <w:t>Fachspezifische Sonographien</w:t>
            </w:r>
            <w:r w:rsidR="00234E1A" w:rsidRPr="00804EC0">
              <w:t>:</w:t>
            </w:r>
            <w:r w:rsidRPr="00804EC0"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256665" w14:textId="77777777" w:rsidR="001A7544" w:rsidRPr="00804EC0" w:rsidRDefault="001A7544" w:rsidP="00907643">
            <w:pPr>
              <w:pStyle w:val="RZTextzentriert"/>
            </w:pPr>
          </w:p>
        </w:tc>
      </w:tr>
      <w:tr w:rsidR="00804EC0" w:rsidRPr="00804EC0" w14:paraId="07769736" w14:textId="77777777" w:rsidTr="00EF2B55">
        <w:tc>
          <w:tcPr>
            <w:tcW w:w="8104" w:type="dxa"/>
          </w:tcPr>
          <w:p w14:paraId="5269D208" w14:textId="5D247753" w:rsidR="008E2122" w:rsidRPr="00804EC0" w:rsidRDefault="006F6A80" w:rsidP="001A7544">
            <w:pPr>
              <w:pStyle w:val="RZTextAufzhlung"/>
            </w:pPr>
            <w:r>
              <w:t>d</w:t>
            </w:r>
            <w:r w:rsidR="008E2122" w:rsidRPr="00804EC0">
              <w:t xml:space="preserve">iagnostische Sonographie des Abdomens </w:t>
            </w:r>
          </w:p>
        </w:tc>
        <w:tc>
          <w:tcPr>
            <w:tcW w:w="1418" w:type="dxa"/>
          </w:tcPr>
          <w:p w14:paraId="40AB5206" w14:textId="77777777" w:rsidR="008E2122" w:rsidRPr="00804EC0" w:rsidRDefault="008E2122" w:rsidP="00907643">
            <w:pPr>
              <w:pStyle w:val="RZTextzentriert"/>
            </w:pPr>
            <w:r w:rsidRPr="00804EC0">
              <w:t>350</w:t>
            </w:r>
          </w:p>
        </w:tc>
      </w:tr>
      <w:tr w:rsidR="00804EC0" w:rsidRPr="00804EC0" w14:paraId="59E7F975" w14:textId="77777777" w:rsidTr="00EF2B55">
        <w:tc>
          <w:tcPr>
            <w:tcW w:w="8104" w:type="dxa"/>
          </w:tcPr>
          <w:p w14:paraId="6B939CB9" w14:textId="0A3C1B61" w:rsidR="008E2122" w:rsidRPr="00804EC0" w:rsidRDefault="006F6A80" w:rsidP="001A7544">
            <w:pPr>
              <w:pStyle w:val="RZTextAufzhlung"/>
            </w:pPr>
            <w:r>
              <w:t>d</w:t>
            </w:r>
            <w:r w:rsidR="008E2122" w:rsidRPr="00804EC0">
              <w:t>iagnostische und therapeutische Punktionen</w:t>
            </w:r>
          </w:p>
        </w:tc>
        <w:tc>
          <w:tcPr>
            <w:tcW w:w="1418" w:type="dxa"/>
          </w:tcPr>
          <w:p w14:paraId="18F0688F" w14:textId="77777777" w:rsidR="008E2122" w:rsidRPr="00804EC0" w:rsidRDefault="008E2122" w:rsidP="00907643">
            <w:pPr>
              <w:pStyle w:val="RZTextzentriert"/>
            </w:pPr>
            <w:r w:rsidRPr="00804EC0">
              <w:t>30</w:t>
            </w:r>
          </w:p>
        </w:tc>
      </w:tr>
      <w:tr w:rsidR="00804EC0" w:rsidRPr="00804EC0" w14:paraId="08B3FE20" w14:textId="77777777" w:rsidTr="00EF2B55">
        <w:tc>
          <w:tcPr>
            <w:tcW w:w="8104" w:type="dxa"/>
          </w:tcPr>
          <w:p w14:paraId="3359F098" w14:textId="77777777" w:rsidR="00F11934" w:rsidRPr="00804EC0" w:rsidRDefault="00F11934" w:rsidP="00001F8E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804EC0">
              <w:t xml:space="preserve">Durchführung von Früherkennungs- und Nachsorgemaßnahmen zur Tumor- und </w:t>
            </w:r>
            <w:proofErr w:type="spellStart"/>
            <w:r w:rsidRPr="00804EC0">
              <w:t>Rezidiverkennung</w:t>
            </w:r>
            <w:proofErr w:type="spellEnd"/>
            <w:r w:rsidRPr="00804EC0">
              <w:t xml:space="preserve"> im Verdauungstra</w:t>
            </w:r>
            <w:r w:rsidR="00AE0DDD" w:rsidRPr="00804EC0">
              <w:t xml:space="preserve">kt und bei seinen </w:t>
            </w:r>
            <w:proofErr w:type="spellStart"/>
            <w:r w:rsidR="00AE0DDD" w:rsidRPr="00804EC0">
              <w:t>Anhangsdrüsen</w:t>
            </w:r>
            <w:proofErr w:type="spellEnd"/>
          </w:p>
        </w:tc>
        <w:tc>
          <w:tcPr>
            <w:tcW w:w="1418" w:type="dxa"/>
          </w:tcPr>
          <w:p w14:paraId="1C6FD10F" w14:textId="77777777" w:rsidR="00F11934" w:rsidRPr="00804EC0" w:rsidRDefault="00F11934" w:rsidP="00907643">
            <w:pPr>
              <w:pStyle w:val="RZTextzentriert"/>
            </w:pPr>
          </w:p>
        </w:tc>
      </w:tr>
      <w:tr w:rsidR="00804EC0" w:rsidRPr="00804EC0" w14:paraId="661B04F1" w14:textId="77777777" w:rsidTr="00EF2B55">
        <w:tc>
          <w:tcPr>
            <w:tcW w:w="8104" w:type="dxa"/>
          </w:tcPr>
          <w:p w14:paraId="7C28C4A6" w14:textId="77777777" w:rsidR="00F11934" w:rsidRPr="00804EC0" w:rsidRDefault="008A36A8" w:rsidP="00C03A8F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804EC0">
              <w:t xml:space="preserve">Allfällige fachspezifische zytostatische, </w:t>
            </w:r>
            <w:proofErr w:type="spellStart"/>
            <w:r w:rsidRPr="00804EC0">
              <w:t>immunmodulatorische</w:t>
            </w:r>
            <w:proofErr w:type="spellEnd"/>
            <w:r w:rsidRPr="00804EC0">
              <w:t xml:space="preserve">, </w:t>
            </w:r>
            <w:proofErr w:type="spellStart"/>
            <w:r w:rsidRPr="00804EC0">
              <w:t>supportive</w:t>
            </w:r>
            <w:proofErr w:type="spellEnd"/>
            <w:r w:rsidRPr="00804EC0">
              <w:t xml:space="preserve"> und palliative Behandlungszyklen und nachfolgende Überwachung und Beherrschung der Komplikationen nach interdisziplinäre</w:t>
            </w:r>
            <w:r w:rsidR="008B2BEA" w:rsidRPr="00804EC0">
              <w:t>r</w:t>
            </w:r>
            <w:r w:rsidRPr="00804EC0">
              <w:t xml:space="preserve"> Indikationsstellung</w:t>
            </w:r>
          </w:p>
        </w:tc>
        <w:tc>
          <w:tcPr>
            <w:tcW w:w="1418" w:type="dxa"/>
          </w:tcPr>
          <w:p w14:paraId="430D08E5" w14:textId="77777777" w:rsidR="00F11934" w:rsidRPr="00804EC0" w:rsidRDefault="008A36A8" w:rsidP="00907643">
            <w:pPr>
              <w:pStyle w:val="RZTextzentriert"/>
            </w:pPr>
            <w:r w:rsidRPr="00804EC0">
              <w:t>1</w:t>
            </w:r>
            <w:r w:rsidR="0067151C" w:rsidRPr="00804EC0">
              <w:t>00</w:t>
            </w:r>
          </w:p>
        </w:tc>
      </w:tr>
      <w:tr w:rsidR="00F11934" w:rsidRPr="00804EC0" w14:paraId="1F1FF4A3" w14:textId="77777777" w:rsidTr="00EF2B55">
        <w:tc>
          <w:tcPr>
            <w:tcW w:w="8104" w:type="dxa"/>
          </w:tcPr>
          <w:p w14:paraId="359983E4" w14:textId="77777777" w:rsidR="00F11934" w:rsidRPr="00804EC0" w:rsidRDefault="00F11934" w:rsidP="00C03A8F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804EC0">
              <w:t>I</w:t>
            </w:r>
            <w:r w:rsidR="00AE0DDD" w:rsidRPr="00804EC0">
              <w:t>ntestinale Intubationstechniken</w:t>
            </w:r>
          </w:p>
        </w:tc>
        <w:tc>
          <w:tcPr>
            <w:tcW w:w="1418" w:type="dxa"/>
          </w:tcPr>
          <w:p w14:paraId="5D65A2B5" w14:textId="77777777" w:rsidR="00F11934" w:rsidRPr="00804EC0" w:rsidRDefault="00F11934" w:rsidP="00907643">
            <w:pPr>
              <w:pStyle w:val="RZTextzentriert"/>
            </w:pPr>
          </w:p>
        </w:tc>
      </w:tr>
    </w:tbl>
    <w:p w14:paraId="27F8E6DC" w14:textId="77777777" w:rsidR="00C36F9D" w:rsidRPr="00804EC0" w:rsidRDefault="00C36F9D" w:rsidP="00BC2FB0">
      <w:pPr>
        <w:pStyle w:val="RZText"/>
        <w:ind w:left="360"/>
        <w:rPr>
          <w:szCs w:val="20"/>
        </w:rPr>
      </w:pPr>
    </w:p>
    <w:sectPr w:rsidR="00C36F9D" w:rsidRPr="00804EC0" w:rsidSect="00F613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13635" w14:textId="77777777" w:rsidR="00A23323" w:rsidRDefault="00A23323" w:rsidP="00A04CB9">
      <w:pPr>
        <w:spacing w:line="240" w:lineRule="auto"/>
      </w:pPr>
      <w:r>
        <w:separator/>
      </w:r>
    </w:p>
  </w:endnote>
  <w:endnote w:type="continuationSeparator" w:id="0">
    <w:p w14:paraId="4B76F3DC" w14:textId="77777777" w:rsidR="00A23323" w:rsidRDefault="00A23323" w:rsidP="00A04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FB80F" w14:textId="77777777" w:rsidR="00A23323" w:rsidRDefault="00A2332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5A754" w14:textId="77777777" w:rsidR="00A23323" w:rsidRPr="0007635C" w:rsidRDefault="00A23323" w:rsidP="0007635C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F6A80">
      <w:rPr>
        <w:noProof/>
      </w:rPr>
      <w:t>6</w:t>
    </w:r>
    <w:r>
      <w:fldChar w:fldCharType="end"/>
    </w:r>
    <w:r>
      <w:t xml:space="preserve"> von </w:t>
    </w:r>
    <w:fldSimple w:instr=" NUMPAGES  \* Arabic  \* MERGEFORMAT ">
      <w:r w:rsidR="006F6A80">
        <w:rPr>
          <w:noProof/>
        </w:rPr>
        <w:t>7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E6E39" w14:textId="77777777" w:rsidR="00A23323" w:rsidRDefault="00A2332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D5101" w14:textId="77777777" w:rsidR="00A23323" w:rsidRDefault="00A23323" w:rsidP="00A04CB9">
      <w:pPr>
        <w:spacing w:line="240" w:lineRule="auto"/>
      </w:pPr>
      <w:r>
        <w:separator/>
      </w:r>
    </w:p>
  </w:footnote>
  <w:footnote w:type="continuationSeparator" w:id="0">
    <w:p w14:paraId="41853785" w14:textId="77777777" w:rsidR="00A23323" w:rsidRDefault="00A23323" w:rsidP="00A04C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EAFE4" w14:textId="77777777" w:rsidR="00A23323" w:rsidRDefault="00A2332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A2C9B" w14:textId="4BADF850" w:rsidR="00A23323" w:rsidRDefault="00A2332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0385A" w14:textId="77777777" w:rsidR="00A23323" w:rsidRDefault="00A2332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146"/>
    <w:multiLevelType w:val="hybridMultilevel"/>
    <w:tmpl w:val="FA623FE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31C79"/>
    <w:multiLevelType w:val="hybridMultilevel"/>
    <w:tmpl w:val="235CE194"/>
    <w:lvl w:ilvl="0" w:tplc="75329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D3A87"/>
    <w:multiLevelType w:val="hybridMultilevel"/>
    <w:tmpl w:val="1C564E6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31464"/>
    <w:multiLevelType w:val="hybridMultilevel"/>
    <w:tmpl w:val="04883E1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0096D"/>
    <w:multiLevelType w:val="hybridMultilevel"/>
    <w:tmpl w:val="9E849B9A"/>
    <w:lvl w:ilvl="0" w:tplc="08B21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822A8"/>
    <w:multiLevelType w:val="hybridMultilevel"/>
    <w:tmpl w:val="A0E27C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E52B8"/>
    <w:multiLevelType w:val="hybridMultilevel"/>
    <w:tmpl w:val="262CB8DC"/>
    <w:lvl w:ilvl="0" w:tplc="7730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A13DB"/>
    <w:multiLevelType w:val="hybridMultilevel"/>
    <w:tmpl w:val="C26668D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86275"/>
    <w:multiLevelType w:val="hybridMultilevel"/>
    <w:tmpl w:val="018C95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B313A"/>
    <w:multiLevelType w:val="hybridMultilevel"/>
    <w:tmpl w:val="9336E77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5930C1E"/>
    <w:multiLevelType w:val="hybridMultilevel"/>
    <w:tmpl w:val="AE3484EA"/>
    <w:lvl w:ilvl="0" w:tplc="828E08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136CB"/>
    <w:multiLevelType w:val="hybridMultilevel"/>
    <w:tmpl w:val="83FE0F0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34489"/>
    <w:multiLevelType w:val="hybridMultilevel"/>
    <w:tmpl w:val="F1B66CF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B0180"/>
    <w:multiLevelType w:val="hybridMultilevel"/>
    <w:tmpl w:val="D83C02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B35F6"/>
    <w:multiLevelType w:val="hybridMultilevel"/>
    <w:tmpl w:val="CD9A0ADC"/>
    <w:lvl w:ilvl="0" w:tplc="29AC0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B7F97"/>
    <w:multiLevelType w:val="hybridMultilevel"/>
    <w:tmpl w:val="18FCE8D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84EE4"/>
    <w:multiLevelType w:val="hybridMultilevel"/>
    <w:tmpl w:val="6B8C350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C6027"/>
    <w:multiLevelType w:val="hybridMultilevel"/>
    <w:tmpl w:val="E132FEF2"/>
    <w:lvl w:ilvl="0" w:tplc="9C6EA9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5685B"/>
    <w:multiLevelType w:val="hybridMultilevel"/>
    <w:tmpl w:val="8AF2F0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5135D4"/>
    <w:multiLevelType w:val="hybridMultilevel"/>
    <w:tmpl w:val="A906F5E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1C7041"/>
    <w:multiLevelType w:val="hybridMultilevel"/>
    <w:tmpl w:val="7AF2311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224A4"/>
    <w:multiLevelType w:val="hybridMultilevel"/>
    <w:tmpl w:val="E6F85E0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E5BC0"/>
    <w:multiLevelType w:val="hybridMultilevel"/>
    <w:tmpl w:val="2B2CC15E"/>
    <w:lvl w:ilvl="0" w:tplc="F24A8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058B3"/>
    <w:multiLevelType w:val="hybridMultilevel"/>
    <w:tmpl w:val="27F42C1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7F45A5"/>
    <w:multiLevelType w:val="hybridMultilevel"/>
    <w:tmpl w:val="29E6B50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3294D"/>
    <w:multiLevelType w:val="hybridMultilevel"/>
    <w:tmpl w:val="6656493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26262"/>
    <w:multiLevelType w:val="hybridMultilevel"/>
    <w:tmpl w:val="1D6E4416"/>
    <w:lvl w:ilvl="0" w:tplc="06704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2"/>
  </w:num>
  <w:num w:numId="4">
    <w:abstractNumId w:val="18"/>
  </w:num>
  <w:num w:numId="5">
    <w:abstractNumId w:val="29"/>
  </w:num>
  <w:num w:numId="6">
    <w:abstractNumId w:val="7"/>
  </w:num>
  <w:num w:numId="7">
    <w:abstractNumId w:val="21"/>
  </w:num>
  <w:num w:numId="8">
    <w:abstractNumId w:val="17"/>
  </w:num>
  <w:num w:numId="9">
    <w:abstractNumId w:val="2"/>
  </w:num>
  <w:num w:numId="10">
    <w:abstractNumId w:val="0"/>
  </w:num>
  <w:num w:numId="11">
    <w:abstractNumId w:val="8"/>
  </w:num>
  <w:num w:numId="12">
    <w:abstractNumId w:val="24"/>
  </w:num>
  <w:num w:numId="13">
    <w:abstractNumId w:val="16"/>
  </w:num>
  <w:num w:numId="14">
    <w:abstractNumId w:val="26"/>
  </w:num>
  <w:num w:numId="15">
    <w:abstractNumId w:val="22"/>
  </w:num>
  <w:num w:numId="16">
    <w:abstractNumId w:val="11"/>
  </w:num>
  <w:num w:numId="17">
    <w:abstractNumId w:val="10"/>
  </w:num>
  <w:num w:numId="18">
    <w:abstractNumId w:val="3"/>
  </w:num>
  <w:num w:numId="19">
    <w:abstractNumId w:val="27"/>
  </w:num>
  <w:num w:numId="20">
    <w:abstractNumId w:val="28"/>
  </w:num>
  <w:num w:numId="21">
    <w:abstractNumId w:val="9"/>
  </w:num>
  <w:num w:numId="22">
    <w:abstractNumId w:val="5"/>
  </w:num>
  <w:num w:numId="23">
    <w:abstractNumId w:val="15"/>
  </w:num>
  <w:num w:numId="24">
    <w:abstractNumId w:val="1"/>
  </w:num>
  <w:num w:numId="25">
    <w:abstractNumId w:val="14"/>
  </w:num>
  <w:num w:numId="26">
    <w:abstractNumId w:val="25"/>
  </w:num>
  <w:num w:numId="27">
    <w:abstractNumId w:val="13"/>
  </w:num>
  <w:num w:numId="28">
    <w:abstractNumId w:val="6"/>
  </w:num>
  <w:num w:numId="29">
    <w:abstractNumId w:val="30"/>
  </w:num>
  <w:num w:numId="30">
    <w:abstractNumId w:val="19"/>
  </w:num>
  <w:num w:numId="3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9D"/>
    <w:rsid w:val="00001F8E"/>
    <w:rsid w:val="00011E90"/>
    <w:rsid w:val="00027B47"/>
    <w:rsid w:val="00052385"/>
    <w:rsid w:val="0007635C"/>
    <w:rsid w:val="0009215D"/>
    <w:rsid w:val="000C0791"/>
    <w:rsid w:val="00104B9E"/>
    <w:rsid w:val="00113424"/>
    <w:rsid w:val="00151114"/>
    <w:rsid w:val="00184570"/>
    <w:rsid w:val="0019726F"/>
    <w:rsid w:val="001A7544"/>
    <w:rsid w:val="001A77F8"/>
    <w:rsid w:val="00221CF1"/>
    <w:rsid w:val="00234E1A"/>
    <w:rsid w:val="00247A31"/>
    <w:rsid w:val="0025384F"/>
    <w:rsid w:val="00263CD3"/>
    <w:rsid w:val="00291E37"/>
    <w:rsid w:val="00292DA0"/>
    <w:rsid w:val="002D2759"/>
    <w:rsid w:val="002E0C2B"/>
    <w:rsid w:val="002E14EA"/>
    <w:rsid w:val="002F1A11"/>
    <w:rsid w:val="002F618A"/>
    <w:rsid w:val="00304F18"/>
    <w:rsid w:val="00331E59"/>
    <w:rsid w:val="00350E25"/>
    <w:rsid w:val="0035607E"/>
    <w:rsid w:val="003846BF"/>
    <w:rsid w:val="0039304A"/>
    <w:rsid w:val="003A47C5"/>
    <w:rsid w:val="003C06FC"/>
    <w:rsid w:val="003C1D80"/>
    <w:rsid w:val="003E7A01"/>
    <w:rsid w:val="003F0B48"/>
    <w:rsid w:val="00472C7B"/>
    <w:rsid w:val="0047488B"/>
    <w:rsid w:val="00475632"/>
    <w:rsid w:val="004C243A"/>
    <w:rsid w:val="004C4D8C"/>
    <w:rsid w:val="004E2D64"/>
    <w:rsid w:val="004E43E2"/>
    <w:rsid w:val="00513C16"/>
    <w:rsid w:val="00516781"/>
    <w:rsid w:val="005270D6"/>
    <w:rsid w:val="00541420"/>
    <w:rsid w:val="005D2853"/>
    <w:rsid w:val="006574BE"/>
    <w:rsid w:val="0067151C"/>
    <w:rsid w:val="006764AD"/>
    <w:rsid w:val="00685E4F"/>
    <w:rsid w:val="006A612A"/>
    <w:rsid w:val="006B0724"/>
    <w:rsid w:val="006B3DC3"/>
    <w:rsid w:val="006E1568"/>
    <w:rsid w:val="006E677D"/>
    <w:rsid w:val="006F6A80"/>
    <w:rsid w:val="00726DE3"/>
    <w:rsid w:val="007530C9"/>
    <w:rsid w:val="00785274"/>
    <w:rsid w:val="007E08F8"/>
    <w:rsid w:val="007F0416"/>
    <w:rsid w:val="00802FAD"/>
    <w:rsid w:val="00804EC0"/>
    <w:rsid w:val="00851419"/>
    <w:rsid w:val="008544F8"/>
    <w:rsid w:val="0086037E"/>
    <w:rsid w:val="00876926"/>
    <w:rsid w:val="008A36A8"/>
    <w:rsid w:val="008B2BEA"/>
    <w:rsid w:val="008C0B25"/>
    <w:rsid w:val="008D563D"/>
    <w:rsid w:val="008E2122"/>
    <w:rsid w:val="00907643"/>
    <w:rsid w:val="009144A6"/>
    <w:rsid w:val="0092359A"/>
    <w:rsid w:val="00931105"/>
    <w:rsid w:val="00934D29"/>
    <w:rsid w:val="00973D63"/>
    <w:rsid w:val="009747E2"/>
    <w:rsid w:val="00975C14"/>
    <w:rsid w:val="009A1FDA"/>
    <w:rsid w:val="009B3880"/>
    <w:rsid w:val="009E794F"/>
    <w:rsid w:val="00A04CB9"/>
    <w:rsid w:val="00A15CC3"/>
    <w:rsid w:val="00A23323"/>
    <w:rsid w:val="00A33273"/>
    <w:rsid w:val="00A433E5"/>
    <w:rsid w:val="00A82EBE"/>
    <w:rsid w:val="00A8563A"/>
    <w:rsid w:val="00A9574C"/>
    <w:rsid w:val="00AA30E0"/>
    <w:rsid w:val="00AB4F30"/>
    <w:rsid w:val="00AC0EF8"/>
    <w:rsid w:val="00AE0DDD"/>
    <w:rsid w:val="00AE5C9A"/>
    <w:rsid w:val="00AF2B02"/>
    <w:rsid w:val="00AF7EAA"/>
    <w:rsid w:val="00B405BE"/>
    <w:rsid w:val="00B63AE1"/>
    <w:rsid w:val="00B67787"/>
    <w:rsid w:val="00B80A8E"/>
    <w:rsid w:val="00B9301A"/>
    <w:rsid w:val="00BC2FB0"/>
    <w:rsid w:val="00BC3CE5"/>
    <w:rsid w:val="00BD0895"/>
    <w:rsid w:val="00C02FDC"/>
    <w:rsid w:val="00C03A8F"/>
    <w:rsid w:val="00C10E2C"/>
    <w:rsid w:val="00C32635"/>
    <w:rsid w:val="00C36F9D"/>
    <w:rsid w:val="00C71D70"/>
    <w:rsid w:val="00C762E7"/>
    <w:rsid w:val="00C95C77"/>
    <w:rsid w:val="00CC35A6"/>
    <w:rsid w:val="00CD7CFC"/>
    <w:rsid w:val="00D07A13"/>
    <w:rsid w:val="00D25A94"/>
    <w:rsid w:val="00D3240A"/>
    <w:rsid w:val="00D76D73"/>
    <w:rsid w:val="00DE7753"/>
    <w:rsid w:val="00E259C3"/>
    <w:rsid w:val="00E33E34"/>
    <w:rsid w:val="00E5586F"/>
    <w:rsid w:val="00E74923"/>
    <w:rsid w:val="00E80ABC"/>
    <w:rsid w:val="00E83841"/>
    <w:rsid w:val="00E95A2D"/>
    <w:rsid w:val="00E964AE"/>
    <w:rsid w:val="00EC13BF"/>
    <w:rsid w:val="00EC6E6A"/>
    <w:rsid w:val="00EE0CE2"/>
    <w:rsid w:val="00EF2B55"/>
    <w:rsid w:val="00EF4D67"/>
    <w:rsid w:val="00EF7B85"/>
    <w:rsid w:val="00F0515F"/>
    <w:rsid w:val="00F11934"/>
    <w:rsid w:val="00F1262C"/>
    <w:rsid w:val="00F13863"/>
    <w:rsid w:val="00F23171"/>
    <w:rsid w:val="00F2502D"/>
    <w:rsid w:val="00F309F0"/>
    <w:rsid w:val="00F53A2E"/>
    <w:rsid w:val="00F612A6"/>
    <w:rsid w:val="00F613E6"/>
    <w:rsid w:val="00F63842"/>
    <w:rsid w:val="00FD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A3B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2B55"/>
    <w:pPr>
      <w:spacing w:line="240" w:lineRule="atLeast"/>
    </w:pPr>
    <w:rPr>
      <w:rFonts w:ascii="Times New Roman" w:hAnsi="Times New Roman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51419"/>
    <w:pPr>
      <w:spacing w:line="240" w:lineRule="auto"/>
    </w:pPr>
    <w:rPr>
      <w:rFonts w:ascii="Arial" w:hAnsi="Arial" w:cs="Arial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C36F9D"/>
    <w:pPr>
      <w:ind w:left="720"/>
      <w:contextualSpacing/>
    </w:pPr>
  </w:style>
  <w:style w:type="paragraph" w:customStyle="1" w:styleId="Default">
    <w:name w:val="Default"/>
    <w:rsid w:val="00C36F9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4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4CB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04CB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4CB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A04CB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4CB9"/>
    <w:rPr>
      <w:rFonts w:ascii="Arial" w:hAnsi="Arial" w:cs="Arial"/>
    </w:rPr>
  </w:style>
  <w:style w:type="paragraph" w:customStyle="1" w:styleId="RZABC">
    <w:name w:val="_RZ ABC"/>
    <w:basedOn w:val="Standard"/>
    <w:qFormat/>
    <w:rsid w:val="006B0724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6B0724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931105"/>
    <w:pPr>
      <w:numPr>
        <w:numId w:val="2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6B0724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6B0724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6B0724"/>
    <w:pPr>
      <w:spacing w:line="240" w:lineRule="auto"/>
      <w:jc w:val="center"/>
    </w:pPr>
    <w:rPr>
      <w:rFonts w:eastAsia="Calibri" w:cs="Times New Roman"/>
    </w:rPr>
  </w:style>
  <w:style w:type="paragraph" w:customStyle="1" w:styleId="62Kopfzeile">
    <w:name w:val="62_Kopfzeile"/>
    <w:basedOn w:val="Standard"/>
    <w:rsid w:val="0007635C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2B55"/>
    <w:pPr>
      <w:spacing w:line="240" w:lineRule="atLeast"/>
    </w:pPr>
    <w:rPr>
      <w:rFonts w:ascii="Times New Roman" w:hAnsi="Times New Roman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51419"/>
    <w:pPr>
      <w:spacing w:line="240" w:lineRule="auto"/>
    </w:pPr>
    <w:rPr>
      <w:rFonts w:ascii="Arial" w:hAnsi="Arial" w:cs="Arial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C36F9D"/>
    <w:pPr>
      <w:ind w:left="720"/>
      <w:contextualSpacing/>
    </w:pPr>
  </w:style>
  <w:style w:type="paragraph" w:customStyle="1" w:styleId="Default">
    <w:name w:val="Default"/>
    <w:rsid w:val="00C36F9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4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4CB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04CB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4CB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A04CB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4CB9"/>
    <w:rPr>
      <w:rFonts w:ascii="Arial" w:hAnsi="Arial" w:cs="Arial"/>
    </w:rPr>
  </w:style>
  <w:style w:type="paragraph" w:customStyle="1" w:styleId="RZABC">
    <w:name w:val="_RZ ABC"/>
    <w:basedOn w:val="Standard"/>
    <w:qFormat/>
    <w:rsid w:val="006B0724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6B0724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931105"/>
    <w:pPr>
      <w:numPr>
        <w:numId w:val="2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6B0724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6B0724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6B0724"/>
    <w:pPr>
      <w:spacing w:line="240" w:lineRule="auto"/>
      <w:jc w:val="center"/>
    </w:pPr>
    <w:rPr>
      <w:rFonts w:eastAsia="Calibri" w:cs="Times New Roman"/>
    </w:rPr>
  </w:style>
  <w:style w:type="paragraph" w:customStyle="1" w:styleId="62Kopfzeile">
    <w:name w:val="62_Kopfzeile"/>
    <w:basedOn w:val="Standard"/>
    <w:rsid w:val="0007635C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EF1D0-D6AC-4CE7-9D4E-6168392FA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1561</Words>
  <Characters>9836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KAGes</Company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Reisinger</dc:creator>
  <cp:lastModifiedBy>Ingrid Goetzinger</cp:lastModifiedBy>
  <cp:revision>5</cp:revision>
  <cp:lastPrinted>2015-06-02T16:50:00Z</cp:lastPrinted>
  <dcterms:created xsi:type="dcterms:W3CDTF">2015-06-18T12:41:00Z</dcterms:created>
  <dcterms:modified xsi:type="dcterms:W3CDTF">2015-06-19T09:05:00Z</dcterms:modified>
</cp:coreProperties>
</file>