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CB5DAF" w14:textId="77777777" w:rsidR="008F15EE" w:rsidRPr="0080697C" w:rsidRDefault="00C6700A" w:rsidP="00066C1B">
      <w:pPr>
        <w:pStyle w:val="RZAnlage"/>
      </w:pPr>
      <w:bookmarkStart w:id="0" w:name="_GoBack"/>
      <w:bookmarkEnd w:id="0"/>
      <w:r w:rsidRPr="0080697C">
        <w:t xml:space="preserve">Anlage </w:t>
      </w:r>
      <w:r w:rsidR="008F15EE" w:rsidRPr="0080697C">
        <w:t>31</w:t>
      </w:r>
    </w:p>
    <w:p w14:paraId="04D5CD35" w14:textId="77777777" w:rsidR="00C6700A" w:rsidRPr="0080697C" w:rsidRDefault="00187607" w:rsidP="00066C1B">
      <w:pPr>
        <w:pStyle w:val="RZberschrift"/>
      </w:pPr>
      <w:r w:rsidRPr="0080697C">
        <w:t>Ausbildungsinhalte</w:t>
      </w:r>
    </w:p>
    <w:p w14:paraId="192E1A6F" w14:textId="77777777" w:rsidR="000153BF" w:rsidRPr="0080697C" w:rsidRDefault="00C6700A" w:rsidP="00066C1B">
      <w:pPr>
        <w:pStyle w:val="RZberschrift"/>
      </w:pPr>
      <w:r w:rsidRPr="0080697C">
        <w:t xml:space="preserve">zum Sonderfach </w:t>
      </w:r>
      <w:r w:rsidR="00215A7E" w:rsidRPr="0080697C">
        <w:t>Transfusionsmedizin</w:t>
      </w:r>
    </w:p>
    <w:p w14:paraId="18B8E64C" w14:textId="77777777" w:rsidR="000153BF" w:rsidRPr="0080697C" w:rsidRDefault="000153BF" w:rsidP="00066C1B">
      <w:pPr>
        <w:pStyle w:val="RZberschrift"/>
      </w:pPr>
    </w:p>
    <w:p w14:paraId="0867C083" w14:textId="77777777" w:rsidR="00964C47" w:rsidRPr="0080697C" w:rsidRDefault="00CB25EA" w:rsidP="00066C1B">
      <w:pPr>
        <w:pStyle w:val="RZberschrift"/>
      </w:pPr>
      <w:r w:rsidRPr="0080697C">
        <w:t xml:space="preserve">Sonderfach </w:t>
      </w:r>
      <w:r w:rsidR="00C6700A" w:rsidRPr="0080697C">
        <w:t>Grundausbildung</w:t>
      </w:r>
      <w:r w:rsidR="008F15EE" w:rsidRPr="0080697C">
        <w:t xml:space="preserve"> (36 Monate)</w:t>
      </w:r>
    </w:p>
    <w:p w14:paraId="0F511F56" w14:textId="77777777" w:rsidR="00187607" w:rsidRPr="0080697C" w:rsidRDefault="00187607" w:rsidP="00066C1B">
      <w:pPr>
        <w:pStyle w:val="RZberschrift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80697C" w:rsidRPr="0080697C" w14:paraId="49694F3E" w14:textId="77777777" w:rsidTr="00C23B74">
        <w:tc>
          <w:tcPr>
            <w:tcW w:w="9526" w:type="dxa"/>
          </w:tcPr>
          <w:p w14:paraId="362BCD22" w14:textId="77777777" w:rsidR="000153BF" w:rsidRPr="0080697C" w:rsidRDefault="00C6700A" w:rsidP="00C6700A">
            <w:pPr>
              <w:pStyle w:val="RZABC"/>
            </w:pPr>
            <w:r w:rsidRPr="0080697C">
              <w:t>A)</w:t>
            </w:r>
            <w:r w:rsidRPr="0080697C">
              <w:tab/>
            </w:r>
            <w:r w:rsidR="00BF3B67" w:rsidRPr="0080697C">
              <w:t>Kenntnisse</w:t>
            </w:r>
          </w:p>
        </w:tc>
      </w:tr>
      <w:tr w:rsidR="0080697C" w:rsidRPr="0080697C" w14:paraId="0FB39A22" w14:textId="77777777" w:rsidTr="00C23B74">
        <w:tc>
          <w:tcPr>
            <w:tcW w:w="9526" w:type="dxa"/>
          </w:tcPr>
          <w:p w14:paraId="6811D8B6" w14:textId="77777777" w:rsidR="004858B4" w:rsidRPr="0080697C" w:rsidRDefault="00DE5B8A" w:rsidP="0001049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>Hygiene i</w:t>
            </w:r>
            <w:r w:rsidR="00E041AF" w:rsidRPr="0080697C">
              <w:t>m Bereich diagnostischer Laboratorien und im Blutdepot</w:t>
            </w:r>
            <w:r w:rsidRPr="0080697C">
              <w:t xml:space="preserve"> entsprechend den gültigen gesetzlichen Regelungen</w:t>
            </w:r>
          </w:p>
        </w:tc>
      </w:tr>
      <w:tr w:rsidR="0080697C" w:rsidRPr="0080697C" w14:paraId="67CBBC10" w14:textId="77777777" w:rsidTr="00C23B74">
        <w:tc>
          <w:tcPr>
            <w:tcW w:w="9526" w:type="dxa"/>
          </w:tcPr>
          <w:p w14:paraId="782CBFEC" w14:textId="77777777" w:rsidR="004858B4" w:rsidRPr="0080697C" w:rsidRDefault="00DE5B8A" w:rsidP="0001049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>Verfahren</w:t>
            </w:r>
            <w:r w:rsidR="00CC6EA7" w:rsidRPr="0080697C">
              <w:t xml:space="preserve"> der Präanalytik von Blutproben</w:t>
            </w:r>
          </w:p>
        </w:tc>
      </w:tr>
      <w:tr w:rsidR="0080697C" w:rsidRPr="0080697C" w14:paraId="65751628" w14:textId="77777777" w:rsidTr="00C23B74">
        <w:tc>
          <w:tcPr>
            <w:tcW w:w="9526" w:type="dxa"/>
          </w:tcPr>
          <w:p w14:paraId="0DFAB16B" w14:textId="75052309" w:rsidR="004858B4" w:rsidRPr="0080697C" w:rsidRDefault="00DE5B8A" w:rsidP="001B4A77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 xml:space="preserve">Funktionsweise und </w:t>
            </w:r>
            <w:r w:rsidR="00CC6EA7" w:rsidRPr="0080697C">
              <w:t>methodenspezifische</w:t>
            </w:r>
            <w:r w:rsidRPr="0080697C">
              <w:t xml:space="preserve"> Artefakte von Laboruntersuchungen, insbesondere Immunhämatologie, medizinischen Chemie, Hämatologie, Immunologie, </w:t>
            </w:r>
            <w:proofErr w:type="spellStart"/>
            <w:r w:rsidRPr="0080697C">
              <w:t>Hämostaseologie</w:t>
            </w:r>
            <w:proofErr w:type="spellEnd"/>
            <w:r w:rsidRPr="0080697C">
              <w:t xml:space="preserve">, Mikrobiologie, Pathologie, Molekularbiologie im Zusammenhang mit der transfusionsmedizinischen Betreuung von </w:t>
            </w:r>
            <w:r w:rsidR="001B4A77" w:rsidRPr="0080697C">
              <w:t xml:space="preserve">Patientinnen und Patienten </w:t>
            </w:r>
            <w:r w:rsidRPr="0080697C">
              <w:t>inkl. Spender</w:t>
            </w:r>
            <w:r w:rsidR="004F3649" w:rsidRPr="0080697C">
              <w:t>innen</w:t>
            </w:r>
            <w:r w:rsidR="001B4A77" w:rsidRPr="0080697C">
              <w:t xml:space="preserve"> und Spender</w:t>
            </w:r>
            <w:r w:rsidRPr="0080697C">
              <w:t xml:space="preserve"> </w:t>
            </w:r>
            <w:proofErr w:type="spellStart"/>
            <w:r w:rsidRPr="0080697C">
              <w:t>autologer</w:t>
            </w:r>
            <w:proofErr w:type="spellEnd"/>
            <w:r w:rsidRPr="0080697C">
              <w:t xml:space="preserve"> Blutprodukte</w:t>
            </w:r>
          </w:p>
        </w:tc>
      </w:tr>
      <w:tr w:rsidR="0080697C" w:rsidRPr="0080697C" w14:paraId="460F540E" w14:textId="77777777" w:rsidTr="00C23B74">
        <w:tc>
          <w:tcPr>
            <w:tcW w:w="9526" w:type="dxa"/>
          </w:tcPr>
          <w:p w14:paraId="57DFF6E3" w14:textId="77777777" w:rsidR="004858B4" w:rsidRPr="0080697C" w:rsidRDefault="00DE5B8A" w:rsidP="0001049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>Medizinische Mikroskopie</w:t>
            </w:r>
          </w:p>
        </w:tc>
      </w:tr>
      <w:tr w:rsidR="0080697C" w:rsidRPr="0080697C" w14:paraId="28B39B75" w14:textId="77777777" w:rsidTr="00C23B74">
        <w:tc>
          <w:tcPr>
            <w:tcW w:w="9526" w:type="dxa"/>
          </w:tcPr>
          <w:p w14:paraId="55188503" w14:textId="77777777" w:rsidR="004858B4" w:rsidRPr="0080697C" w:rsidRDefault="00DE5B8A" w:rsidP="0001049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>Gerätekunde für Diagnoselabor</w:t>
            </w:r>
          </w:p>
        </w:tc>
      </w:tr>
      <w:tr w:rsidR="0080697C" w:rsidRPr="0080697C" w14:paraId="29F29C5A" w14:textId="77777777" w:rsidTr="00C23B74">
        <w:tc>
          <w:tcPr>
            <w:tcW w:w="9526" w:type="dxa"/>
          </w:tcPr>
          <w:p w14:paraId="0D5FA967" w14:textId="77777777" w:rsidR="004858B4" w:rsidRPr="0080697C" w:rsidRDefault="00DE5B8A" w:rsidP="0001049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>Aufbau, Betrieb und Qualitätssicherung von L</w:t>
            </w:r>
            <w:r w:rsidR="00CC6EA7" w:rsidRPr="0080697C">
              <w:t>aborinformationssystemen (LIMS)</w:t>
            </w:r>
          </w:p>
        </w:tc>
      </w:tr>
      <w:tr w:rsidR="0080697C" w:rsidRPr="0080697C" w14:paraId="49873CD3" w14:textId="77777777" w:rsidTr="00C23B74">
        <w:tc>
          <w:tcPr>
            <w:tcW w:w="9526" w:type="dxa"/>
          </w:tcPr>
          <w:p w14:paraId="5B64EA8E" w14:textId="77777777" w:rsidR="004858B4" w:rsidRPr="0080697C" w:rsidRDefault="00DE5B8A" w:rsidP="0001049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>Physiologie und Pathologie des humanen Immunsystems</w:t>
            </w:r>
          </w:p>
        </w:tc>
      </w:tr>
      <w:tr w:rsidR="0080697C" w:rsidRPr="0080697C" w14:paraId="6CA80F63" w14:textId="77777777" w:rsidTr="00C23B74">
        <w:tc>
          <w:tcPr>
            <w:tcW w:w="9526" w:type="dxa"/>
          </w:tcPr>
          <w:p w14:paraId="6435526D" w14:textId="77777777" w:rsidR="004858B4" w:rsidRPr="0080697C" w:rsidRDefault="00DE5B8A" w:rsidP="0001049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>Durchführung immunologischer Laboruntersuchungen zum Nachweis und zur Quantifizierung von Antigenen und Antikörpern</w:t>
            </w:r>
          </w:p>
        </w:tc>
      </w:tr>
      <w:tr w:rsidR="0080697C" w:rsidRPr="0080697C" w14:paraId="2A0647DA" w14:textId="77777777" w:rsidTr="00C23B74">
        <w:tc>
          <w:tcPr>
            <w:tcW w:w="9526" w:type="dxa"/>
          </w:tcPr>
          <w:p w14:paraId="06634979" w14:textId="77777777" w:rsidR="004858B4" w:rsidRPr="0080697C" w:rsidRDefault="00DE5B8A" w:rsidP="0001049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>Durchführung klinisch-chemischer und immunologischer Laboruntersuchungen zur klinisch-immunologischen Diagnostik und Differentialdiagnostik</w:t>
            </w:r>
          </w:p>
        </w:tc>
      </w:tr>
      <w:tr w:rsidR="0080697C" w:rsidRPr="0080697C" w14:paraId="552FEC24" w14:textId="77777777" w:rsidTr="00C23B74">
        <w:tc>
          <w:tcPr>
            <w:tcW w:w="9526" w:type="dxa"/>
          </w:tcPr>
          <w:p w14:paraId="4DFF4611" w14:textId="77777777" w:rsidR="00DE5B8A" w:rsidRPr="0080697C" w:rsidRDefault="00DE5B8A" w:rsidP="0001049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>Genetik und Vererbung</w:t>
            </w:r>
          </w:p>
        </w:tc>
      </w:tr>
      <w:tr w:rsidR="0080697C" w:rsidRPr="0080697C" w14:paraId="7F7628CE" w14:textId="77777777" w:rsidTr="00C23B74">
        <w:tc>
          <w:tcPr>
            <w:tcW w:w="9526" w:type="dxa"/>
          </w:tcPr>
          <w:p w14:paraId="2A83057C" w14:textId="77777777" w:rsidR="00DE5B8A" w:rsidRPr="0080697C" w:rsidRDefault="00DE5B8A" w:rsidP="0001049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>Populationsgenetik klinisch relevanter Erythrozyten-</w:t>
            </w:r>
            <w:proofErr w:type="spellStart"/>
            <w:r w:rsidRPr="0080697C">
              <w:t>Alloantigene</w:t>
            </w:r>
            <w:proofErr w:type="spellEnd"/>
          </w:p>
        </w:tc>
      </w:tr>
      <w:tr w:rsidR="0080697C" w:rsidRPr="0080697C" w14:paraId="237CE6EF" w14:textId="77777777" w:rsidTr="00C23B74">
        <w:tc>
          <w:tcPr>
            <w:tcW w:w="9526" w:type="dxa"/>
          </w:tcPr>
          <w:p w14:paraId="730860F7" w14:textId="77777777" w:rsidR="00DE5B8A" w:rsidRPr="0080697C" w:rsidRDefault="00DE5B8A" w:rsidP="0001049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>Diagnostik und Diffe</w:t>
            </w:r>
            <w:r w:rsidR="00C6700A" w:rsidRPr="0080697C">
              <w:t>re</w:t>
            </w:r>
            <w:r w:rsidRPr="0080697C">
              <w:t>ntialdiagnostik hämatologischer Erkrankungen</w:t>
            </w:r>
            <w:r w:rsidR="00062FB6" w:rsidRPr="0080697C">
              <w:t xml:space="preserve"> und Autoimmunerkrankungen </w:t>
            </w:r>
          </w:p>
        </w:tc>
      </w:tr>
      <w:tr w:rsidR="0080697C" w:rsidRPr="0080697C" w14:paraId="5C7F6206" w14:textId="77777777" w:rsidTr="00C23B74">
        <w:tc>
          <w:tcPr>
            <w:tcW w:w="9526" w:type="dxa"/>
          </w:tcPr>
          <w:p w14:paraId="09B41467" w14:textId="77777777" w:rsidR="00DE5B8A" w:rsidRPr="0080697C" w:rsidRDefault="00C6700A" w:rsidP="0001049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>G</w:t>
            </w:r>
            <w:r w:rsidR="00DE5B8A" w:rsidRPr="0080697C">
              <w:t>enetische Laboruntersuchungen zur Abklärung besonderer immun</w:t>
            </w:r>
            <w:r w:rsidR="00CC6EA7" w:rsidRPr="0080697C">
              <w:t>hämatologischer Fragestellungen</w:t>
            </w:r>
          </w:p>
        </w:tc>
      </w:tr>
      <w:tr w:rsidR="0080697C" w:rsidRPr="0080697C" w14:paraId="42CD84C8" w14:textId="77777777" w:rsidTr="00C23B74">
        <w:tc>
          <w:tcPr>
            <w:tcW w:w="9526" w:type="dxa"/>
          </w:tcPr>
          <w:p w14:paraId="1DE05946" w14:textId="77777777" w:rsidR="00DE5B8A" w:rsidRPr="0080697C" w:rsidRDefault="00CC6EA7" w:rsidP="0001049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>U</w:t>
            </w:r>
            <w:r w:rsidR="00DE5B8A" w:rsidRPr="0080697C">
              <w:t xml:space="preserve">nerwünschte Arzneimittelwirkungen, die mit einer </w:t>
            </w:r>
            <w:r w:rsidR="00C869EA" w:rsidRPr="0080697C">
              <w:t>Schädigung</w:t>
            </w:r>
            <w:r w:rsidR="00DE5B8A" w:rsidRPr="0080697C">
              <w:t xml:space="preserve"> des Blutbildes oder der blutbildenden Organe einhergehen</w:t>
            </w:r>
          </w:p>
        </w:tc>
      </w:tr>
      <w:tr w:rsidR="0080697C" w:rsidRPr="0080697C" w14:paraId="7F06C3AB" w14:textId="77777777" w:rsidTr="00C23B74">
        <w:tc>
          <w:tcPr>
            <w:tcW w:w="9526" w:type="dxa"/>
          </w:tcPr>
          <w:p w14:paraId="616BC8E4" w14:textId="77777777" w:rsidR="00DE5B8A" w:rsidRPr="0080697C" w:rsidRDefault="00DE5B8A" w:rsidP="0001049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 xml:space="preserve">Symptomatologie und Differentialdiagnostik von Störungen der zellulären und </w:t>
            </w:r>
            <w:proofErr w:type="spellStart"/>
            <w:r w:rsidRPr="0080697C">
              <w:t>plasmatischen</w:t>
            </w:r>
            <w:proofErr w:type="spellEnd"/>
            <w:r w:rsidRPr="0080697C">
              <w:t xml:space="preserve"> Hämostase</w:t>
            </w:r>
          </w:p>
        </w:tc>
      </w:tr>
      <w:tr w:rsidR="0080697C" w:rsidRPr="0080697C" w14:paraId="68925AA4" w14:textId="77777777" w:rsidTr="00C23B74">
        <w:tc>
          <w:tcPr>
            <w:tcW w:w="9526" w:type="dxa"/>
          </w:tcPr>
          <w:p w14:paraId="418D6617" w14:textId="77777777" w:rsidR="00DE5B8A" w:rsidRPr="0080697C" w:rsidRDefault="00E041AF" w:rsidP="0001049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>Symptomatologie und Diagnostik von arteriellen und venösen Thrombosen</w:t>
            </w:r>
          </w:p>
        </w:tc>
      </w:tr>
      <w:tr w:rsidR="0080697C" w:rsidRPr="0080697C" w14:paraId="5848C379" w14:textId="77777777" w:rsidTr="00C23B74">
        <w:tc>
          <w:tcPr>
            <w:tcW w:w="9526" w:type="dxa"/>
          </w:tcPr>
          <w:p w14:paraId="51AC410F" w14:textId="77777777" w:rsidR="00DE5B8A" w:rsidRPr="0080697C" w:rsidRDefault="00C6700A" w:rsidP="0001049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>A</w:t>
            </w:r>
            <w:r w:rsidR="004F3649" w:rsidRPr="0080697C">
              <w:t>ntithrombotische</w:t>
            </w:r>
            <w:r w:rsidR="00E041AF" w:rsidRPr="0080697C">
              <w:t xml:space="preserve"> Therapie </w:t>
            </w:r>
            <w:r w:rsidR="00532CD9" w:rsidRPr="0080697C">
              <w:t xml:space="preserve">und </w:t>
            </w:r>
            <w:r w:rsidR="00CC6EA7" w:rsidRPr="0080697C">
              <w:t>Therapie mit Gerinnungsfaktoren</w:t>
            </w:r>
          </w:p>
        </w:tc>
      </w:tr>
      <w:tr w:rsidR="0080697C" w:rsidRPr="0080697C" w14:paraId="7F9C6299" w14:textId="77777777" w:rsidTr="00C23B74">
        <w:tc>
          <w:tcPr>
            <w:tcW w:w="9526" w:type="dxa"/>
          </w:tcPr>
          <w:p w14:paraId="77C94657" w14:textId="4C16922E" w:rsidR="007F225B" w:rsidRPr="0080697C" w:rsidRDefault="007F225B" w:rsidP="0001049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>Globalgerinnungstests und speziellen Gerinnungsuntersuchungen</w:t>
            </w:r>
          </w:p>
        </w:tc>
      </w:tr>
      <w:tr w:rsidR="0080697C" w:rsidRPr="0080697C" w14:paraId="60188121" w14:textId="77777777" w:rsidTr="00C23B74">
        <w:tc>
          <w:tcPr>
            <w:tcW w:w="9526" w:type="dxa"/>
          </w:tcPr>
          <w:p w14:paraId="12BC626C" w14:textId="32FAF603" w:rsidR="007F225B" w:rsidRPr="0080697C" w:rsidRDefault="007F225B" w:rsidP="0001049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 xml:space="preserve">Diagnostik und Behandlung von Gerinnungsstörungen   </w:t>
            </w:r>
          </w:p>
        </w:tc>
      </w:tr>
      <w:tr w:rsidR="0080697C" w:rsidRPr="0080697C" w14:paraId="191F1BBC" w14:textId="77777777" w:rsidTr="00C23B74">
        <w:tc>
          <w:tcPr>
            <w:tcW w:w="9526" w:type="dxa"/>
          </w:tcPr>
          <w:p w14:paraId="7A7FEFCA" w14:textId="77777777" w:rsidR="00DE5B8A" w:rsidRPr="0080697C" w:rsidRDefault="00E041AF" w:rsidP="0001049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 xml:space="preserve">Diagnostik und Therapiesteuerung bei disseminierter intravasaler </w:t>
            </w:r>
            <w:proofErr w:type="spellStart"/>
            <w:r w:rsidRPr="0080697C">
              <w:t>Koagulopathie</w:t>
            </w:r>
            <w:proofErr w:type="spellEnd"/>
            <w:r w:rsidRPr="0080697C">
              <w:t xml:space="preserve"> und anderen komplexen </w:t>
            </w:r>
            <w:proofErr w:type="spellStart"/>
            <w:r w:rsidRPr="0080697C">
              <w:t>Hämostasestörungen</w:t>
            </w:r>
            <w:proofErr w:type="spellEnd"/>
          </w:p>
        </w:tc>
      </w:tr>
      <w:tr w:rsidR="0080697C" w:rsidRPr="0080697C" w14:paraId="61DFD7ED" w14:textId="77777777" w:rsidTr="00C23B74">
        <w:tc>
          <w:tcPr>
            <w:tcW w:w="9526" w:type="dxa"/>
          </w:tcPr>
          <w:p w14:paraId="5977BECE" w14:textId="77777777" w:rsidR="00DE5B8A" w:rsidRPr="0080697C" w:rsidRDefault="00E041AF" w:rsidP="0001049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 xml:space="preserve">Prophylaxe von </w:t>
            </w:r>
            <w:proofErr w:type="spellStart"/>
            <w:r w:rsidRPr="0080697C">
              <w:t>Hämostasestörungen</w:t>
            </w:r>
            <w:proofErr w:type="spellEnd"/>
            <w:r w:rsidRPr="0080697C">
              <w:t xml:space="preserve"> bei hereditären und erworbenen Diathesen</w:t>
            </w:r>
            <w:r w:rsidR="00F71B52" w:rsidRPr="0080697C">
              <w:t xml:space="preserve"> und Therapieüberwachung</w:t>
            </w:r>
          </w:p>
        </w:tc>
      </w:tr>
      <w:tr w:rsidR="0080697C" w:rsidRPr="0080697C" w14:paraId="2D0B60DC" w14:textId="77777777" w:rsidTr="00C23B74">
        <w:tc>
          <w:tcPr>
            <w:tcW w:w="9526" w:type="dxa"/>
          </w:tcPr>
          <w:p w14:paraId="636B78EF" w14:textId="77777777" w:rsidR="00DE5B8A" w:rsidRPr="0080697C" w:rsidRDefault="00E041AF" w:rsidP="0001049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>Eigenschaften, Indikationen, Anwendung, erwünschte und mögliche unerwünschte Wirkungen (UAW) bei der</w:t>
            </w:r>
            <w:r w:rsidR="00CC6EA7" w:rsidRPr="0080697C">
              <w:t xml:space="preserve"> Transfusion von Blutprodukten</w:t>
            </w:r>
          </w:p>
        </w:tc>
      </w:tr>
      <w:tr w:rsidR="0080697C" w:rsidRPr="0080697C" w14:paraId="2B92184A" w14:textId="77777777" w:rsidTr="00C23B74">
        <w:tc>
          <w:tcPr>
            <w:tcW w:w="9526" w:type="dxa"/>
          </w:tcPr>
          <w:p w14:paraId="288FB150" w14:textId="77777777" w:rsidR="00DE5B8A" w:rsidRPr="0080697C" w:rsidRDefault="00E041AF" w:rsidP="0001049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>Aufbereitungen von</w:t>
            </w:r>
            <w:r w:rsidR="00F71B52" w:rsidRPr="0080697C">
              <w:t xml:space="preserve"> Blutprodukten</w:t>
            </w:r>
          </w:p>
        </w:tc>
      </w:tr>
      <w:tr w:rsidR="0080697C" w:rsidRPr="0080697C" w14:paraId="77CB2B30" w14:textId="77777777" w:rsidTr="00C23B74">
        <w:tc>
          <w:tcPr>
            <w:tcW w:w="9526" w:type="dxa"/>
          </w:tcPr>
          <w:p w14:paraId="1EBA9AA3" w14:textId="77777777" w:rsidR="00DE5B8A" w:rsidRPr="0080697C" w:rsidRDefault="00E041AF" w:rsidP="00010498">
            <w:pPr>
              <w:pStyle w:val="RZText"/>
              <w:numPr>
                <w:ilvl w:val="0"/>
                <w:numId w:val="13"/>
              </w:numPr>
              <w:ind w:left="425" w:hanging="425"/>
            </w:pPr>
            <w:proofErr w:type="spellStart"/>
            <w:r w:rsidRPr="0080697C">
              <w:t>Lookback</w:t>
            </w:r>
            <w:proofErr w:type="spellEnd"/>
            <w:r w:rsidRPr="0080697C">
              <w:t>-Untersuchungen (Empfänger-/Spender-</w:t>
            </w:r>
            <w:proofErr w:type="spellStart"/>
            <w:r w:rsidRPr="0080697C">
              <w:t>Lookback</w:t>
            </w:r>
            <w:proofErr w:type="spellEnd"/>
            <w:r w:rsidRPr="0080697C">
              <w:t>)</w:t>
            </w:r>
          </w:p>
        </w:tc>
      </w:tr>
      <w:tr w:rsidR="0080697C" w:rsidRPr="0080697C" w14:paraId="1413292C" w14:textId="77777777" w:rsidTr="00C23B74">
        <w:tc>
          <w:tcPr>
            <w:tcW w:w="9526" w:type="dxa"/>
          </w:tcPr>
          <w:p w14:paraId="4844D7AF" w14:textId="77777777" w:rsidR="00DE5B8A" w:rsidRPr="0080697C" w:rsidRDefault="00E041AF" w:rsidP="0001049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 xml:space="preserve">Organisation des </w:t>
            </w:r>
            <w:proofErr w:type="spellStart"/>
            <w:r w:rsidRPr="0080697C">
              <w:t>Hämovigilanzsystems</w:t>
            </w:r>
            <w:proofErr w:type="spellEnd"/>
            <w:r w:rsidRPr="0080697C">
              <w:t xml:space="preserve"> in Österreich</w:t>
            </w:r>
          </w:p>
        </w:tc>
      </w:tr>
      <w:tr w:rsidR="0080697C" w:rsidRPr="0080697C" w14:paraId="4DFD4BC1" w14:textId="77777777" w:rsidTr="00C23B74">
        <w:tc>
          <w:tcPr>
            <w:tcW w:w="9526" w:type="dxa"/>
          </w:tcPr>
          <w:p w14:paraId="3E1F333C" w14:textId="77777777" w:rsidR="00DE5B8A" w:rsidRPr="0080697C" w:rsidRDefault="00E041AF" w:rsidP="0001049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lastRenderedPageBreak/>
              <w:t>Medizinproduktekunde für Blutdepot</w:t>
            </w:r>
            <w:r w:rsidR="00532CD9" w:rsidRPr="0080697C">
              <w:t xml:space="preserve"> und der notwendigen Dokumentation</w:t>
            </w:r>
          </w:p>
        </w:tc>
      </w:tr>
      <w:tr w:rsidR="0080697C" w:rsidRPr="0080697C" w14:paraId="5DEEF568" w14:textId="77777777" w:rsidTr="00C23B74">
        <w:tc>
          <w:tcPr>
            <w:tcW w:w="9526" w:type="dxa"/>
          </w:tcPr>
          <w:p w14:paraId="0950057B" w14:textId="77777777" w:rsidR="00DE5B8A" w:rsidRPr="0080697C" w:rsidRDefault="00E041AF" w:rsidP="0001049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>Gerätekunde für Blutdepot</w:t>
            </w:r>
          </w:p>
        </w:tc>
      </w:tr>
      <w:tr w:rsidR="0080697C" w:rsidRPr="0080697C" w14:paraId="24CE25CA" w14:textId="77777777" w:rsidTr="00C23B74">
        <w:tc>
          <w:tcPr>
            <w:tcW w:w="9526" w:type="dxa"/>
          </w:tcPr>
          <w:p w14:paraId="334979B0" w14:textId="77777777" w:rsidR="00DE5B8A" w:rsidRPr="0080697C" w:rsidRDefault="00E041AF" w:rsidP="0001049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>Anforderungen an den Transport von diagnostischen Blutproben und therapeutischen Blutprodukten</w:t>
            </w:r>
          </w:p>
        </w:tc>
      </w:tr>
      <w:tr w:rsidR="0080697C" w:rsidRPr="0080697C" w14:paraId="0CB78F3E" w14:textId="77777777" w:rsidTr="00C23B74">
        <w:tc>
          <w:tcPr>
            <w:tcW w:w="9526" w:type="dxa"/>
          </w:tcPr>
          <w:p w14:paraId="138C697D" w14:textId="77777777" w:rsidR="00E041AF" w:rsidRPr="0080697C" w:rsidRDefault="00E041AF" w:rsidP="004F3649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 xml:space="preserve">Organisation der </w:t>
            </w:r>
            <w:proofErr w:type="spellStart"/>
            <w:r w:rsidRPr="0080697C">
              <w:t>Blutspendedienste</w:t>
            </w:r>
            <w:proofErr w:type="spellEnd"/>
            <w:r w:rsidRPr="0080697C">
              <w:t xml:space="preserve"> und Versorgung der klinischen Einrichtungen mit labilen Blutprodukten einschließlich Transportwesen</w:t>
            </w:r>
          </w:p>
        </w:tc>
      </w:tr>
      <w:tr w:rsidR="0080697C" w:rsidRPr="0080697C" w14:paraId="6A759BE2" w14:textId="77777777" w:rsidTr="00C23B74">
        <w:tc>
          <w:tcPr>
            <w:tcW w:w="9526" w:type="dxa"/>
          </w:tcPr>
          <w:p w14:paraId="78FF0527" w14:textId="77777777" w:rsidR="00E041AF" w:rsidRPr="0080697C" w:rsidRDefault="00E041AF" w:rsidP="0001049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 xml:space="preserve">Lagerung von zellulären und </w:t>
            </w:r>
            <w:proofErr w:type="spellStart"/>
            <w:r w:rsidRPr="0080697C">
              <w:t>plasmatischen</w:t>
            </w:r>
            <w:proofErr w:type="spellEnd"/>
            <w:r w:rsidRPr="0080697C">
              <w:t xml:space="preserve"> Blutprodukten</w:t>
            </w:r>
          </w:p>
        </w:tc>
      </w:tr>
      <w:tr w:rsidR="0080697C" w:rsidRPr="0080697C" w14:paraId="79A31703" w14:textId="77777777" w:rsidTr="00C23B74">
        <w:tc>
          <w:tcPr>
            <w:tcW w:w="9526" w:type="dxa"/>
          </w:tcPr>
          <w:p w14:paraId="3CEA0A8A" w14:textId="77777777" w:rsidR="00E041AF" w:rsidRPr="0080697C" w:rsidRDefault="00B13FE3" w:rsidP="0001049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>Maßnahmen</w:t>
            </w:r>
            <w:r w:rsidR="00E041AF" w:rsidRPr="0080697C">
              <w:t xml:space="preserve"> im Not- und Katastrophenfall</w:t>
            </w:r>
          </w:p>
        </w:tc>
      </w:tr>
      <w:tr w:rsidR="0080697C" w:rsidRPr="0080697C" w14:paraId="7F1DB01D" w14:textId="77777777" w:rsidTr="00C23B74">
        <w:tc>
          <w:tcPr>
            <w:tcW w:w="9526" w:type="dxa"/>
          </w:tcPr>
          <w:p w14:paraId="00B6C7DA" w14:textId="77777777" w:rsidR="00E041AF" w:rsidRPr="0080697C" w:rsidRDefault="00E041AF" w:rsidP="00B641FE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 xml:space="preserve">Epidemiologie, Ätiologie, Pathologie, Diagnose, Klinik, Therapie und Prognose der Erkrankungen aller medizinischen Fachgebiete in Hinblick </w:t>
            </w:r>
            <w:r w:rsidR="00532CD9" w:rsidRPr="0080697C">
              <w:t xml:space="preserve">auf </w:t>
            </w:r>
            <w:r w:rsidR="00062FB6" w:rsidRPr="0080697C">
              <w:t xml:space="preserve">fachspezifische </w:t>
            </w:r>
            <w:r w:rsidR="00532CD9" w:rsidRPr="0080697C">
              <w:t>Problemstellungen</w:t>
            </w:r>
          </w:p>
        </w:tc>
      </w:tr>
      <w:tr w:rsidR="0080697C" w:rsidRPr="0080697C" w14:paraId="095E5F0F" w14:textId="77777777" w:rsidTr="00C23B74">
        <w:tc>
          <w:tcPr>
            <w:tcW w:w="9526" w:type="dxa"/>
          </w:tcPr>
          <w:p w14:paraId="30FA3209" w14:textId="77777777" w:rsidR="00E041AF" w:rsidRPr="0080697C" w:rsidRDefault="00E041AF" w:rsidP="0001049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 xml:space="preserve">Einsatzmöglichkeiten spezieller transfusionsmedizinischer Zubereitungen und Therapieformen </w:t>
            </w:r>
          </w:p>
        </w:tc>
      </w:tr>
      <w:tr w:rsidR="0080697C" w:rsidRPr="0080697C" w14:paraId="12B41505" w14:textId="77777777" w:rsidTr="00C23B74">
        <w:tc>
          <w:tcPr>
            <w:tcW w:w="9526" w:type="dxa"/>
          </w:tcPr>
          <w:p w14:paraId="0471897C" w14:textId="77777777" w:rsidR="00E041AF" w:rsidRPr="0080697C" w:rsidRDefault="00E041AF" w:rsidP="0001049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>Epidemiologie, Prophylaxe, Diagnose und Therapie von durch Blutprodukte übertragbaren Infektionskrankheiten</w:t>
            </w:r>
          </w:p>
        </w:tc>
      </w:tr>
      <w:tr w:rsidR="0080697C" w:rsidRPr="0080697C" w14:paraId="3BAA7627" w14:textId="77777777" w:rsidTr="00C23B74">
        <w:tc>
          <w:tcPr>
            <w:tcW w:w="9526" w:type="dxa"/>
          </w:tcPr>
          <w:p w14:paraId="2197126C" w14:textId="77777777" w:rsidR="00E041AF" w:rsidRPr="0080697C" w:rsidRDefault="00CC6EA7" w:rsidP="0001049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>A</w:t>
            </w:r>
            <w:r w:rsidR="00E041AF" w:rsidRPr="0080697C">
              <w:t xml:space="preserve">ngeborene und erworbene </w:t>
            </w:r>
            <w:proofErr w:type="spellStart"/>
            <w:r w:rsidR="00E041AF" w:rsidRPr="0080697C">
              <w:t>Immundefizienz</w:t>
            </w:r>
            <w:proofErr w:type="spellEnd"/>
            <w:r w:rsidR="00E041AF" w:rsidRPr="0080697C">
              <w:t>, Immunsuppression und Transplantation</w:t>
            </w:r>
          </w:p>
        </w:tc>
      </w:tr>
      <w:tr w:rsidR="0080697C" w:rsidRPr="0080697C" w14:paraId="715863FE" w14:textId="77777777" w:rsidTr="00C23B74">
        <w:tc>
          <w:tcPr>
            <w:tcW w:w="9526" w:type="dxa"/>
          </w:tcPr>
          <w:p w14:paraId="1583837F" w14:textId="77777777" w:rsidR="00E041AF" w:rsidRPr="0080697C" w:rsidRDefault="00E041AF" w:rsidP="0001049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>Funktionsweise und Gebrauch von spezifischen Medizinprodukten zur Verabreichung von Blutprodukten</w:t>
            </w:r>
          </w:p>
        </w:tc>
      </w:tr>
      <w:tr w:rsidR="0080697C" w:rsidRPr="0080697C" w14:paraId="2D1E49EE" w14:textId="77777777" w:rsidTr="00C23B74">
        <w:tc>
          <w:tcPr>
            <w:tcW w:w="9526" w:type="dxa"/>
          </w:tcPr>
          <w:p w14:paraId="670104B4" w14:textId="77777777" w:rsidR="00E041AF" w:rsidRPr="0080697C" w:rsidRDefault="00E041AF" w:rsidP="0001049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>Patientenbezogenes Blutkomponentenma</w:t>
            </w:r>
            <w:r w:rsidR="003B17A5" w:rsidRPr="0080697C">
              <w:t>nagement inkl. blutsparende Maß</w:t>
            </w:r>
            <w:r w:rsidRPr="0080697C">
              <w:t>nahmen</w:t>
            </w:r>
          </w:p>
        </w:tc>
      </w:tr>
      <w:tr w:rsidR="0080697C" w:rsidRPr="0080697C" w14:paraId="6B1CED42" w14:textId="77777777" w:rsidTr="00C23B74">
        <w:tc>
          <w:tcPr>
            <w:tcW w:w="9526" w:type="dxa"/>
          </w:tcPr>
          <w:p w14:paraId="7E06EF72" w14:textId="6C153659" w:rsidR="00E041AF" w:rsidRPr="0080697C" w:rsidRDefault="00CC6EA7" w:rsidP="004F3649">
            <w:pPr>
              <w:pStyle w:val="RZText"/>
              <w:numPr>
                <w:ilvl w:val="0"/>
                <w:numId w:val="13"/>
              </w:numPr>
              <w:ind w:left="425" w:hanging="425"/>
            </w:pPr>
            <w:proofErr w:type="spellStart"/>
            <w:r w:rsidRPr="0080697C">
              <w:t>P</w:t>
            </w:r>
            <w:r w:rsidR="00BB481E" w:rsidRPr="0080697C">
              <w:t>atient</w:t>
            </w:r>
            <w:r w:rsidR="001B4A77" w:rsidRPr="0080697C">
              <w:t>ientinnen</w:t>
            </w:r>
            <w:proofErr w:type="spellEnd"/>
            <w:r w:rsidR="001B4A77" w:rsidRPr="0080697C">
              <w:t xml:space="preserve">- und </w:t>
            </w:r>
            <w:proofErr w:type="spellStart"/>
            <w:r w:rsidR="001B4A77" w:rsidRPr="0080697C">
              <w:t>patienten</w:t>
            </w:r>
            <w:r w:rsidR="00BB481E" w:rsidRPr="0080697C">
              <w:t>nbezogene</w:t>
            </w:r>
            <w:proofErr w:type="spellEnd"/>
            <w:r w:rsidR="00BB481E" w:rsidRPr="0080697C">
              <w:t xml:space="preserve"> Risiken hinsichtlich Nebenwirkungen bei der Tra</w:t>
            </w:r>
            <w:r w:rsidR="00F71B52" w:rsidRPr="0080697C">
              <w:t>nsfusion von Blutkomponenten</w:t>
            </w:r>
          </w:p>
        </w:tc>
      </w:tr>
      <w:tr w:rsidR="0080697C" w:rsidRPr="0080697C" w14:paraId="20365C19" w14:textId="77777777" w:rsidTr="00C23B74">
        <w:tc>
          <w:tcPr>
            <w:tcW w:w="9526" w:type="dxa"/>
          </w:tcPr>
          <w:p w14:paraId="4FC6FF20" w14:textId="5CE62DE3" w:rsidR="00E041AF" w:rsidRPr="0080697C" w:rsidRDefault="00062FB6" w:rsidP="001B4A77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 xml:space="preserve">Indikation und </w:t>
            </w:r>
            <w:r w:rsidR="00BB481E" w:rsidRPr="0080697C">
              <w:t xml:space="preserve"> Interpretation von bildgebenden diagnostischen Verfahren im Zusammenhang mit der transfusionsmedizinischen Betreuung von </w:t>
            </w:r>
            <w:r w:rsidR="001B4A77" w:rsidRPr="0080697C">
              <w:t>Patientinnen und Patienten</w:t>
            </w:r>
          </w:p>
        </w:tc>
      </w:tr>
      <w:tr w:rsidR="0080697C" w:rsidRPr="0080697C" w14:paraId="73CCACA9" w14:textId="77777777" w:rsidTr="00C23B74">
        <w:tc>
          <w:tcPr>
            <w:tcW w:w="9526" w:type="dxa"/>
          </w:tcPr>
          <w:p w14:paraId="6077ED04" w14:textId="77777777" w:rsidR="00E16101" w:rsidRPr="0080697C" w:rsidRDefault="00E16101" w:rsidP="0001049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>Umwelt- und arbeitsbedingte Risiken und Erkrankungen</w:t>
            </w:r>
          </w:p>
        </w:tc>
      </w:tr>
      <w:tr w:rsidR="0080697C" w:rsidRPr="0080697C" w14:paraId="7EC9C3AC" w14:textId="77777777" w:rsidTr="00C23B74">
        <w:tc>
          <w:tcPr>
            <w:tcW w:w="9526" w:type="dxa"/>
          </w:tcPr>
          <w:p w14:paraId="0E08B30D" w14:textId="77777777" w:rsidR="00F90367" w:rsidRPr="0080697C" w:rsidRDefault="00CC6EA7" w:rsidP="0001049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>Psychosomatische Medizin</w:t>
            </w:r>
          </w:p>
        </w:tc>
      </w:tr>
      <w:tr w:rsidR="0080697C" w:rsidRPr="0080697C" w14:paraId="399D4844" w14:textId="77777777" w:rsidTr="00C23B74">
        <w:tc>
          <w:tcPr>
            <w:tcW w:w="9526" w:type="dxa"/>
          </w:tcPr>
          <w:p w14:paraId="1D64A867" w14:textId="77777777" w:rsidR="00F90367" w:rsidRPr="0080697C" w:rsidRDefault="005741A0" w:rsidP="00F71B52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 xml:space="preserve">Betreuung </w:t>
            </w:r>
            <w:r w:rsidR="00F71B52" w:rsidRPr="0080697C">
              <w:t>von Menschen mit besonderen Bedürfnissen</w:t>
            </w:r>
          </w:p>
        </w:tc>
      </w:tr>
      <w:tr w:rsidR="0080697C" w:rsidRPr="0080697C" w14:paraId="709370D0" w14:textId="77777777" w:rsidTr="00C23B74">
        <w:tc>
          <w:tcPr>
            <w:tcW w:w="9526" w:type="dxa"/>
          </w:tcPr>
          <w:p w14:paraId="61EA322A" w14:textId="77777777" w:rsidR="00F90367" w:rsidRPr="0080697C" w:rsidRDefault="00076ADE" w:rsidP="0001049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>Geriatrie</w:t>
            </w:r>
          </w:p>
        </w:tc>
      </w:tr>
      <w:tr w:rsidR="0080697C" w:rsidRPr="0080697C" w14:paraId="53503F4D" w14:textId="77777777" w:rsidTr="00C23B74">
        <w:tc>
          <w:tcPr>
            <w:tcW w:w="9526" w:type="dxa"/>
          </w:tcPr>
          <w:p w14:paraId="635BC98E" w14:textId="77777777" w:rsidR="005741A0" w:rsidRPr="0080697C" w:rsidRDefault="005741A0" w:rsidP="0001049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rPr>
                <w:bCs/>
              </w:rPr>
              <w:t>Palliativmedizin</w:t>
            </w:r>
          </w:p>
        </w:tc>
      </w:tr>
      <w:tr w:rsidR="0080697C" w:rsidRPr="0080697C" w14:paraId="3BC58528" w14:textId="77777777" w:rsidTr="00C23B74">
        <w:tc>
          <w:tcPr>
            <w:tcW w:w="9526" w:type="dxa"/>
          </w:tcPr>
          <w:p w14:paraId="48994A55" w14:textId="77777777" w:rsidR="00F90367" w:rsidRPr="0080697C" w:rsidRDefault="00F90367" w:rsidP="00B641FE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>Gesundheitsberatung, Prävention, Vorsorgemedizin und gesundheitliche Aufklärung</w:t>
            </w:r>
          </w:p>
        </w:tc>
      </w:tr>
      <w:tr w:rsidR="0080697C" w:rsidRPr="0080697C" w14:paraId="38F0D732" w14:textId="77777777" w:rsidTr="00C23B74">
        <w:tc>
          <w:tcPr>
            <w:tcW w:w="9526" w:type="dxa"/>
          </w:tcPr>
          <w:p w14:paraId="2392270D" w14:textId="77777777" w:rsidR="00E16101" w:rsidRPr="0080697C" w:rsidRDefault="00E16101" w:rsidP="0001049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 xml:space="preserve">Grundlagen der multidisziplinären Koordination und Kooperation </w:t>
            </w:r>
            <w:r w:rsidR="00062FB6" w:rsidRPr="0080697C">
              <w:t xml:space="preserve">mit anderen Gesundheitsberufen, </w:t>
            </w:r>
            <w:r w:rsidRPr="0080697C">
              <w:t>Orientierung über soziale Einrichtungen, Institutionen und Möglichkeiten der Rehabilitation</w:t>
            </w:r>
          </w:p>
        </w:tc>
      </w:tr>
      <w:tr w:rsidR="0080697C" w:rsidRPr="0080697C" w14:paraId="5F698C2B" w14:textId="77777777" w:rsidTr="00C23B74">
        <w:tc>
          <w:tcPr>
            <w:tcW w:w="9526" w:type="dxa"/>
          </w:tcPr>
          <w:p w14:paraId="0A7C58DB" w14:textId="1CF8880A" w:rsidR="00F90367" w:rsidRPr="0080697C" w:rsidRDefault="00F90367" w:rsidP="0001049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>Patient</w:t>
            </w:r>
            <w:r w:rsidR="001B4A77" w:rsidRPr="0080697C">
              <w:t>i</w:t>
            </w:r>
            <w:r w:rsidR="004F3649" w:rsidRPr="0080697C">
              <w:t>nn</w:t>
            </w:r>
            <w:r w:rsidRPr="0080697C">
              <w:t>en</w:t>
            </w:r>
            <w:r w:rsidR="001B4A77" w:rsidRPr="0080697C">
              <w:t>- und Patienten</w:t>
            </w:r>
            <w:r w:rsidRPr="0080697C">
              <w:t>sicherheit</w:t>
            </w:r>
          </w:p>
        </w:tc>
      </w:tr>
      <w:tr w:rsidR="0080697C" w:rsidRPr="0080697C" w14:paraId="1B3DEBDB" w14:textId="77777777" w:rsidTr="00C23B74">
        <w:tc>
          <w:tcPr>
            <w:tcW w:w="9526" w:type="dxa"/>
          </w:tcPr>
          <w:p w14:paraId="6F3339D1" w14:textId="77777777" w:rsidR="00CC6EA7" w:rsidRPr="0080697C" w:rsidRDefault="00CC6EA7" w:rsidP="004F3649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>Einschlägige Rechtsvorschriften für die Ausübung des ärztlichen Berufes, insbesondere betreffend das Sozial-,</w:t>
            </w:r>
            <w:r w:rsidR="004F3649" w:rsidRPr="0080697C">
              <w:t xml:space="preserve"> Fürsorge- und Gesundheitswesen</w:t>
            </w:r>
            <w:r w:rsidRPr="0080697C">
              <w:t xml:space="preserve"> einschließlich entsprechender Institutionenkunde des österreichischen Gesundheitswesens und Sozialversicherungssystems</w:t>
            </w:r>
          </w:p>
        </w:tc>
      </w:tr>
      <w:tr w:rsidR="0080697C" w:rsidRPr="0080697C" w14:paraId="2F4ED274" w14:textId="77777777" w:rsidTr="00C23B74">
        <w:tc>
          <w:tcPr>
            <w:tcW w:w="9526" w:type="dxa"/>
          </w:tcPr>
          <w:p w14:paraId="318DFDD0" w14:textId="50AE0487" w:rsidR="00CC6EA7" w:rsidRPr="0080697C" w:rsidRDefault="00CC6EA7" w:rsidP="0001049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>Grundlagen der Dokumentatio</w:t>
            </w:r>
            <w:r w:rsidR="001B4A77" w:rsidRPr="0080697C">
              <w:t xml:space="preserve">n und </w:t>
            </w:r>
            <w:r w:rsidR="004F3649" w:rsidRPr="0080697C">
              <w:t>Ärztinnen</w:t>
            </w:r>
            <w:r w:rsidR="001B4A77" w:rsidRPr="0080697C">
              <w:t>-, Arzt</w:t>
            </w:r>
            <w:r w:rsidRPr="0080697C">
              <w:t>haftung</w:t>
            </w:r>
          </w:p>
        </w:tc>
      </w:tr>
      <w:tr w:rsidR="0080697C" w:rsidRPr="0080697C" w14:paraId="76107D86" w14:textId="77777777" w:rsidTr="00C23B74">
        <w:tc>
          <w:tcPr>
            <w:tcW w:w="9526" w:type="dxa"/>
          </w:tcPr>
          <w:p w14:paraId="7DEC8753" w14:textId="77777777" w:rsidR="00CC6EA7" w:rsidRPr="0080697C" w:rsidRDefault="00CC6EA7" w:rsidP="0001049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>Gesundheitsökonomische Auswirkungen ärztlichen Handelns</w:t>
            </w:r>
          </w:p>
        </w:tc>
      </w:tr>
      <w:tr w:rsidR="00CC6EA7" w:rsidRPr="0080697C" w14:paraId="01B6953B" w14:textId="77777777" w:rsidTr="00C23B74">
        <w:tc>
          <w:tcPr>
            <w:tcW w:w="9526" w:type="dxa"/>
          </w:tcPr>
          <w:p w14:paraId="71AC7FFA" w14:textId="77777777" w:rsidR="00CC6EA7" w:rsidRPr="0080697C" w:rsidRDefault="00CC6EA7" w:rsidP="0001049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80697C">
              <w:t>Ethik ärztlichen Handelns</w:t>
            </w:r>
          </w:p>
        </w:tc>
      </w:tr>
    </w:tbl>
    <w:p w14:paraId="5487B234" w14:textId="77777777" w:rsidR="00C23B74" w:rsidRPr="0080697C" w:rsidRDefault="00C23B74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80697C" w:rsidRPr="0080697C" w14:paraId="5D3761A2" w14:textId="77777777" w:rsidTr="00C23B74">
        <w:tc>
          <w:tcPr>
            <w:tcW w:w="9526" w:type="dxa"/>
          </w:tcPr>
          <w:p w14:paraId="74CC5074" w14:textId="77777777" w:rsidR="00CC6EA7" w:rsidRPr="0080697C" w:rsidRDefault="00C6700A" w:rsidP="00C6700A">
            <w:pPr>
              <w:pStyle w:val="RZABC"/>
            </w:pPr>
            <w:r w:rsidRPr="0080697C">
              <w:t>B)</w:t>
            </w:r>
            <w:r w:rsidRPr="0080697C">
              <w:tab/>
            </w:r>
            <w:r w:rsidR="00CC6EA7" w:rsidRPr="0080697C">
              <w:t>Erfahrungen</w:t>
            </w:r>
          </w:p>
        </w:tc>
      </w:tr>
      <w:tr w:rsidR="0080697C" w:rsidRPr="0080697C" w14:paraId="6E1A0E59" w14:textId="77777777" w:rsidTr="00C23B74">
        <w:tc>
          <w:tcPr>
            <w:tcW w:w="9526" w:type="dxa"/>
          </w:tcPr>
          <w:p w14:paraId="30A9687B" w14:textId="77777777" w:rsidR="00CC6EA7" w:rsidRPr="0080697C" w:rsidRDefault="004F3649" w:rsidP="00010498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80697C">
              <w:t>Mitwirkung</w:t>
            </w:r>
            <w:r w:rsidR="00CC6EA7" w:rsidRPr="0080697C">
              <w:t xml:space="preserve"> bei der O</w:t>
            </w:r>
            <w:r w:rsidRPr="0080697C">
              <w:t xml:space="preserve">rganisation immunhämatologischer und </w:t>
            </w:r>
            <w:proofErr w:type="spellStart"/>
            <w:r w:rsidRPr="0080697C">
              <w:t>hämostaseologischer</w:t>
            </w:r>
            <w:proofErr w:type="spellEnd"/>
            <w:r w:rsidR="00CC6EA7" w:rsidRPr="0080697C">
              <w:t xml:space="preserve"> Diagnostik in Krankenanstalten</w:t>
            </w:r>
          </w:p>
        </w:tc>
      </w:tr>
      <w:tr w:rsidR="0080697C" w:rsidRPr="0080697C" w14:paraId="7A7E7554" w14:textId="77777777" w:rsidTr="00C23B74">
        <w:tc>
          <w:tcPr>
            <w:tcW w:w="9526" w:type="dxa"/>
          </w:tcPr>
          <w:p w14:paraId="78A55A19" w14:textId="77777777" w:rsidR="00CC6EA7" w:rsidRPr="0080697C" w:rsidRDefault="00062FB6" w:rsidP="00010498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80697C">
              <w:t xml:space="preserve">Beratung </w:t>
            </w:r>
            <w:r w:rsidR="00CC6EA7" w:rsidRPr="0080697C">
              <w:t xml:space="preserve">aller medizinischen Fächer </w:t>
            </w:r>
            <w:r w:rsidR="00061870" w:rsidRPr="0080697C">
              <w:t xml:space="preserve">bei transfusionsmedizinischen, </w:t>
            </w:r>
            <w:r w:rsidR="00CC6EA7" w:rsidRPr="0080697C">
              <w:t xml:space="preserve">immunhämatologischen und </w:t>
            </w:r>
            <w:proofErr w:type="spellStart"/>
            <w:r w:rsidR="00CC6EA7" w:rsidRPr="0080697C">
              <w:t>hämostaseologischen</w:t>
            </w:r>
            <w:proofErr w:type="spellEnd"/>
            <w:r w:rsidR="00CC6EA7" w:rsidRPr="0080697C">
              <w:t xml:space="preserve"> Fragestellungen</w:t>
            </w:r>
          </w:p>
        </w:tc>
      </w:tr>
      <w:tr w:rsidR="0080697C" w:rsidRPr="0080697C" w14:paraId="12129A3C" w14:textId="77777777" w:rsidTr="00C23B74">
        <w:tc>
          <w:tcPr>
            <w:tcW w:w="9526" w:type="dxa"/>
          </w:tcPr>
          <w:p w14:paraId="60680848" w14:textId="77777777" w:rsidR="00CC6EA7" w:rsidRPr="0080697C" w:rsidRDefault="00CC6EA7" w:rsidP="00010498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80697C">
              <w:t xml:space="preserve">Differentialdiagnose und Behandlung der Anämie und </w:t>
            </w:r>
            <w:proofErr w:type="spellStart"/>
            <w:r w:rsidRPr="0080697C">
              <w:t>hämostaseologischer</w:t>
            </w:r>
            <w:proofErr w:type="spellEnd"/>
            <w:r w:rsidRPr="0080697C">
              <w:t xml:space="preserve"> Störungen</w:t>
            </w:r>
          </w:p>
        </w:tc>
      </w:tr>
      <w:tr w:rsidR="0080697C" w:rsidRPr="0080697C" w14:paraId="7E435250" w14:textId="77777777" w:rsidTr="00C23B74">
        <w:tc>
          <w:tcPr>
            <w:tcW w:w="9526" w:type="dxa"/>
          </w:tcPr>
          <w:p w14:paraId="6EB3AEBC" w14:textId="77777777" w:rsidR="00CC6EA7" w:rsidRPr="0080697C" w:rsidRDefault="00CC6EA7" w:rsidP="00010498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80697C">
              <w:t>Stellung der Indikation zur therapeutischen Verabreichung von Blutprodukten</w:t>
            </w:r>
          </w:p>
        </w:tc>
      </w:tr>
      <w:tr w:rsidR="0080697C" w:rsidRPr="0080697C" w14:paraId="2A8EEAF0" w14:textId="77777777" w:rsidTr="00C23B74">
        <w:tc>
          <w:tcPr>
            <w:tcW w:w="9526" w:type="dxa"/>
          </w:tcPr>
          <w:p w14:paraId="77B9B62E" w14:textId="77777777" w:rsidR="00CC6EA7" w:rsidRPr="0080697C" w:rsidRDefault="00CC6EA7" w:rsidP="00010498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80697C">
              <w:t>Organisation und Supervision von Blutdepots in Krankenanstalten</w:t>
            </w:r>
          </w:p>
        </w:tc>
      </w:tr>
      <w:tr w:rsidR="0080697C" w:rsidRPr="0080697C" w14:paraId="3BD91B76" w14:textId="77777777" w:rsidTr="00C23B74">
        <w:tc>
          <w:tcPr>
            <w:tcW w:w="9526" w:type="dxa"/>
          </w:tcPr>
          <w:p w14:paraId="47D7C624" w14:textId="77777777" w:rsidR="00CC6EA7" w:rsidRPr="0080697C" w:rsidRDefault="00CC6EA7" w:rsidP="00010498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80697C">
              <w:t>Beratung, Planung und Durchführung von autologen Vollblut- und Blutkomponentenspenden</w:t>
            </w:r>
          </w:p>
        </w:tc>
      </w:tr>
      <w:tr w:rsidR="0080697C" w:rsidRPr="0080697C" w14:paraId="65C0EFDC" w14:textId="77777777" w:rsidTr="00C23B74">
        <w:tc>
          <w:tcPr>
            <w:tcW w:w="9526" w:type="dxa"/>
          </w:tcPr>
          <w:p w14:paraId="12FF432E" w14:textId="77777777" w:rsidR="00CC6EA7" w:rsidRPr="0080697C" w:rsidRDefault="00CC6EA7" w:rsidP="00010498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80697C">
              <w:t>Risikobewertung bei besonderen Befunden in der Schwangerschaft, spezifische Empfehlungen für erweiterte Diagnostik, Monitoring und Therapie</w:t>
            </w:r>
          </w:p>
        </w:tc>
      </w:tr>
      <w:tr w:rsidR="0080697C" w:rsidRPr="0080697C" w14:paraId="70308293" w14:textId="77777777" w:rsidTr="00C23B74">
        <w:tc>
          <w:tcPr>
            <w:tcW w:w="9526" w:type="dxa"/>
            <w:tcBorders>
              <w:bottom w:val="single" w:sz="4" w:space="0" w:color="auto"/>
            </w:tcBorders>
          </w:tcPr>
          <w:p w14:paraId="35BEB4F2" w14:textId="77777777" w:rsidR="00CC6EA7" w:rsidRPr="0080697C" w:rsidRDefault="00CC6EA7" w:rsidP="00010498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80697C">
              <w:t>Schulung von medizinischem Personal im Bereich klinischer Blutdepots</w:t>
            </w:r>
          </w:p>
        </w:tc>
      </w:tr>
      <w:tr w:rsidR="0080697C" w:rsidRPr="0080697C" w14:paraId="0CBB7749" w14:textId="77777777" w:rsidTr="00C23B74">
        <w:tc>
          <w:tcPr>
            <w:tcW w:w="9526" w:type="dxa"/>
            <w:tcBorders>
              <w:bottom w:val="single" w:sz="4" w:space="0" w:color="auto"/>
            </w:tcBorders>
          </w:tcPr>
          <w:p w14:paraId="100E395E" w14:textId="77777777" w:rsidR="006C5019" w:rsidRPr="0080697C" w:rsidRDefault="006C5019" w:rsidP="00010498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80697C">
              <w:t xml:space="preserve">Schulung bzw. Anleitung von medizinischem Personal im Bereich der </w:t>
            </w:r>
            <w:proofErr w:type="spellStart"/>
            <w:r w:rsidRPr="0080697C">
              <w:t>Hämotherapie</w:t>
            </w:r>
            <w:proofErr w:type="spellEnd"/>
          </w:p>
        </w:tc>
      </w:tr>
      <w:tr w:rsidR="0080697C" w:rsidRPr="0080697C" w14:paraId="23F28F37" w14:textId="77777777" w:rsidTr="00C23B74">
        <w:tc>
          <w:tcPr>
            <w:tcW w:w="9526" w:type="dxa"/>
          </w:tcPr>
          <w:p w14:paraId="0EDBDE79" w14:textId="77777777" w:rsidR="00CC6EA7" w:rsidRPr="0080697C" w:rsidRDefault="00CC6EA7" w:rsidP="00010498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80697C">
              <w:t>Abklärung von Transfusionsreaktionen</w:t>
            </w:r>
          </w:p>
        </w:tc>
      </w:tr>
      <w:tr w:rsidR="0080697C" w:rsidRPr="0080697C" w14:paraId="0FC69D2A" w14:textId="77777777" w:rsidTr="00C23B74">
        <w:tc>
          <w:tcPr>
            <w:tcW w:w="9526" w:type="dxa"/>
          </w:tcPr>
          <w:p w14:paraId="2B6D00DB" w14:textId="77777777" w:rsidR="00CC6EA7" w:rsidRPr="0080697C" w:rsidRDefault="00CC6EA7" w:rsidP="00010498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80697C">
              <w:t>Einleitung bzw. Kooperation bei Look</w:t>
            </w:r>
            <w:r w:rsidR="004F3649" w:rsidRPr="0080697C">
              <w:t>-</w:t>
            </w:r>
            <w:r w:rsidRPr="0080697C">
              <w:t>back-Untersuchungen</w:t>
            </w:r>
          </w:p>
        </w:tc>
      </w:tr>
      <w:tr w:rsidR="0080697C" w:rsidRPr="0080697C" w14:paraId="6C32D6BB" w14:textId="77777777" w:rsidTr="00C23B74">
        <w:tc>
          <w:tcPr>
            <w:tcW w:w="9526" w:type="dxa"/>
          </w:tcPr>
          <w:p w14:paraId="5188124C" w14:textId="1D6F7F95" w:rsidR="00CC6EA7" w:rsidRPr="0080697C" w:rsidRDefault="00CC6EA7" w:rsidP="001B4A77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80697C">
              <w:t xml:space="preserve">Information und Kommunikation mit </w:t>
            </w:r>
            <w:r w:rsidR="001B4A77" w:rsidRPr="0080697C">
              <w:t xml:space="preserve">Patientinnen und Patienten </w:t>
            </w:r>
            <w:r w:rsidRPr="0080697C">
              <w:t>und Angehörigen über Vorbereitung, Indikation, Durchführung und Risiken von Untersuchungen und Behandlungen</w:t>
            </w:r>
          </w:p>
        </w:tc>
      </w:tr>
      <w:tr w:rsidR="0080697C" w:rsidRPr="0080697C" w14:paraId="34DC6F03" w14:textId="77777777" w:rsidTr="00C23B74">
        <w:tc>
          <w:tcPr>
            <w:tcW w:w="9526" w:type="dxa"/>
          </w:tcPr>
          <w:p w14:paraId="7564BE10" w14:textId="77777777" w:rsidR="00DB0A45" w:rsidRPr="0080697C" w:rsidRDefault="00DB0A45" w:rsidP="00010498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80697C">
              <w:t>Fachspezifische Qualitätssicherung und Dokumentation</w:t>
            </w:r>
          </w:p>
        </w:tc>
      </w:tr>
      <w:tr w:rsidR="0080697C" w:rsidRPr="0080697C" w14:paraId="78A3BB82" w14:textId="77777777" w:rsidTr="00C23B74">
        <w:tc>
          <w:tcPr>
            <w:tcW w:w="9526" w:type="dxa"/>
          </w:tcPr>
          <w:p w14:paraId="079BA208" w14:textId="77777777" w:rsidR="00DB0A45" w:rsidRPr="0080697C" w:rsidRDefault="00DB0A45" w:rsidP="00010498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80697C">
              <w:t>Schriftliche Zusammenfassung, Dokumentation und Be</w:t>
            </w:r>
            <w:r w:rsidR="004F3649" w:rsidRPr="0080697C">
              <w:t>wertung von Krankheitsverläufen</w:t>
            </w:r>
            <w:r w:rsidRPr="0080697C">
              <w:t xml:space="preserve"> sowie der sich daraus ergebenden Prognosen (Fäh</w:t>
            </w:r>
            <w:r w:rsidR="00062FB6" w:rsidRPr="0080697C">
              <w:t>igkeit zur Erstellu</w:t>
            </w:r>
            <w:r w:rsidR="004F3649" w:rsidRPr="0080697C">
              <w:t>ng von Attesten und Zeugnissen</w:t>
            </w:r>
            <w:r w:rsidR="00367C69" w:rsidRPr="0080697C">
              <w:t xml:space="preserve"> etc.)</w:t>
            </w:r>
          </w:p>
        </w:tc>
      </w:tr>
      <w:tr w:rsidR="0080697C" w:rsidRPr="0080697C" w14:paraId="66AC1100" w14:textId="77777777" w:rsidTr="00C23B74">
        <w:tc>
          <w:tcPr>
            <w:tcW w:w="9526" w:type="dxa"/>
          </w:tcPr>
          <w:p w14:paraId="3C5D69AE" w14:textId="77777777" w:rsidR="00062FB6" w:rsidRPr="0080697C" w:rsidRDefault="00062FB6" w:rsidP="00010498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80697C">
              <w:t>Epidemiologie, Ätiologie, Pathologie, Diagnose, Klinik, Therapie und Prognose der Erkrankungen aller medizinischen Fachgebiete in Hinblick auf fachspezifische Problemstellungen</w:t>
            </w:r>
          </w:p>
        </w:tc>
      </w:tr>
      <w:tr w:rsidR="0080697C" w:rsidRPr="0080697C" w14:paraId="2D1B879D" w14:textId="77777777" w:rsidTr="00C23B74">
        <w:tc>
          <w:tcPr>
            <w:tcW w:w="9526" w:type="dxa"/>
          </w:tcPr>
          <w:p w14:paraId="72151034" w14:textId="77777777" w:rsidR="004F03AE" w:rsidRPr="0080697C" w:rsidRDefault="004F03AE" w:rsidP="00010498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80697C">
              <w:t>Erkennen akuter Notfälle einschließlich lebensrettender Maßnahmen zur Aufrechterhaltung von Vitalfunktionen einschließlich der Reanimation</w:t>
            </w:r>
          </w:p>
        </w:tc>
      </w:tr>
      <w:tr w:rsidR="004F03AE" w:rsidRPr="0080697C" w14:paraId="51695F04" w14:textId="77777777" w:rsidTr="00C23B74">
        <w:tc>
          <w:tcPr>
            <w:tcW w:w="9526" w:type="dxa"/>
          </w:tcPr>
          <w:p w14:paraId="142E5B18" w14:textId="77777777" w:rsidR="004F03AE" w:rsidRPr="0080697C" w:rsidRDefault="004F03AE" w:rsidP="00C23B74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80697C">
              <w:t>Transfusions</w:t>
            </w:r>
            <w:r w:rsidR="006C5019" w:rsidRPr="0080697C">
              <w:t>-</w:t>
            </w:r>
            <w:r w:rsidRPr="0080697C">
              <w:t xml:space="preserve"> und Blutersatztherapie</w:t>
            </w:r>
          </w:p>
        </w:tc>
      </w:tr>
    </w:tbl>
    <w:p w14:paraId="526EF83D" w14:textId="77777777" w:rsidR="00C23B74" w:rsidRPr="0080697C" w:rsidRDefault="00C23B74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93"/>
        <w:gridCol w:w="1433"/>
      </w:tblGrid>
      <w:tr w:rsidR="0080697C" w:rsidRPr="0080697C" w14:paraId="7C53C855" w14:textId="77777777" w:rsidTr="00C23B74">
        <w:tc>
          <w:tcPr>
            <w:tcW w:w="8093" w:type="dxa"/>
          </w:tcPr>
          <w:p w14:paraId="0636298F" w14:textId="77777777" w:rsidR="00061870" w:rsidRPr="0080697C" w:rsidRDefault="00061870" w:rsidP="00061870">
            <w:pPr>
              <w:pStyle w:val="RZABC"/>
            </w:pPr>
            <w:r w:rsidRPr="0080697C">
              <w:t>C)</w:t>
            </w:r>
            <w:r w:rsidRPr="0080697C">
              <w:tab/>
              <w:t>Fertigkeiten</w:t>
            </w:r>
          </w:p>
        </w:tc>
        <w:tc>
          <w:tcPr>
            <w:tcW w:w="1433" w:type="dxa"/>
          </w:tcPr>
          <w:p w14:paraId="66E50DEA" w14:textId="77777777" w:rsidR="00061870" w:rsidRPr="0080697C" w:rsidRDefault="00061870" w:rsidP="001D18B7">
            <w:pPr>
              <w:pStyle w:val="RZberschrift"/>
            </w:pPr>
            <w:r w:rsidRPr="0080697C">
              <w:t>Richtzahl</w:t>
            </w:r>
          </w:p>
        </w:tc>
      </w:tr>
      <w:tr w:rsidR="0080697C" w:rsidRPr="0080697C" w14:paraId="4C82D615" w14:textId="77777777" w:rsidTr="00C23B74">
        <w:tc>
          <w:tcPr>
            <w:tcW w:w="8093" w:type="dxa"/>
          </w:tcPr>
          <w:p w14:paraId="1D14CDAB" w14:textId="1EEB09C3" w:rsidR="00061870" w:rsidRPr="0080697C" w:rsidRDefault="00061870" w:rsidP="001B4A77">
            <w:pPr>
              <w:pStyle w:val="RZText"/>
              <w:numPr>
                <w:ilvl w:val="0"/>
                <w:numId w:val="35"/>
              </w:numPr>
              <w:ind w:left="425" w:hanging="425"/>
            </w:pPr>
            <w:r w:rsidRPr="0080697C">
              <w:t xml:space="preserve">Fachspezifische </w:t>
            </w:r>
            <w:r w:rsidR="004F03AE" w:rsidRPr="0080697C">
              <w:t xml:space="preserve">Indikation und </w:t>
            </w:r>
            <w:r w:rsidRPr="0080697C">
              <w:t xml:space="preserve">Interpretation von Laborbefunden, insbesondere </w:t>
            </w:r>
            <w:r w:rsidR="004F3649" w:rsidRPr="0080697C">
              <w:t>von:</w:t>
            </w:r>
            <w:r w:rsidRPr="0080697C">
              <w:t xml:space="preserve"> </w:t>
            </w:r>
            <w:proofErr w:type="spellStart"/>
            <w:r w:rsidRPr="0080697C">
              <w:t>Immun</w:t>
            </w:r>
            <w:r w:rsidR="00076ADE" w:rsidRPr="0080697C">
              <w:softHyphen/>
            </w:r>
            <w:r w:rsidR="004F3649" w:rsidRPr="0080697C">
              <w:t>hämatologie</w:t>
            </w:r>
            <w:proofErr w:type="spellEnd"/>
            <w:r w:rsidR="004F3649" w:rsidRPr="0080697C">
              <w:t>, medizinische</w:t>
            </w:r>
            <w:r w:rsidRPr="0080697C">
              <w:t xml:space="preserve"> Chemie, Hämatologie, Immunologie, </w:t>
            </w:r>
            <w:proofErr w:type="spellStart"/>
            <w:r w:rsidRPr="0080697C">
              <w:t>Hämostaseologie</w:t>
            </w:r>
            <w:proofErr w:type="spellEnd"/>
            <w:r w:rsidRPr="0080697C">
              <w:t xml:space="preserve">, Mikrobiologie, Pathologie, Molekularbiologie im Zusammenhang mit der transfusionsmedizinischen Betreuung von </w:t>
            </w:r>
            <w:r w:rsidR="001B4A77" w:rsidRPr="0080697C">
              <w:t xml:space="preserve">Patientinnen und Patienten </w:t>
            </w:r>
            <w:r w:rsidRPr="0080697C">
              <w:t>inkl. Spender</w:t>
            </w:r>
            <w:r w:rsidR="004F3649" w:rsidRPr="0080697C">
              <w:t>innen</w:t>
            </w:r>
            <w:r w:rsidR="001B4A77" w:rsidRPr="0080697C">
              <w:t xml:space="preserve"> und Spender</w:t>
            </w:r>
            <w:r w:rsidRPr="0080697C">
              <w:t xml:space="preserve"> </w:t>
            </w:r>
            <w:proofErr w:type="spellStart"/>
            <w:r w:rsidRPr="0080697C">
              <w:t>autologer</w:t>
            </w:r>
            <w:proofErr w:type="spellEnd"/>
            <w:r w:rsidRPr="0080697C">
              <w:t xml:space="preserve"> Blutprodukte</w:t>
            </w:r>
            <w:r w:rsidR="003504F7" w:rsidRPr="0080697C">
              <w:t xml:space="preserve"> </w:t>
            </w:r>
            <w:r w:rsidR="00694F8B" w:rsidRPr="0080697C">
              <w:t>und</w:t>
            </w:r>
            <w:r w:rsidR="003504F7" w:rsidRPr="0080697C">
              <w:t xml:space="preserve"> </w:t>
            </w:r>
            <w:r w:rsidR="00694F8B" w:rsidRPr="0080697C">
              <w:t xml:space="preserve">deren </w:t>
            </w:r>
            <w:r w:rsidR="003504F7" w:rsidRPr="0080697C">
              <w:t xml:space="preserve">Bewertung im klinischen Konnex und </w:t>
            </w:r>
            <w:r w:rsidR="00694F8B" w:rsidRPr="0080697C">
              <w:t xml:space="preserve">bei Bedarf </w:t>
            </w:r>
            <w:r w:rsidR="003504F7" w:rsidRPr="0080697C">
              <w:t xml:space="preserve">entsprechender Zuweisung zu einer weiteren Therapie  </w:t>
            </w:r>
          </w:p>
        </w:tc>
        <w:tc>
          <w:tcPr>
            <w:tcW w:w="1433" w:type="dxa"/>
          </w:tcPr>
          <w:p w14:paraId="4222CF98" w14:textId="77777777" w:rsidR="00061870" w:rsidRPr="0080697C" w:rsidRDefault="004F03AE" w:rsidP="001D18B7">
            <w:pPr>
              <w:pStyle w:val="RZTextzentriert"/>
            </w:pPr>
            <w:r w:rsidRPr="0080697C">
              <w:t>200</w:t>
            </w:r>
          </w:p>
        </w:tc>
      </w:tr>
      <w:tr w:rsidR="0080697C" w:rsidRPr="0080697C" w14:paraId="5FD08D5E" w14:textId="77777777" w:rsidTr="00C23B74">
        <w:tc>
          <w:tcPr>
            <w:tcW w:w="8093" w:type="dxa"/>
          </w:tcPr>
          <w:p w14:paraId="525BB1A1" w14:textId="77777777" w:rsidR="00694F8B" w:rsidRPr="0080697C" w:rsidRDefault="00694F8B" w:rsidP="00967359">
            <w:pPr>
              <w:pStyle w:val="RZText"/>
              <w:numPr>
                <w:ilvl w:val="0"/>
                <w:numId w:val="35"/>
              </w:numPr>
              <w:ind w:left="425" w:hanging="425"/>
            </w:pPr>
            <w:r w:rsidRPr="0080697C">
              <w:t>Transfusions</w:t>
            </w:r>
            <w:r w:rsidR="006C5019" w:rsidRPr="0080697C">
              <w:t>-</w:t>
            </w:r>
            <w:r w:rsidRPr="0080697C">
              <w:t xml:space="preserve"> und Blutersatztherapie</w:t>
            </w:r>
          </w:p>
        </w:tc>
        <w:tc>
          <w:tcPr>
            <w:tcW w:w="1433" w:type="dxa"/>
          </w:tcPr>
          <w:p w14:paraId="22BA4AB4" w14:textId="77777777" w:rsidR="00694F8B" w:rsidRPr="0080697C" w:rsidRDefault="00694F8B" w:rsidP="001D18B7">
            <w:pPr>
              <w:pStyle w:val="RZTextzentriert"/>
            </w:pPr>
          </w:p>
        </w:tc>
      </w:tr>
      <w:tr w:rsidR="0080697C" w:rsidRPr="0080697C" w14:paraId="0BE131E2" w14:textId="77777777" w:rsidTr="00C23B74">
        <w:tc>
          <w:tcPr>
            <w:tcW w:w="8093" w:type="dxa"/>
          </w:tcPr>
          <w:p w14:paraId="5ECC2EE8" w14:textId="77777777" w:rsidR="00061870" w:rsidRPr="0080697C" w:rsidRDefault="008B5D8C" w:rsidP="00967359">
            <w:pPr>
              <w:pStyle w:val="RZText"/>
              <w:numPr>
                <w:ilvl w:val="0"/>
                <w:numId w:val="35"/>
              </w:numPr>
              <w:ind w:left="425" w:hanging="425"/>
            </w:pPr>
            <w:r w:rsidRPr="0080697C">
              <w:t>Qualitätsmanagement</w:t>
            </w:r>
            <w:r w:rsidR="00061870" w:rsidRPr="0080697C">
              <w:t xml:space="preserve"> im Bereich diagnostischer Laboratorien</w:t>
            </w:r>
          </w:p>
        </w:tc>
        <w:tc>
          <w:tcPr>
            <w:tcW w:w="1433" w:type="dxa"/>
          </w:tcPr>
          <w:p w14:paraId="5A30595D" w14:textId="77777777" w:rsidR="00061870" w:rsidRPr="0080697C" w:rsidRDefault="00061870" w:rsidP="001D18B7">
            <w:pPr>
              <w:pStyle w:val="RZTextzentriert"/>
            </w:pPr>
          </w:p>
        </w:tc>
      </w:tr>
      <w:tr w:rsidR="0080697C" w:rsidRPr="0080697C" w14:paraId="7EFC58D5" w14:textId="77777777" w:rsidTr="00C23B74">
        <w:tc>
          <w:tcPr>
            <w:tcW w:w="8093" w:type="dxa"/>
          </w:tcPr>
          <w:p w14:paraId="5943708F" w14:textId="77777777" w:rsidR="00061870" w:rsidRPr="0080697C" w:rsidRDefault="00061870" w:rsidP="00967359">
            <w:pPr>
              <w:pStyle w:val="RZText"/>
              <w:numPr>
                <w:ilvl w:val="0"/>
                <w:numId w:val="35"/>
              </w:numPr>
              <w:ind w:left="425" w:hanging="425"/>
            </w:pPr>
            <w:r w:rsidRPr="0080697C">
              <w:t>Aufbau und Supervision des Qualitätsmanagements im Bereich klinischer Blutdepots</w:t>
            </w:r>
          </w:p>
        </w:tc>
        <w:tc>
          <w:tcPr>
            <w:tcW w:w="1433" w:type="dxa"/>
          </w:tcPr>
          <w:p w14:paraId="0B420667" w14:textId="77777777" w:rsidR="00061870" w:rsidRPr="0080697C" w:rsidRDefault="00061870" w:rsidP="001D18B7">
            <w:pPr>
              <w:pStyle w:val="RZTextzentriert"/>
            </w:pPr>
          </w:p>
        </w:tc>
      </w:tr>
      <w:tr w:rsidR="0080697C" w:rsidRPr="0080697C" w14:paraId="36A5ED91" w14:textId="77777777" w:rsidTr="00C23B74">
        <w:tc>
          <w:tcPr>
            <w:tcW w:w="8093" w:type="dxa"/>
          </w:tcPr>
          <w:p w14:paraId="31E8E528" w14:textId="77777777" w:rsidR="00061870" w:rsidRPr="0080697C" w:rsidRDefault="00061870" w:rsidP="00967359">
            <w:pPr>
              <w:pStyle w:val="RZText"/>
              <w:numPr>
                <w:ilvl w:val="0"/>
                <w:numId w:val="35"/>
              </w:numPr>
              <w:ind w:left="425" w:hanging="425"/>
            </w:pPr>
            <w:r w:rsidRPr="0080697C">
              <w:t>Überwachung bei Spezifikation, Installation, Validierung, Betrieb und Wartung von Laborinformationssystemen und Analysegeräten</w:t>
            </w:r>
          </w:p>
        </w:tc>
        <w:tc>
          <w:tcPr>
            <w:tcW w:w="1433" w:type="dxa"/>
          </w:tcPr>
          <w:p w14:paraId="4EABFA16" w14:textId="77777777" w:rsidR="00061870" w:rsidRPr="0080697C" w:rsidRDefault="00061870" w:rsidP="001D18B7">
            <w:pPr>
              <w:pStyle w:val="RZTextzentriert"/>
            </w:pPr>
          </w:p>
        </w:tc>
      </w:tr>
      <w:tr w:rsidR="0080697C" w:rsidRPr="0080697C" w14:paraId="0DC18EFC" w14:textId="77777777" w:rsidTr="00C23B74">
        <w:trPr>
          <w:trHeight w:val="299"/>
        </w:trPr>
        <w:tc>
          <w:tcPr>
            <w:tcW w:w="8093" w:type="dxa"/>
          </w:tcPr>
          <w:p w14:paraId="1697A9C5" w14:textId="77777777" w:rsidR="00061870" w:rsidRPr="0080697C" w:rsidRDefault="00061870" w:rsidP="00967359">
            <w:pPr>
              <w:pStyle w:val="RZText"/>
              <w:numPr>
                <w:ilvl w:val="0"/>
                <w:numId w:val="35"/>
              </w:numPr>
              <w:ind w:left="425" w:hanging="425"/>
            </w:pPr>
            <w:r w:rsidRPr="0080697C">
              <w:t>Durc</w:t>
            </w:r>
            <w:r w:rsidR="004F3649" w:rsidRPr="0080697C">
              <w:t xml:space="preserve">hführung von automatisierten </w:t>
            </w:r>
            <w:proofErr w:type="spellStart"/>
            <w:r w:rsidR="004F3649" w:rsidRPr="0080697C">
              <w:t>prä</w:t>
            </w:r>
            <w:r w:rsidRPr="0080697C">
              <w:t>transfusionellen</w:t>
            </w:r>
            <w:proofErr w:type="spellEnd"/>
            <w:r w:rsidRPr="0080697C">
              <w:t xml:space="preserve"> immunhämatologischen Untersuchungen</w:t>
            </w:r>
          </w:p>
        </w:tc>
        <w:tc>
          <w:tcPr>
            <w:tcW w:w="1433" w:type="dxa"/>
          </w:tcPr>
          <w:p w14:paraId="5358B917" w14:textId="77777777" w:rsidR="00061870" w:rsidRPr="0080697C" w:rsidRDefault="00061870" w:rsidP="001D18B7">
            <w:pPr>
              <w:pStyle w:val="RZTextzentriert"/>
            </w:pPr>
            <w:r w:rsidRPr="0080697C">
              <w:t>500</w:t>
            </w:r>
          </w:p>
        </w:tc>
      </w:tr>
      <w:tr w:rsidR="0080697C" w:rsidRPr="0080697C" w14:paraId="7AF376E2" w14:textId="77777777" w:rsidTr="00C23B74">
        <w:tc>
          <w:tcPr>
            <w:tcW w:w="8093" w:type="dxa"/>
          </w:tcPr>
          <w:p w14:paraId="5597150A" w14:textId="77777777" w:rsidR="00061870" w:rsidRPr="0080697C" w:rsidRDefault="00061870" w:rsidP="00967359">
            <w:pPr>
              <w:pStyle w:val="RZText"/>
              <w:numPr>
                <w:ilvl w:val="0"/>
                <w:numId w:val="35"/>
              </w:numPr>
              <w:ind w:left="425" w:hanging="425"/>
            </w:pPr>
            <w:r w:rsidRPr="0080697C">
              <w:t xml:space="preserve">Beaufsichtigung der Durchführung von automatisierten </w:t>
            </w:r>
            <w:proofErr w:type="spellStart"/>
            <w:r w:rsidRPr="0080697C">
              <w:t>prätransfusionellen</w:t>
            </w:r>
            <w:proofErr w:type="spellEnd"/>
            <w:r w:rsidRPr="0080697C">
              <w:t xml:space="preserve"> immunhämatologischen Untersuchungen</w:t>
            </w:r>
          </w:p>
        </w:tc>
        <w:tc>
          <w:tcPr>
            <w:tcW w:w="1433" w:type="dxa"/>
          </w:tcPr>
          <w:p w14:paraId="200F0304" w14:textId="77777777" w:rsidR="00061870" w:rsidRPr="0080697C" w:rsidRDefault="00061870" w:rsidP="001D18B7">
            <w:pPr>
              <w:pStyle w:val="RZTextzentriert"/>
            </w:pPr>
            <w:r w:rsidRPr="0080697C">
              <w:t>1000</w:t>
            </w:r>
          </w:p>
        </w:tc>
      </w:tr>
      <w:tr w:rsidR="0080697C" w:rsidRPr="0080697C" w14:paraId="2A98426C" w14:textId="77777777" w:rsidTr="00C23B74">
        <w:tc>
          <w:tcPr>
            <w:tcW w:w="8093" w:type="dxa"/>
          </w:tcPr>
          <w:p w14:paraId="6924B269" w14:textId="77777777" w:rsidR="00061870" w:rsidRPr="0080697C" w:rsidRDefault="00061870" w:rsidP="00967359">
            <w:pPr>
              <w:pStyle w:val="RZText"/>
              <w:numPr>
                <w:ilvl w:val="0"/>
                <w:numId w:val="35"/>
              </w:numPr>
              <w:ind w:left="425" w:hanging="425"/>
            </w:pPr>
            <w:r w:rsidRPr="0080697C">
              <w:t xml:space="preserve">Durchführung von manuellen </w:t>
            </w:r>
            <w:proofErr w:type="spellStart"/>
            <w:r w:rsidRPr="0080697C">
              <w:t>prätransfusionellen</w:t>
            </w:r>
            <w:proofErr w:type="spellEnd"/>
            <w:r w:rsidRPr="0080697C">
              <w:t xml:space="preserve"> immunhämatologischen Untersuchungen</w:t>
            </w:r>
          </w:p>
        </w:tc>
        <w:tc>
          <w:tcPr>
            <w:tcW w:w="1433" w:type="dxa"/>
          </w:tcPr>
          <w:p w14:paraId="3FDD5F27" w14:textId="77777777" w:rsidR="00061870" w:rsidRPr="0080697C" w:rsidRDefault="00061870" w:rsidP="001D18B7">
            <w:pPr>
              <w:pStyle w:val="RZTextzentriert"/>
            </w:pPr>
            <w:r w:rsidRPr="0080697C">
              <w:t>100</w:t>
            </w:r>
          </w:p>
        </w:tc>
      </w:tr>
      <w:tr w:rsidR="0080697C" w:rsidRPr="0080697C" w14:paraId="2B91E8F0" w14:textId="77777777" w:rsidTr="00C23B74">
        <w:tc>
          <w:tcPr>
            <w:tcW w:w="8093" w:type="dxa"/>
          </w:tcPr>
          <w:p w14:paraId="2E38E840" w14:textId="77777777" w:rsidR="00061870" w:rsidRPr="0080697C" w:rsidRDefault="00061870" w:rsidP="00967359">
            <w:pPr>
              <w:pStyle w:val="RZText"/>
              <w:numPr>
                <w:ilvl w:val="0"/>
                <w:numId w:val="35"/>
              </w:numPr>
              <w:ind w:left="425" w:hanging="425"/>
            </w:pPr>
            <w:r w:rsidRPr="0080697C">
              <w:t xml:space="preserve">Beaufsichtigung der Durchführung von manuellen </w:t>
            </w:r>
            <w:proofErr w:type="spellStart"/>
            <w:r w:rsidRPr="0080697C">
              <w:t>prätransfusionellen</w:t>
            </w:r>
            <w:proofErr w:type="spellEnd"/>
            <w:r w:rsidRPr="0080697C">
              <w:t xml:space="preserve"> immunhämatologischen Untersuchungen</w:t>
            </w:r>
          </w:p>
        </w:tc>
        <w:tc>
          <w:tcPr>
            <w:tcW w:w="1433" w:type="dxa"/>
          </w:tcPr>
          <w:p w14:paraId="5832AFDF" w14:textId="77777777" w:rsidR="00061870" w:rsidRPr="0080697C" w:rsidRDefault="00061870" w:rsidP="001D18B7">
            <w:pPr>
              <w:pStyle w:val="RZTextzentriert"/>
            </w:pPr>
            <w:r w:rsidRPr="0080697C">
              <w:t>200</w:t>
            </w:r>
          </w:p>
        </w:tc>
      </w:tr>
      <w:tr w:rsidR="0080697C" w:rsidRPr="0080697C" w14:paraId="314E3117" w14:textId="77777777" w:rsidTr="00C23B74">
        <w:tc>
          <w:tcPr>
            <w:tcW w:w="8093" w:type="dxa"/>
          </w:tcPr>
          <w:p w14:paraId="17A1FA62" w14:textId="77777777" w:rsidR="00061870" w:rsidRPr="0080697C" w:rsidRDefault="00061870" w:rsidP="00967359">
            <w:pPr>
              <w:pStyle w:val="RZText"/>
              <w:numPr>
                <w:ilvl w:val="0"/>
                <w:numId w:val="35"/>
              </w:numPr>
              <w:ind w:left="425" w:hanging="425"/>
            </w:pPr>
            <w:r w:rsidRPr="0080697C">
              <w:t>Durchführung von Kreuzproben mit automatisierten Verfahren</w:t>
            </w:r>
          </w:p>
        </w:tc>
        <w:tc>
          <w:tcPr>
            <w:tcW w:w="1433" w:type="dxa"/>
          </w:tcPr>
          <w:p w14:paraId="3C0F481C" w14:textId="77777777" w:rsidR="00061870" w:rsidRPr="0080697C" w:rsidRDefault="00061870" w:rsidP="001D18B7">
            <w:pPr>
              <w:pStyle w:val="RZTextzentriert"/>
            </w:pPr>
            <w:r w:rsidRPr="0080697C">
              <w:t>200</w:t>
            </w:r>
          </w:p>
        </w:tc>
      </w:tr>
      <w:tr w:rsidR="0080697C" w:rsidRPr="0080697C" w14:paraId="672F5FC0" w14:textId="77777777" w:rsidTr="00C23B74">
        <w:tc>
          <w:tcPr>
            <w:tcW w:w="8093" w:type="dxa"/>
          </w:tcPr>
          <w:p w14:paraId="1FBE0DCF" w14:textId="77777777" w:rsidR="00061870" w:rsidRPr="0080697C" w:rsidRDefault="00061870" w:rsidP="00967359">
            <w:pPr>
              <w:pStyle w:val="RZText"/>
              <w:numPr>
                <w:ilvl w:val="0"/>
                <w:numId w:val="35"/>
              </w:numPr>
              <w:ind w:left="425" w:hanging="425"/>
            </w:pPr>
            <w:r w:rsidRPr="0080697C">
              <w:t>Beaufsichtigung der Durchführung von Kreuzproben mit automatisierten Verfahren</w:t>
            </w:r>
          </w:p>
        </w:tc>
        <w:tc>
          <w:tcPr>
            <w:tcW w:w="1433" w:type="dxa"/>
          </w:tcPr>
          <w:p w14:paraId="5924787E" w14:textId="77777777" w:rsidR="00061870" w:rsidRPr="0080697C" w:rsidRDefault="00061870" w:rsidP="001D18B7">
            <w:pPr>
              <w:pStyle w:val="RZTextzentriert"/>
            </w:pPr>
            <w:r w:rsidRPr="0080697C">
              <w:t>2000</w:t>
            </w:r>
          </w:p>
        </w:tc>
      </w:tr>
      <w:tr w:rsidR="0080697C" w:rsidRPr="0080697C" w14:paraId="301E4684" w14:textId="77777777" w:rsidTr="00C23B74">
        <w:tc>
          <w:tcPr>
            <w:tcW w:w="8093" w:type="dxa"/>
          </w:tcPr>
          <w:p w14:paraId="1F792AC2" w14:textId="77777777" w:rsidR="00061870" w:rsidRPr="0080697C" w:rsidRDefault="00061870" w:rsidP="00967359">
            <w:pPr>
              <w:pStyle w:val="RZText"/>
              <w:numPr>
                <w:ilvl w:val="0"/>
                <w:numId w:val="35"/>
              </w:numPr>
              <w:ind w:left="425" w:hanging="425"/>
            </w:pPr>
            <w:r w:rsidRPr="0080697C">
              <w:t>Durchführung von Kreuzproben mit manuellen Verfahren</w:t>
            </w:r>
          </w:p>
        </w:tc>
        <w:tc>
          <w:tcPr>
            <w:tcW w:w="1433" w:type="dxa"/>
          </w:tcPr>
          <w:p w14:paraId="066A1E6F" w14:textId="77777777" w:rsidR="00061870" w:rsidRPr="0080697C" w:rsidRDefault="00061870" w:rsidP="001D18B7">
            <w:pPr>
              <w:pStyle w:val="RZTextzentriert"/>
            </w:pPr>
            <w:r w:rsidRPr="0080697C">
              <w:t>100</w:t>
            </w:r>
          </w:p>
        </w:tc>
      </w:tr>
      <w:tr w:rsidR="0080697C" w:rsidRPr="0080697C" w14:paraId="23145B9A" w14:textId="77777777" w:rsidTr="00C23B74">
        <w:trPr>
          <w:trHeight w:val="22"/>
        </w:trPr>
        <w:tc>
          <w:tcPr>
            <w:tcW w:w="8093" w:type="dxa"/>
          </w:tcPr>
          <w:p w14:paraId="148406A7" w14:textId="77777777" w:rsidR="00061870" w:rsidRPr="0080697C" w:rsidRDefault="00061870" w:rsidP="00967359">
            <w:pPr>
              <w:pStyle w:val="RZText"/>
              <w:numPr>
                <w:ilvl w:val="0"/>
                <w:numId w:val="35"/>
              </w:numPr>
              <w:ind w:left="425" w:hanging="425"/>
            </w:pPr>
            <w:r w:rsidRPr="0080697C">
              <w:t>Beaufsichtigung der Durchführung von Kreuzproben mit manuellen Verfahren</w:t>
            </w:r>
          </w:p>
        </w:tc>
        <w:tc>
          <w:tcPr>
            <w:tcW w:w="1433" w:type="dxa"/>
          </w:tcPr>
          <w:p w14:paraId="28000033" w14:textId="77777777" w:rsidR="00061870" w:rsidRPr="0080697C" w:rsidRDefault="00061870" w:rsidP="001D18B7">
            <w:pPr>
              <w:pStyle w:val="RZTextzentriert"/>
            </w:pPr>
            <w:r w:rsidRPr="0080697C">
              <w:t>200</w:t>
            </w:r>
          </w:p>
        </w:tc>
      </w:tr>
      <w:tr w:rsidR="0080697C" w:rsidRPr="0080697C" w14:paraId="1D75C55B" w14:textId="77777777" w:rsidTr="00C23B74">
        <w:tc>
          <w:tcPr>
            <w:tcW w:w="8093" w:type="dxa"/>
          </w:tcPr>
          <w:p w14:paraId="5F0AE9D3" w14:textId="77777777" w:rsidR="00061870" w:rsidRPr="0080697C" w:rsidRDefault="00061870" w:rsidP="00967359">
            <w:pPr>
              <w:pStyle w:val="RZText"/>
              <w:numPr>
                <w:ilvl w:val="0"/>
                <w:numId w:val="35"/>
              </w:numPr>
              <w:ind w:left="425" w:hanging="425"/>
            </w:pPr>
            <w:r w:rsidRPr="0080697C">
              <w:t>Durchführung von immunhämatologischen Untersuchungen bei Neugeborenen aus Nabelschnurblut</w:t>
            </w:r>
          </w:p>
        </w:tc>
        <w:tc>
          <w:tcPr>
            <w:tcW w:w="1433" w:type="dxa"/>
          </w:tcPr>
          <w:p w14:paraId="40B93D69" w14:textId="77777777" w:rsidR="00061870" w:rsidRPr="0080697C" w:rsidRDefault="00061870" w:rsidP="001D18B7">
            <w:pPr>
              <w:pStyle w:val="RZTextzentriert"/>
            </w:pPr>
            <w:r w:rsidRPr="0080697C">
              <w:t>50</w:t>
            </w:r>
          </w:p>
        </w:tc>
      </w:tr>
      <w:tr w:rsidR="0080697C" w:rsidRPr="0080697C" w14:paraId="38B977C2" w14:textId="77777777" w:rsidTr="00C23B74">
        <w:tc>
          <w:tcPr>
            <w:tcW w:w="8093" w:type="dxa"/>
          </w:tcPr>
          <w:p w14:paraId="4A20F03A" w14:textId="77777777" w:rsidR="00061870" w:rsidRPr="0080697C" w:rsidRDefault="00061870" w:rsidP="00967359">
            <w:pPr>
              <w:pStyle w:val="RZText"/>
              <w:numPr>
                <w:ilvl w:val="0"/>
                <w:numId w:val="35"/>
              </w:numPr>
              <w:ind w:left="425" w:hanging="425"/>
            </w:pPr>
            <w:r w:rsidRPr="0080697C">
              <w:t xml:space="preserve">Durchführung von Spezifizierungen irregulärer </w:t>
            </w:r>
            <w:proofErr w:type="spellStart"/>
            <w:r w:rsidRPr="0080697C">
              <w:t>antierythrozytärer</w:t>
            </w:r>
            <w:proofErr w:type="spellEnd"/>
            <w:r w:rsidRPr="0080697C">
              <w:t xml:space="preserve"> Antikörper</w:t>
            </w:r>
          </w:p>
        </w:tc>
        <w:tc>
          <w:tcPr>
            <w:tcW w:w="1433" w:type="dxa"/>
          </w:tcPr>
          <w:p w14:paraId="6CACB570" w14:textId="77777777" w:rsidR="00061870" w:rsidRPr="0080697C" w:rsidRDefault="00061870" w:rsidP="001D18B7">
            <w:pPr>
              <w:pStyle w:val="RZTextzentriert"/>
            </w:pPr>
            <w:r w:rsidRPr="0080697C">
              <w:t>50</w:t>
            </w:r>
          </w:p>
        </w:tc>
      </w:tr>
      <w:tr w:rsidR="0080697C" w:rsidRPr="0080697C" w14:paraId="0C95A5E1" w14:textId="77777777" w:rsidTr="00C23B74">
        <w:tc>
          <w:tcPr>
            <w:tcW w:w="8093" w:type="dxa"/>
          </w:tcPr>
          <w:p w14:paraId="3E3420DF" w14:textId="77777777" w:rsidR="00061870" w:rsidRPr="0080697C" w:rsidRDefault="00061870" w:rsidP="00967359">
            <w:pPr>
              <w:pStyle w:val="RZText"/>
              <w:numPr>
                <w:ilvl w:val="0"/>
                <w:numId w:val="35"/>
              </w:numPr>
              <w:ind w:left="425" w:hanging="425"/>
            </w:pPr>
            <w:r w:rsidRPr="0080697C">
              <w:t xml:space="preserve">Durchführung von </w:t>
            </w:r>
            <w:proofErr w:type="spellStart"/>
            <w:r w:rsidRPr="0080697C">
              <w:t>Erythrozytenantigenbestimmungen</w:t>
            </w:r>
            <w:proofErr w:type="spellEnd"/>
          </w:p>
        </w:tc>
        <w:tc>
          <w:tcPr>
            <w:tcW w:w="1433" w:type="dxa"/>
          </w:tcPr>
          <w:p w14:paraId="70DDEB38" w14:textId="77777777" w:rsidR="00061870" w:rsidRPr="0080697C" w:rsidRDefault="00061870" w:rsidP="001D18B7">
            <w:pPr>
              <w:pStyle w:val="RZTextzentriert"/>
            </w:pPr>
            <w:r w:rsidRPr="0080697C">
              <w:t>50</w:t>
            </w:r>
          </w:p>
        </w:tc>
      </w:tr>
      <w:tr w:rsidR="0080697C" w:rsidRPr="0080697C" w14:paraId="267DC6EE" w14:textId="77777777" w:rsidTr="00C23B74">
        <w:tc>
          <w:tcPr>
            <w:tcW w:w="8093" w:type="dxa"/>
          </w:tcPr>
          <w:p w14:paraId="640956D1" w14:textId="6D4630AB" w:rsidR="00061870" w:rsidRPr="0080697C" w:rsidRDefault="00061870" w:rsidP="001B4A77">
            <w:pPr>
              <w:pStyle w:val="RZText"/>
              <w:numPr>
                <w:ilvl w:val="0"/>
                <w:numId w:val="35"/>
              </w:numPr>
              <w:ind w:left="425" w:hanging="425"/>
            </w:pPr>
            <w:r w:rsidRPr="0080697C">
              <w:t xml:space="preserve">Abgabe spezifischer Transfusionsempfehlungen für </w:t>
            </w:r>
            <w:r w:rsidR="001B4A77" w:rsidRPr="0080697C">
              <w:t xml:space="preserve">Patientinnen und Patienten </w:t>
            </w:r>
            <w:r w:rsidRPr="0080697C">
              <w:t xml:space="preserve">mit irregulären </w:t>
            </w:r>
            <w:proofErr w:type="spellStart"/>
            <w:r w:rsidRPr="0080697C">
              <w:t>antier</w:t>
            </w:r>
            <w:r w:rsidR="004F3649" w:rsidRPr="0080697C">
              <w:t>ythrozytären</w:t>
            </w:r>
            <w:proofErr w:type="spellEnd"/>
            <w:r w:rsidR="004F3649" w:rsidRPr="0080697C">
              <w:t xml:space="preserve"> Antikörpern inkl. </w:t>
            </w:r>
            <w:r w:rsidRPr="0080697C">
              <w:t xml:space="preserve">Berechnung der Häufigkeit kompatibler </w:t>
            </w:r>
            <w:proofErr w:type="spellStart"/>
            <w:r w:rsidRPr="0080697C">
              <w:t>Erythrozytenkonzentrate</w:t>
            </w:r>
            <w:proofErr w:type="spellEnd"/>
          </w:p>
        </w:tc>
        <w:tc>
          <w:tcPr>
            <w:tcW w:w="1433" w:type="dxa"/>
          </w:tcPr>
          <w:p w14:paraId="555484F6" w14:textId="77777777" w:rsidR="00061870" w:rsidRPr="0080697C" w:rsidRDefault="00061870" w:rsidP="001D18B7">
            <w:pPr>
              <w:pStyle w:val="RZTextzentriert"/>
            </w:pPr>
            <w:r w:rsidRPr="0080697C">
              <w:t>50</w:t>
            </w:r>
          </w:p>
        </w:tc>
      </w:tr>
      <w:tr w:rsidR="0080697C" w:rsidRPr="0080697C" w14:paraId="215DE6A9" w14:textId="77777777" w:rsidTr="00C23B74">
        <w:tc>
          <w:tcPr>
            <w:tcW w:w="8093" w:type="dxa"/>
          </w:tcPr>
          <w:p w14:paraId="42457213" w14:textId="77777777" w:rsidR="00061870" w:rsidRPr="0080697C" w:rsidRDefault="00061870" w:rsidP="00967359">
            <w:pPr>
              <w:pStyle w:val="RZText"/>
              <w:numPr>
                <w:ilvl w:val="0"/>
                <w:numId w:val="35"/>
              </w:numPr>
              <w:ind w:left="425" w:hanging="425"/>
            </w:pPr>
            <w:r w:rsidRPr="0080697C">
              <w:t xml:space="preserve">Durchführung von </w:t>
            </w:r>
            <w:proofErr w:type="spellStart"/>
            <w:r w:rsidRPr="0080697C">
              <w:t>Titerbestimmungen</w:t>
            </w:r>
            <w:proofErr w:type="spellEnd"/>
            <w:r w:rsidRPr="0080697C">
              <w:t xml:space="preserve"> irregulärer </w:t>
            </w:r>
            <w:proofErr w:type="spellStart"/>
            <w:r w:rsidRPr="0080697C">
              <w:t>antierythrozytärer</w:t>
            </w:r>
            <w:proofErr w:type="spellEnd"/>
            <w:r w:rsidRPr="0080697C">
              <w:t xml:space="preserve"> Antikörper</w:t>
            </w:r>
            <w:r w:rsidR="008B5D8C" w:rsidRPr="0080697C">
              <w:t xml:space="preserve">, </w:t>
            </w:r>
            <w:proofErr w:type="spellStart"/>
            <w:r w:rsidR="008B5D8C" w:rsidRPr="0080697C">
              <w:t>Is</w:t>
            </w:r>
            <w:r w:rsidRPr="0080697C">
              <w:t>oagglutinin</w:t>
            </w:r>
            <w:proofErr w:type="spellEnd"/>
            <w:r w:rsidRPr="0080697C">
              <w:t>, Kälteagglutinin</w:t>
            </w:r>
          </w:p>
        </w:tc>
        <w:tc>
          <w:tcPr>
            <w:tcW w:w="1433" w:type="dxa"/>
          </w:tcPr>
          <w:p w14:paraId="7D362607" w14:textId="77777777" w:rsidR="00061870" w:rsidRPr="0080697C" w:rsidRDefault="00061870" w:rsidP="001D18B7">
            <w:pPr>
              <w:pStyle w:val="RZTextzentriert"/>
            </w:pPr>
            <w:r w:rsidRPr="0080697C">
              <w:t>70</w:t>
            </w:r>
          </w:p>
        </w:tc>
      </w:tr>
      <w:tr w:rsidR="0080697C" w:rsidRPr="0080697C" w14:paraId="78475D59" w14:textId="77777777" w:rsidTr="00C23B74">
        <w:tc>
          <w:tcPr>
            <w:tcW w:w="8093" w:type="dxa"/>
          </w:tcPr>
          <w:p w14:paraId="2A66AEA6" w14:textId="77777777" w:rsidR="00061870" w:rsidRPr="0080697C" w:rsidRDefault="00061870" w:rsidP="00967359">
            <w:pPr>
              <w:pStyle w:val="RZText"/>
              <w:numPr>
                <w:ilvl w:val="0"/>
                <w:numId w:val="35"/>
              </w:numPr>
              <w:ind w:left="425" w:hanging="425"/>
            </w:pPr>
            <w:r w:rsidRPr="0080697C">
              <w:t>Durchführ</w:t>
            </w:r>
            <w:r w:rsidR="004F3649" w:rsidRPr="0080697C">
              <w:t>ung des erweiterten d</w:t>
            </w:r>
            <w:r w:rsidRPr="0080697C">
              <w:t xml:space="preserve">irekten </w:t>
            </w:r>
            <w:proofErr w:type="spellStart"/>
            <w:r w:rsidRPr="0080697C">
              <w:t>Antihumanglobulintests</w:t>
            </w:r>
            <w:proofErr w:type="spellEnd"/>
          </w:p>
        </w:tc>
        <w:tc>
          <w:tcPr>
            <w:tcW w:w="1433" w:type="dxa"/>
          </w:tcPr>
          <w:p w14:paraId="4046D432" w14:textId="77777777" w:rsidR="00061870" w:rsidRPr="0080697C" w:rsidRDefault="00061870" w:rsidP="001D18B7">
            <w:pPr>
              <w:pStyle w:val="RZTextzentriert"/>
            </w:pPr>
            <w:r w:rsidRPr="0080697C">
              <w:t>50</w:t>
            </w:r>
          </w:p>
        </w:tc>
      </w:tr>
      <w:tr w:rsidR="0080697C" w:rsidRPr="0080697C" w14:paraId="0BA37346" w14:textId="77777777" w:rsidTr="00C23B74">
        <w:tc>
          <w:tcPr>
            <w:tcW w:w="8093" w:type="dxa"/>
          </w:tcPr>
          <w:p w14:paraId="64D521B5" w14:textId="77777777" w:rsidR="00061870" w:rsidRPr="0080697C" w:rsidRDefault="00061870" w:rsidP="00967359">
            <w:pPr>
              <w:pStyle w:val="RZText"/>
              <w:numPr>
                <w:ilvl w:val="0"/>
                <w:numId w:val="35"/>
              </w:numPr>
              <w:ind w:left="425" w:hanging="425"/>
            </w:pPr>
            <w:r w:rsidRPr="0080697C">
              <w:t>Durchführung und Beurteilung von serologischen Spezialmethoden</w:t>
            </w:r>
          </w:p>
        </w:tc>
        <w:tc>
          <w:tcPr>
            <w:tcW w:w="1433" w:type="dxa"/>
          </w:tcPr>
          <w:p w14:paraId="5F7AF8B0" w14:textId="77777777" w:rsidR="00061870" w:rsidRPr="0080697C" w:rsidRDefault="00061870" w:rsidP="001D18B7">
            <w:pPr>
              <w:pStyle w:val="RZTextzentriert"/>
            </w:pPr>
            <w:r w:rsidRPr="0080697C">
              <w:t>50</w:t>
            </w:r>
          </w:p>
        </w:tc>
      </w:tr>
      <w:tr w:rsidR="0080697C" w:rsidRPr="0080697C" w14:paraId="25865720" w14:textId="77777777" w:rsidTr="00C23B74">
        <w:tc>
          <w:tcPr>
            <w:tcW w:w="8093" w:type="dxa"/>
          </w:tcPr>
          <w:p w14:paraId="1889F729" w14:textId="77777777" w:rsidR="00061870" w:rsidRPr="0080697C" w:rsidRDefault="008E65B0" w:rsidP="00967359">
            <w:pPr>
              <w:pStyle w:val="RZText"/>
              <w:numPr>
                <w:ilvl w:val="0"/>
                <w:numId w:val="35"/>
              </w:numPr>
              <w:ind w:left="425" w:hanging="425"/>
            </w:pPr>
            <w:r w:rsidRPr="0080697C">
              <w:t>I</w:t>
            </w:r>
            <w:r w:rsidR="00061870" w:rsidRPr="0080697C">
              <w:t>mmunhämatologische Abklärung von Transfusionsreaktionen</w:t>
            </w:r>
          </w:p>
        </w:tc>
        <w:tc>
          <w:tcPr>
            <w:tcW w:w="1433" w:type="dxa"/>
          </w:tcPr>
          <w:p w14:paraId="7FDB923E" w14:textId="77777777" w:rsidR="00061870" w:rsidRPr="0080697C" w:rsidRDefault="00061870" w:rsidP="001D18B7">
            <w:pPr>
              <w:pStyle w:val="RZTextzentriert"/>
            </w:pPr>
            <w:r w:rsidRPr="0080697C">
              <w:t>25</w:t>
            </w:r>
          </w:p>
        </w:tc>
      </w:tr>
      <w:tr w:rsidR="0080697C" w:rsidRPr="0080697C" w14:paraId="691CA39C" w14:textId="77777777" w:rsidTr="00C23B74">
        <w:tc>
          <w:tcPr>
            <w:tcW w:w="8093" w:type="dxa"/>
          </w:tcPr>
          <w:p w14:paraId="2DC9312E" w14:textId="77777777" w:rsidR="00061870" w:rsidRPr="0080697C" w:rsidRDefault="00061870" w:rsidP="00967359">
            <w:pPr>
              <w:pStyle w:val="RZText"/>
              <w:numPr>
                <w:ilvl w:val="0"/>
                <w:numId w:val="35"/>
              </w:numPr>
              <w:ind w:left="425" w:hanging="425"/>
            </w:pPr>
            <w:r w:rsidRPr="0080697C">
              <w:t>Durchführung, Bewertung und Dokumentation von Chargeneingangskontrollen immunhämatologischer Reagenzien</w:t>
            </w:r>
          </w:p>
        </w:tc>
        <w:tc>
          <w:tcPr>
            <w:tcW w:w="1433" w:type="dxa"/>
          </w:tcPr>
          <w:p w14:paraId="1A70814A" w14:textId="77777777" w:rsidR="00061870" w:rsidRPr="0080697C" w:rsidRDefault="00061870" w:rsidP="001D18B7">
            <w:pPr>
              <w:pStyle w:val="RZTextzentriert"/>
            </w:pPr>
            <w:r w:rsidRPr="0080697C">
              <w:t>25</w:t>
            </w:r>
          </w:p>
        </w:tc>
      </w:tr>
      <w:tr w:rsidR="0080697C" w:rsidRPr="0080697C" w14:paraId="6268B642" w14:textId="77777777" w:rsidTr="00C23B74">
        <w:tc>
          <w:tcPr>
            <w:tcW w:w="8093" w:type="dxa"/>
          </w:tcPr>
          <w:p w14:paraId="0ABD8C90" w14:textId="77777777" w:rsidR="00061870" w:rsidRPr="0080697C" w:rsidRDefault="00061870" w:rsidP="00967359">
            <w:pPr>
              <w:pStyle w:val="RZText"/>
              <w:numPr>
                <w:ilvl w:val="0"/>
                <w:numId w:val="35"/>
              </w:numPr>
              <w:ind w:left="425" w:hanging="425"/>
            </w:pPr>
            <w:r w:rsidRPr="0080697C">
              <w:t>Durchführung interner und externer Qualitätskontrollen</w:t>
            </w:r>
          </w:p>
        </w:tc>
        <w:tc>
          <w:tcPr>
            <w:tcW w:w="1433" w:type="dxa"/>
          </w:tcPr>
          <w:p w14:paraId="24C63194" w14:textId="77777777" w:rsidR="00061870" w:rsidRPr="0080697C" w:rsidRDefault="00061870" w:rsidP="001D18B7">
            <w:pPr>
              <w:pStyle w:val="RZTextzentriert"/>
            </w:pPr>
            <w:r w:rsidRPr="0080697C">
              <w:t>5</w:t>
            </w:r>
          </w:p>
        </w:tc>
      </w:tr>
      <w:tr w:rsidR="0080697C" w:rsidRPr="0080697C" w14:paraId="70589881" w14:textId="77777777" w:rsidTr="00C23B74">
        <w:tc>
          <w:tcPr>
            <w:tcW w:w="8093" w:type="dxa"/>
          </w:tcPr>
          <w:p w14:paraId="6624E45B" w14:textId="77777777" w:rsidR="00061870" w:rsidRPr="0080697C" w:rsidRDefault="00061870" w:rsidP="00967359">
            <w:pPr>
              <w:pStyle w:val="RZText"/>
              <w:numPr>
                <w:ilvl w:val="0"/>
                <w:numId w:val="35"/>
              </w:numPr>
              <w:ind w:left="425" w:hanging="425"/>
            </w:pPr>
            <w:r w:rsidRPr="0080697C">
              <w:t xml:space="preserve">Bestellung, Eingangskontrolle, Lagerung, Ausgabe von Erythrozyten-, </w:t>
            </w:r>
            <w:proofErr w:type="spellStart"/>
            <w:r w:rsidRPr="0080697C">
              <w:t>Trombozyten</w:t>
            </w:r>
            <w:proofErr w:type="spellEnd"/>
            <w:r w:rsidRPr="0080697C">
              <w:t>-und Plasmaprodukten</w:t>
            </w:r>
          </w:p>
        </w:tc>
        <w:tc>
          <w:tcPr>
            <w:tcW w:w="1433" w:type="dxa"/>
          </w:tcPr>
          <w:p w14:paraId="305963DB" w14:textId="77777777" w:rsidR="00061870" w:rsidRPr="0080697C" w:rsidRDefault="00061870" w:rsidP="001D18B7">
            <w:pPr>
              <w:pStyle w:val="RZTextzentriert"/>
            </w:pPr>
            <w:r w:rsidRPr="0080697C">
              <w:t>2600</w:t>
            </w:r>
          </w:p>
        </w:tc>
      </w:tr>
      <w:tr w:rsidR="0080697C" w:rsidRPr="0080697C" w14:paraId="35867C92" w14:textId="77777777" w:rsidTr="00C23B74">
        <w:tc>
          <w:tcPr>
            <w:tcW w:w="8093" w:type="dxa"/>
          </w:tcPr>
          <w:p w14:paraId="11DF85CD" w14:textId="77777777" w:rsidR="00061870" w:rsidRPr="0080697C" w:rsidRDefault="00061870" w:rsidP="00967359">
            <w:pPr>
              <w:pStyle w:val="RZText"/>
              <w:numPr>
                <w:ilvl w:val="0"/>
                <w:numId w:val="35"/>
              </w:numPr>
              <w:ind w:left="425" w:hanging="425"/>
            </w:pPr>
            <w:r w:rsidRPr="0080697C">
              <w:t>Ausgabe von Blutprodukten unter Notfallbedingungen</w:t>
            </w:r>
          </w:p>
        </w:tc>
        <w:tc>
          <w:tcPr>
            <w:tcW w:w="1433" w:type="dxa"/>
          </w:tcPr>
          <w:p w14:paraId="471CC38B" w14:textId="77777777" w:rsidR="00061870" w:rsidRPr="0080697C" w:rsidRDefault="00061870" w:rsidP="001D18B7">
            <w:pPr>
              <w:pStyle w:val="RZTextzentriert"/>
            </w:pPr>
            <w:r w:rsidRPr="0080697C">
              <w:t>100</w:t>
            </w:r>
          </w:p>
        </w:tc>
      </w:tr>
      <w:tr w:rsidR="0080697C" w:rsidRPr="0080697C" w14:paraId="65FA5E8E" w14:textId="77777777" w:rsidTr="00C23B74">
        <w:tc>
          <w:tcPr>
            <w:tcW w:w="8093" w:type="dxa"/>
          </w:tcPr>
          <w:p w14:paraId="0365B50D" w14:textId="1DA6FA30" w:rsidR="00061870" w:rsidRPr="0080697C" w:rsidRDefault="00061870" w:rsidP="001B4A77">
            <w:pPr>
              <w:pStyle w:val="RZText"/>
              <w:numPr>
                <w:ilvl w:val="0"/>
                <w:numId w:val="35"/>
              </w:numPr>
              <w:ind w:left="425" w:hanging="425"/>
            </w:pPr>
            <w:r w:rsidRPr="0080697C">
              <w:t xml:space="preserve">Beurteilung der Befunde von </w:t>
            </w:r>
            <w:r w:rsidR="001B4A77" w:rsidRPr="0080697C">
              <w:t xml:space="preserve">Patientinnen und Patienten </w:t>
            </w:r>
            <w:r w:rsidRPr="0080697C">
              <w:t>und der Produkte vor Ausgabe von Blutprodukten</w:t>
            </w:r>
          </w:p>
        </w:tc>
        <w:tc>
          <w:tcPr>
            <w:tcW w:w="1433" w:type="dxa"/>
          </w:tcPr>
          <w:p w14:paraId="6FDF5630" w14:textId="77777777" w:rsidR="00061870" w:rsidRPr="0080697C" w:rsidRDefault="00061870" w:rsidP="001D18B7">
            <w:pPr>
              <w:pStyle w:val="RZTextzentriert"/>
            </w:pPr>
            <w:r w:rsidRPr="0080697C">
              <w:t>50</w:t>
            </w:r>
          </w:p>
        </w:tc>
      </w:tr>
      <w:tr w:rsidR="0080697C" w:rsidRPr="0080697C" w14:paraId="2DC48577" w14:textId="77777777" w:rsidTr="00C23B74">
        <w:tc>
          <w:tcPr>
            <w:tcW w:w="8093" w:type="dxa"/>
          </w:tcPr>
          <w:p w14:paraId="510A55CF" w14:textId="0E7E778E" w:rsidR="00061870" w:rsidRPr="0080697C" w:rsidRDefault="00061870" w:rsidP="001B4A77">
            <w:pPr>
              <w:pStyle w:val="RZText"/>
              <w:numPr>
                <w:ilvl w:val="0"/>
                <w:numId w:val="35"/>
              </w:numPr>
              <w:ind w:left="425" w:hanging="425"/>
            </w:pPr>
            <w:r w:rsidRPr="0080697C">
              <w:t xml:space="preserve">Information und Kommunikation mit </w:t>
            </w:r>
            <w:r w:rsidR="001B4A77" w:rsidRPr="0080697C">
              <w:t xml:space="preserve">Patientinnen und Patienten </w:t>
            </w:r>
            <w:r w:rsidR="00F71B52" w:rsidRPr="0080697C">
              <w:t>und Angehörigen</w:t>
            </w:r>
            <w:r w:rsidR="004F3649" w:rsidRPr="0080697C">
              <w:t xml:space="preserve"> über Vorbereitung</w:t>
            </w:r>
            <w:r w:rsidRPr="0080697C">
              <w:t>, Indikation, Durchführung und Risiken von Untersuchungen und Behandlungen im transfusionsmedizinischen Bereich einschließli</w:t>
            </w:r>
            <w:r w:rsidR="001B4A77" w:rsidRPr="0080697C">
              <w:t xml:space="preserve">ch </w:t>
            </w:r>
            <w:proofErr w:type="spellStart"/>
            <w:r w:rsidR="001B4A77" w:rsidRPr="0080697C">
              <w:t>autologer</w:t>
            </w:r>
            <w:proofErr w:type="spellEnd"/>
            <w:r w:rsidR="001B4A77" w:rsidRPr="0080697C">
              <w:t xml:space="preserve"> Blutspender</w:t>
            </w:r>
            <w:r w:rsidR="004F3649" w:rsidRPr="0080697C">
              <w:t>innen</w:t>
            </w:r>
            <w:r w:rsidR="001B4A77" w:rsidRPr="0080697C">
              <w:t xml:space="preserve"> und Blutspender</w:t>
            </w:r>
            <w:r w:rsidRPr="0080697C">
              <w:t xml:space="preserve"> und blutsparenden Maßnahmen</w:t>
            </w:r>
          </w:p>
        </w:tc>
        <w:tc>
          <w:tcPr>
            <w:tcW w:w="1433" w:type="dxa"/>
          </w:tcPr>
          <w:p w14:paraId="148AD971" w14:textId="77777777" w:rsidR="00061870" w:rsidRPr="0080697C" w:rsidRDefault="00061870" w:rsidP="001D18B7">
            <w:pPr>
              <w:pStyle w:val="RZTextzentriert"/>
            </w:pPr>
            <w:r w:rsidRPr="0080697C">
              <w:t>50</w:t>
            </w:r>
          </w:p>
        </w:tc>
      </w:tr>
      <w:tr w:rsidR="0080697C" w:rsidRPr="0080697C" w14:paraId="761C4EF3" w14:textId="77777777" w:rsidTr="00C23B74">
        <w:tc>
          <w:tcPr>
            <w:tcW w:w="8093" w:type="dxa"/>
          </w:tcPr>
          <w:p w14:paraId="6740EFA8" w14:textId="77777777" w:rsidR="00061870" w:rsidRPr="0080697C" w:rsidRDefault="00061870" w:rsidP="00967359">
            <w:pPr>
              <w:pStyle w:val="RZText"/>
              <w:numPr>
                <w:ilvl w:val="0"/>
                <w:numId w:val="35"/>
              </w:numPr>
              <w:ind w:left="425" w:hanging="425"/>
            </w:pPr>
            <w:r w:rsidRPr="0080697C">
              <w:t>Diagnostik und Therapiesteuerung der Anämie</w:t>
            </w:r>
          </w:p>
        </w:tc>
        <w:tc>
          <w:tcPr>
            <w:tcW w:w="1433" w:type="dxa"/>
          </w:tcPr>
          <w:p w14:paraId="41370089" w14:textId="77777777" w:rsidR="00061870" w:rsidRPr="0080697C" w:rsidRDefault="00061870" w:rsidP="001D18B7">
            <w:pPr>
              <w:pStyle w:val="RZTextzentriert"/>
            </w:pPr>
            <w:r w:rsidRPr="0080697C">
              <w:t>50</w:t>
            </w:r>
          </w:p>
        </w:tc>
      </w:tr>
      <w:tr w:rsidR="0080697C" w:rsidRPr="0080697C" w14:paraId="5F59E107" w14:textId="77777777" w:rsidTr="00C23B74">
        <w:tc>
          <w:tcPr>
            <w:tcW w:w="8093" w:type="dxa"/>
          </w:tcPr>
          <w:p w14:paraId="370DAF8C" w14:textId="77777777" w:rsidR="00061870" w:rsidRPr="0080697C" w:rsidRDefault="00061870" w:rsidP="00967359">
            <w:pPr>
              <w:pStyle w:val="RZText"/>
              <w:numPr>
                <w:ilvl w:val="0"/>
                <w:numId w:val="35"/>
              </w:numPr>
              <w:ind w:left="425" w:hanging="425"/>
            </w:pPr>
            <w:r w:rsidRPr="0080697C">
              <w:t xml:space="preserve">Immunhämatologische bzw. </w:t>
            </w:r>
            <w:proofErr w:type="spellStart"/>
            <w:r w:rsidRPr="0080697C">
              <w:t>hämotherapeutische</w:t>
            </w:r>
            <w:proofErr w:type="spellEnd"/>
            <w:r w:rsidRPr="0080697C">
              <w:t xml:space="preserve"> Betreuung in der Schwangerschaft und </w:t>
            </w:r>
            <w:proofErr w:type="spellStart"/>
            <w:r w:rsidRPr="0080697C">
              <w:t>Neonatalperiode</w:t>
            </w:r>
            <w:proofErr w:type="spellEnd"/>
          </w:p>
        </w:tc>
        <w:tc>
          <w:tcPr>
            <w:tcW w:w="1433" w:type="dxa"/>
          </w:tcPr>
          <w:p w14:paraId="23145DA9" w14:textId="77777777" w:rsidR="00061870" w:rsidRPr="0080697C" w:rsidRDefault="00061870" w:rsidP="001D18B7">
            <w:pPr>
              <w:pStyle w:val="RZTextzentriert"/>
            </w:pPr>
            <w:r w:rsidRPr="0080697C">
              <w:t xml:space="preserve">200 </w:t>
            </w:r>
          </w:p>
        </w:tc>
      </w:tr>
      <w:tr w:rsidR="0080697C" w:rsidRPr="0080697C" w14:paraId="19654164" w14:textId="77777777" w:rsidTr="00C23B74">
        <w:tc>
          <w:tcPr>
            <w:tcW w:w="8093" w:type="dxa"/>
          </w:tcPr>
          <w:p w14:paraId="161AB212" w14:textId="77777777" w:rsidR="00061870" w:rsidRPr="0080697C" w:rsidRDefault="00061870" w:rsidP="00967359">
            <w:pPr>
              <w:pStyle w:val="RZText"/>
              <w:numPr>
                <w:ilvl w:val="0"/>
                <w:numId w:val="35"/>
              </w:numPr>
              <w:ind w:left="425" w:hanging="425"/>
            </w:pPr>
            <w:r w:rsidRPr="0080697C">
              <w:t xml:space="preserve">Beratung zur Prävention, Frühdiagnose und zum Management hämatologischer und </w:t>
            </w:r>
            <w:proofErr w:type="spellStart"/>
            <w:r w:rsidRPr="0080697C">
              <w:t>hämostaseologischer</w:t>
            </w:r>
            <w:proofErr w:type="spellEnd"/>
            <w:r w:rsidRPr="0080697C">
              <w:t xml:space="preserve"> Erkrankungen</w:t>
            </w:r>
          </w:p>
        </w:tc>
        <w:tc>
          <w:tcPr>
            <w:tcW w:w="1433" w:type="dxa"/>
          </w:tcPr>
          <w:p w14:paraId="192E1EEE" w14:textId="77777777" w:rsidR="00061870" w:rsidRPr="0080697C" w:rsidRDefault="00061870" w:rsidP="001D18B7">
            <w:pPr>
              <w:pStyle w:val="RZTextzentriert"/>
            </w:pPr>
            <w:r w:rsidRPr="0080697C">
              <w:t>10</w:t>
            </w:r>
          </w:p>
        </w:tc>
      </w:tr>
      <w:tr w:rsidR="0080697C" w:rsidRPr="0080697C" w14:paraId="40E86865" w14:textId="77777777" w:rsidTr="00C23B74">
        <w:tc>
          <w:tcPr>
            <w:tcW w:w="8093" w:type="dxa"/>
          </w:tcPr>
          <w:p w14:paraId="5C8A6441" w14:textId="77777777" w:rsidR="00061870" w:rsidRPr="0080697C" w:rsidRDefault="00061870" w:rsidP="00967359">
            <w:pPr>
              <w:pStyle w:val="RZText"/>
              <w:numPr>
                <w:ilvl w:val="0"/>
                <w:numId w:val="35"/>
              </w:numPr>
              <w:ind w:left="425" w:hanging="425"/>
            </w:pPr>
            <w:r w:rsidRPr="0080697C">
              <w:t>Interdisziplinäre Stellung der Indikation zur therapeutischen Verabreichung von Blutprodukten</w:t>
            </w:r>
          </w:p>
        </w:tc>
        <w:tc>
          <w:tcPr>
            <w:tcW w:w="1433" w:type="dxa"/>
          </w:tcPr>
          <w:p w14:paraId="44350407" w14:textId="77777777" w:rsidR="00061870" w:rsidRPr="0080697C" w:rsidRDefault="00061870" w:rsidP="001D18B7">
            <w:pPr>
              <w:pStyle w:val="RZTextzentriert"/>
            </w:pPr>
            <w:r w:rsidRPr="0080697C">
              <w:t>50</w:t>
            </w:r>
          </w:p>
        </w:tc>
      </w:tr>
      <w:tr w:rsidR="0080697C" w:rsidRPr="0080697C" w14:paraId="20D8256F" w14:textId="77777777" w:rsidTr="00C23B74">
        <w:tc>
          <w:tcPr>
            <w:tcW w:w="8093" w:type="dxa"/>
          </w:tcPr>
          <w:p w14:paraId="2EF9BB17" w14:textId="77777777" w:rsidR="00061870" w:rsidRPr="0080697C" w:rsidRDefault="00061870" w:rsidP="00967359">
            <w:pPr>
              <w:pStyle w:val="RZText"/>
              <w:numPr>
                <w:ilvl w:val="0"/>
                <w:numId w:val="35"/>
              </w:numPr>
              <w:ind w:left="425" w:hanging="425"/>
            </w:pPr>
            <w:r w:rsidRPr="0080697C">
              <w:t>Beratung bei der Durchführung von blutsparenden Maßnahmen (z.</w:t>
            </w:r>
            <w:r w:rsidR="00154A07" w:rsidRPr="0080697C">
              <w:t xml:space="preserve"> </w:t>
            </w:r>
            <w:r w:rsidRPr="0080697C">
              <w:t xml:space="preserve">B. </w:t>
            </w:r>
            <w:r w:rsidR="00F71B52" w:rsidRPr="0080697C">
              <w:t>maschinelle Autotransfusion)</w:t>
            </w:r>
          </w:p>
        </w:tc>
        <w:tc>
          <w:tcPr>
            <w:tcW w:w="1433" w:type="dxa"/>
          </w:tcPr>
          <w:p w14:paraId="3D8B3760" w14:textId="77777777" w:rsidR="00061870" w:rsidRPr="0080697C" w:rsidRDefault="00061870" w:rsidP="001D18B7">
            <w:pPr>
              <w:pStyle w:val="RZTextzentriert"/>
            </w:pPr>
          </w:p>
        </w:tc>
      </w:tr>
      <w:tr w:rsidR="0080697C" w:rsidRPr="0080697C" w14:paraId="4105D8B3" w14:textId="77777777" w:rsidTr="00C23B74">
        <w:tc>
          <w:tcPr>
            <w:tcW w:w="8093" w:type="dxa"/>
          </w:tcPr>
          <w:p w14:paraId="1F20D8B6" w14:textId="77777777" w:rsidR="00061870" w:rsidRPr="0080697C" w:rsidRDefault="003504F7" w:rsidP="00967359">
            <w:pPr>
              <w:pStyle w:val="RZText"/>
              <w:numPr>
                <w:ilvl w:val="0"/>
                <w:numId w:val="35"/>
              </w:numPr>
              <w:ind w:left="425" w:hanging="425"/>
            </w:pPr>
            <w:r w:rsidRPr="0080697C">
              <w:t xml:space="preserve">Fachspezifische </w:t>
            </w:r>
            <w:r w:rsidR="00061870" w:rsidRPr="0080697C">
              <w:t xml:space="preserve">Beurteilung der </w:t>
            </w:r>
            <w:proofErr w:type="spellStart"/>
            <w:r w:rsidR="00061870" w:rsidRPr="0080697C">
              <w:t>Spendetauglichkeit</w:t>
            </w:r>
            <w:proofErr w:type="spellEnd"/>
            <w:r w:rsidR="00061870" w:rsidRPr="0080697C">
              <w:t xml:space="preserve"> und Durchführung von Entnahmen für </w:t>
            </w:r>
            <w:proofErr w:type="spellStart"/>
            <w:r w:rsidR="00061870" w:rsidRPr="0080697C">
              <w:t>autologe</w:t>
            </w:r>
            <w:proofErr w:type="spellEnd"/>
            <w:r w:rsidR="00061870" w:rsidRPr="0080697C">
              <w:t xml:space="preserve"> Blutprodukte</w:t>
            </w:r>
          </w:p>
        </w:tc>
        <w:tc>
          <w:tcPr>
            <w:tcW w:w="1433" w:type="dxa"/>
          </w:tcPr>
          <w:p w14:paraId="4A26793C" w14:textId="77777777" w:rsidR="00061870" w:rsidRPr="0080697C" w:rsidRDefault="00061870" w:rsidP="001D18B7">
            <w:pPr>
              <w:pStyle w:val="RZTextzentriert"/>
            </w:pPr>
            <w:r w:rsidRPr="0080697C">
              <w:t>10</w:t>
            </w:r>
          </w:p>
        </w:tc>
      </w:tr>
      <w:tr w:rsidR="007F225B" w:rsidRPr="0080697C" w14:paraId="0481036F" w14:textId="77777777" w:rsidTr="00C23B74">
        <w:tc>
          <w:tcPr>
            <w:tcW w:w="8093" w:type="dxa"/>
          </w:tcPr>
          <w:p w14:paraId="18572611" w14:textId="77777777" w:rsidR="00061870" w:rsidRPr="0080697C" w:rsidRDefault="00061870" w:rsidP="00154A07">
            <w:pPr>
              <w:pStyle w:val="RZText"/>
              <w:numPr>
                <w:ilvl w:val="0"/>
                <w:numId w:val="35"/>
              </w:numPr>
              <w:ind w:left="425" w:hanging="425"/>
            </w:pPr>
            <w:r w:rsidRPr="0080697C">
              <w:t>Abklärung von Transfusionsreaktionen inkl</w:t>
            </w:r>
            <w:r w:rsidR="00154A07" w:rsidRPr="0080697C">
              <w:t>.</w:t>
            </w:r>
            <w:r w:rsidRPr="0080697C">
              <w:t xml:space="preserve"> UAW-Meldung</w:t>
            </w:r>
          </w:p>
        </w:tc>
        <w:tc>
          <w:tcPr>
            <w:tcW w:w="1433" w:type="dxa"/>
          </w:tcPr>
          <w:p w14:paraId="625C2840" w14:textId="77777777" w:rsidR="00061870" w:rsidRPr="0080697C" w:rsidRDefault="00061870" w:rsidP="001D18B7">
            <w:pPr>
              <w:pStyle w:val="RZTextzentriert"/>
            </w:pPr>
            <w:r w:rsidRPr="0080697C">
              <w:t>10</w:t>
            </w:r>
          </w:p>
        </w:tc>
      </w:tr>
    </w:tbl>
    <w:p w14:paraId="646D672E" w14:textId="77777777" w:rsidR="004A3D63" w:rsidRPr="0080697C" w:rsidRDefault="004A3D63" w:rsidP="00066C1B">
      <w:pPr>
        <w:pStyle w:val="RZberschrift"/>
      </w:pPr>
    </w:p>
    <w:p w14:paraId="541C2FD8" w14:textId="77777777" w:rsidR="004A3D63" w:rsidRPr="0080697C" w:rsidRDefault="004A3D63">
      <w:pPr>
        <w:rPr>
          <w:rFonts w:eastAsia="Calibri" w:cs="Times New Roman"/>
          <w:b/>
        </w:rPr>
      </w:pPr>
      <w:r w:rsidRPr="0080697C">
        <w:br w:type="page"/>
      </w:r>
    </w:p>
    <w:p w14:paraId="58644D08" w14:textId="77777777" w:rsidR="00EC296A" w:rsidRPr="0080697C" w:rsidRDefault="00964C47" w:rsidP="00066C1B">
      <w:pPr>
        <w:pStyle w:val="RZberschrift"/>
      </w:pPr>
      <w:r w:rsidRPr="0080697C">
        <w:t>Sonderfach Schwerpunktausbildung</w:t>
      </w:r>
    </w:p>
    <w:p w14:paraId="1AEC0466" w14:textId="77777777" w:rsidR="00964C47" w:rsidRPr="0080697C" w:rsidRDefault="00964C47" w:rsidP="00066C1B">
      <w:pPr>
        <w:pStyle w:val="RZberschrift"/>
      </w:pPr>
    </w:p>
    <w:p w14:paraId="6B718462" w14:textId="77777777" w:rsidR="00964C47" w:rsidRPr="0080697C" w:rsidRDefault="00EC296A" w:rsidP="00066C1B">
      <w:pPr>
        <w:pStyle w:val="RZberschrift"/>
      </w:pPr>
      <w:r w:rsidRPr="0080697C">
        <w:t>Modul 1</w:t>
      </w:r>
      <w:r w:rsidR="00C6700A" w:rsidRPr="0080697C">
        <w:t xml:space="preserve">: </w:t>
      </w:r>
      <w:r w:rsidR="00DD4B52" w:rsidRPr="0080697C">
        <w:t>Blutkomponentenproduktion</w:t>
      </w:r>
    </w:p>
    <w:p w14:paraId="7CF0A0CE" w14:textId="77777777" w:rsidR="00187607" w:rsidRPr="0080697C" w:rsidRDefault="00187607" w:rsidP="00066C1B">
      <w:pPr>
        <w:pStyle w:val="RZberschrift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80697C" w:rsidRPr="0080697C" w14:paraId="196893F0" w14:textId="77777777" w:rsidTr="00C23B74">
        <w:tc>
          <w:tcPr>
            <w:tcW w:w="9526" w:type="dxa"/>
          </w:tcPr>
          <w:p w14:paraId="3655ECC2" w14:textId="77777777" w:rsidR="00187607" w:rsidRPr="0080697C" w:rsidRDefault="00061870" w:rsidP="00061870">
            <w:pPr>
              <w:pStyle w:val="RZABC"/>
            </w:pPr>
            <w:r w:rsidRPr="0080697C">
              <w:t>A)</w:t>
            </w:r>
            <w:r w:rsidRPr="0080697C">
              <w:tab/>
            </w:r>
            <w:r w:rsidR="00BF3B67" w:rsidRPr="0080697C">
              <w:t>Kenntnisse</w:t>
            </w:r>
          </w:p>
        </w:tc>
      </w:tr>
      <w:tr w:rsidR="0080697C" w:rsidRPr="0080697C" w14:paraId="0BE2FF37" w14:textId="77777777" w:rsidTr="00C23B74">
        <w:tc>
          <w:tcPr>
            <w:tcW w:w="9526" w:type="dxa"/>
          </w:tcPr>
          <w:p w14:paraId="5C002046" w14:textId="77777777" w:rsidR="00187607" w:rsidRPr="0080697C" w:rsidRDefault="00370CF8" w:rsidP="00010498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80697C">
              <w:t>Fachspezifische rechtliche Grundlagen: Blutsicherheitsgesetz</w:t>
            </w:r>
            <w:r w:rsidR="00154A07" w:rsidRPr="0080697C">
              <w:t xml:space="preserve"> </w:t>
            </w:r>
            <w:r w:rsidRPr="0080697C">
              <w:t>(B</w:t>
            </w:r>
            <w:r w:rsidR="00C869EA" w:rsidRPr="0080697C">
              <w:t>SG),</w:t>
            </w:r>
            <w:r w:rsidR="009E306A" w:rsidRPr="0080697C">
              <w:t xml:space="preserve"> Arzneimittelbetriebsordnung (AMBO),</w:t>
            </w:r>
            <w:r w:rsidRPr="0080697C">
              <w:t xml:space="preserve"> internationale Richtlin</w:t>
            </w:r>
            <w:r w:rsidR="00154A07" w:rsidRPr="0080697C">
              <w:t>i</w:t>
            </w:r>
            <w:r w:rsidRPr="0080697C">
              <w:t>en (EU)</w:t>
            </w:r>
          </w:p>
        </w:tc>
      </w:tr>
      <w:tr w:rsidR="0080697C" w:rsidRPr="0080697C" w14:paraId="3A397B76" w14:textId="77777777" w:rsidTr="00C23B74">
        <w:tc>
          <w:tcPr>
            <w:tcW w:w="9526" w:type="dxa"/>
          </w:tcPr>
          <w:p w14:paraId="1E659608" w14:textId="77777777" w:rsidR="00187607" w:rsidRPr="0080697C" w:rsidRDefault="00370CF8" w:rsidP="00010498">
            <w:pPr>
              <w:pStyle w:val="RZText"/>
              <w:numPr>
                <w:ilvl w:val="0"/>
                <w:numId w:val="15"/>
              </w:numPr>
              <w:ind w:left="425" w:hanging="425"/>
              <w:rPr>
                <w:lang w:val="en-US"/>
              </w:rPr>
            </w:pPr>
            <w:proofErr w:type="spellStart"/>
            <w:r w:rsidRPr="0080697C">
              <w:rPr>
                <w:lang w:val="en-US"/>
              </w:rPr>
              <w:t>Fachsp</w:t>
            </w:r>
            <w:r w:rsidR="00F71B52" w:rsidRPr="0080697C">
              <w:rPr>
                <w:lang w:val="en-US"/>
              </w:rPr>
              <w:t>ezifisches</w:t>
            </w:r>
            <w:proofErr w:type="spellEnd"/>
            <w:r w:rsidR="00F71B52" w:rsidRPr="0080697C">
              <w:rPr>
                <w:lang w:val="en-US"/>
              </w:rPr>
              <w:t xml:space="preserve"> </w:t>
            </w:r>
            <w:proofErr w:type="spellStart"/>
            <w:r w:rsidR="00F71B52" w:rsidRPr="0080697C">
              <w:rPr>
                <w:lang w:val="en-US"/>
              </w:rPr>
              <w:t>Qualitätsmanagement</w:t>
            </w:r>
            <w:proofErr w:type="spellEnd"/>
          </w:p>
        </w:tc>
      </w:tr>
      <w:tr w:rsidR="0080697C" w:rsidRPr="0080697C" w14:paraId="67D61E24" w14:textId="77777777" w:rsidTr="00C23B74">
        <w:tc>
          <w:tcPr>
            <w:tcW w:w="9526" w:type="dxa"/>
          </w:tcPr>
          <w:p w14:paraId="4A422D71" w14:textId="77777777" w:rsidR="00187607" w:rsidRPr="0080697C" w:rsidRDefault="00ED5845" w:rsidP="00010498">
            <w:pPr>
              <w:pStyle w:val="RZText"/>
              <w:numPr>
                <w:ilvl w:val="0"/>
                <w:numId w:val="15"/>
              </w:numPr>
              <w:ind w:left="425" w:hanging="425"/>
              <w:rPr>
                <w:lang w:val="de-DE"/>
              </w:rPr>
            </w:pPr>
            <w:r w:rsidRPr="0080697C">
              <w:rPr>
                <w:lang w:val="de-DE"/>
              </w:rPr>
              <w:t>Hygiene im Bl</w:t>
            </w:r>
            <w:r w:rsidR="00BF3B67" w:rsidRPr="0080697C">
              <w:rPr>
                <w:lang w:val="de-DE"/>
              </w:rPr>
              <w:t>utkomponentenproduktionsbereich</w:t>
            </w:r>
          </w:p>
        </w:tc>
      </w:tr>
      <w:tr w:rsidR="0080697C" w:rsidRPr="0080697C" w14:paraId="2755CE5C" w14:textId="77777777" w:rsidTr="00C23B74">
        <w:tc>
          <w:tcPr>
            <w:tcW w:w="9526" w:type="dxa"/>
          </w:tcPr>
          <w:p w14:paraId="1C4F3FF8" w14:textId="77777777" w:rsidR="00370CF8" w:rsidRPr="0080697C" w:rsidRDefault="00ED5845" w:rsidP="00010498">
            <w:pPr>
              <w:pStyle w:val="RZText"/>
              <w:numPr>
                <w:ilvl w:val="0"/>
                <w:numId w:val="15"/>
              </w:numPr>
              <w:ind w:left="425" w:hanging="425"/>
              <w:rPr>
                <w:lang w:val="de-DE"/>
              </w:rPr>
            </w:pPr>
            <w:r w:rsidRPr="0080697C">
              <w:rPr>
                <w:lang w:val="de-DE"/>
              </w:rPr>
              <w:t>Rückhalteproben</w:t>
            </w:r>
          </w:p>
        </w:tc>
      </w:tr>
      <w:tr w:rsidR="0080697C" w:rsidRPr="0080697C" w14:paraId="50DEA563" w14:textId="77777777" w:rsidTr="00C23B74">
        <w:tc>
          <w:tcPr>
            <w:tcW w:w="9526" w:type="dxa"/>
          </w:tcPr>
          <w:p w14:paraId="21DA5AEB" w14:textId="77777777" w:rsidR="00370CF8" w:rsidRPr="0080697C" w:rsidRDefault="00ED5845" w:rsidP="00010498">
            <w:pPr>
              <w:pStyle w:val="RZText"/>
              <w:numPr>
                <w:ilvl w:val="0"/>
                <w:numId w:val="15"/>
              </w:numPr>
              <w:ind w:left="425" w:hanging="425"/>
              <w:rPr>
                <w:lang w:val="de-DE"/>
              </w:rPr>
            </w:pPr>
            <w:r w:rsidRPr="0080697C">
              <w:rPr>
                <w:lang w:val="de-DE"/>
              </w:rPr>
              <w:t>Vorgehen im Katastrophenfall</w:t>
            </w:r>
          </w:p>
        </w:tc>
      </w:tr>
      <w:tr w:rsidR="0080697C" w:rsidRPr="0080697C" w14:paraId="0CAC0FCB" w14:textId="77777777" w:rsidTr="00C23B74">
        <w:tc>
          <w:tcPr>
            <w:tcW w:w="9526" w:type="dxa"/>
          </w:tcPr>
          <w:p w14:paraId="087BB3C4" w14:textId="77777777" w:rsidR="00370CF8" w:rsidRPr="0080697C" w:rsidRDefault="00ED5845" w:rsidP="00010498">
            <w:pPr>
              <w:pStyle w:val="RZText"/>
              <w:numPr>
                <w:ilvl w:val="0"/>
                <w:numId w:val="15"/>
              </w:numPr>
              <w:ind w:left="425" w:hanging="425"/>
              <w:rPr>
                <w:lang w:val="de-DE"/>
              </w:rPr>
            </w:pPr>
            <w:r w:rsidRPr="0080697C">
              <w:rPr>
                <w:lang w:val="de-DE"/>
              </w:rPr>
              <w:t>Verfahren zur Blutkomponentenproduktion inkl.</w:t>
            </w:r>
            <w:r w:rsidR="00154A07" w:rsidRPr="0080697C">
              <w:rPr>
                <w:lang w:val="de-DE"/>
              </w:rPr>
              <w:t xml:space="preserve"> </w:t>
            </w:r>
            <w:r w:rsidR="009E306A" w:rsidRPr="0080697C">
              <w:rPr>
                <w:lang w:val="de-DE"/>
              </w:rPr>
              <w:t>Weiterverarbeitung (Bestrahlung, Waschen, Splitten) sowie</w:t>
            </w:r>
            <w:r w:rsidRPr="0080697C">
              <w:rPr>
                <w:lang w:val="de-DE"/>
              </w:rPr>
              <w:t xml:space="preserve"> </w:t>
            </w:r>
            <w:proofErr w:type="spellStart"/>
            <w:r w:rsidRPr="0080697C">
              <w:rPr>
                <w:lang w:val="de-DE"/>
              </w:rPr>
              <w:t>präparative</w:t>
            </w:r>
            <w:proofErr w:type="spellEnd"/>
            <w:r w:rsidRPr="0080697C">
              <w:rPr>
                <w:lang w:val="de-DE"/>
              </w:rPr>
              <w:t xml:space="preserve"> </w:t>
            </w:r>
            <w:proofErr w:type="spellStart"/>
            <w:r w:rsidRPr="0080697C">
              <w:rPr>
                <w:lang w:val="de-DE"/>
              </w:rPr>
              <w:t>Apherese</w:t>
            </w:r>
            <w:proofErr w:type="spellEnd"/>
          </w:p>
        </w:tc>
      </w:tr>
      <w:tr w:rsidR="0080697C" w:rsidRPr="0080697C" w14:paraId="0A6D92ED" w14:textId="77777777" w:rsidTr="00C23B74">
        <w:tc>
          <w:tcPr>
            <w:tcW w:w="9526" w:type="dxa"/>
          </w:tcPr>
          <w:p w14:paraId="3FE68AF4" w14:textId="77777777" w:rsidR="00370CF8" w:rsidRPr="0080697C" w:rsidRDefault="00ED5845" w:rsidP="00010498">
            <w:pPr>
              <w:pStyle w:val="RZText"/>
              <w:numPr>
                <w:ilvl w:val="0"/>
                <w:numId w:val="15"/>
              </w:numPr>
              <w:ind w:left="425" w:hanging="425"/>
              <w:rPr>
                <w:lang w:val="de-DE"/>
              </w:rPr>
            </w:pPr>
            <w:r w:rsidRPr="0080697C">
              <w:rPr>
                <w:lang w:val="de-DE"/>
              </w:rPr>
              <w:t xml:space="preserve">Verfahren der </w:t>
            </w:r>
            <w:proofErr w:type="spellStart"/>
            <w:r w:rsidRPr="0080697C">
              <w:rPr>
                <w:lang w:val="de-DE"/>
              </w:rPr>
              <w:t>Pathogenin</w:t>
            </w:r>
            <w:r w:rsidR="00F71B52" w:rsidRPr="0080697C">
              <w:rPr>
                <w:lang w:val="de-DE"/>
              </w:rPr>
              <w:t>aktivierung</w:t>
            </w:r>
            <w:proofErr w:type="spellEnd"/>
            <w:r w:rsidR="00F71B52" w:rsidRPr="0080697C">
              <w:rPr>
                <w:lang w:val="de-DE"/>
              </w:rPr>
              <w:t xml:space="preserve"> von Blutkomponenten</w:t>
            </w:r>
          </w:p>
        </w:tc>
      </w:tr>
      <w:tr w:rsidR="0080697C" w:rsidRPr="0080697C" w14:paraId="28FB3B0C" w14:textId="77777777" w:rsidTr="00C23B74">
        <w:tc>
          <w:tcPr>
            <w:tcW w:w="9526" w:type="dxa"/>
          </w:tcPr>
          <w:p w14:paraId="28AA513C" w14:textId="77777777" w:rsidR="00370CF8" w:rsidRPr="0080697C" w:rsidRDefault="00ED5845" w:rsidP="00010498">
            <w:pPr>
              <w:pStyle w:val="RZText"/>
              <w:numPr>
                <w:ilvl w:val="0"/>
                <w:numId w:val="15"/>
              </w:numPr>
              <w:ind w:left="425" w:hanging="425"/>
              <w:rPr>
                <w:lang w:val="de-DE"/>
              </w:rPr>
            </w:pPr>
            <w:r w:rsidRPr="0080697C">
              <w:rPr>
                <w:lang w:val="de-DE"/>
              </w:rPr>
              <w:t xml:space="preserve">Methoden zum Screening und Bestätigungstestung in Hinblick auf durch Blutprodukte übertragbare Infektionskrankheiten </w:t>
            </w:r>
            <w:r w:rsidR="001922ED" w:rsidRPr="0080697C">
              <w:rPr>
                <w:lang w:val="de-DE"/>
              </w:rPr>
              <w:t>einschließlich</w:t>
            </w:r>
            <w:r w:rsidR="00F71B52" w:rsidRPr="0080697C">
              <w:rPr>
                <w:lang w:val="de-DE"/>
              </w:rPr>
              <w:t xml:space="preserve"> molekularbiologischer Methoden</w:t>
            </w:r>
          </w:p>
        </w:tc>
      </w:tr>
      <w:tr w:rsidR="0080697C" w:rsidRPr="0080697C" w14:paraId="4631D5D9" w14:textId="77777777" w:rsidTr="00C23B74">
        <w:tc>
          <w:tcPr>
            <w:tcW w:w="9526" w:type="dxa"/>
          </w:tcPr>
          <w:p w14:paraId="49150371" w14:textId="77777777" w:rsidR="00370CF8" w:rsidRPr="0080697C" w:rsidRDefault="00ED5845" w:rsidP="00010498">
            <w:pPr>
              <w:pStyle w:val="RZText"/>
              <w:numPr>
                <w:ilvl w:val="0"/>
                <w:numId w:val="15"/>
              </w:numPr>
              <w:ind w:left="425" w:hanging="425"/>
              <w:rPr>
                <w:lang w:val="de-DE"/>
              </w:rPr>
            </w:pPr>
            <w:r w:rsidRPr="0080697C">
              <w:rPr>
                <w:lang w:val="de-DE"/>
              </w:rPr>
              <w:t>Methoden zur Bewertung der Qualität von Blutprodukten</w:t>
            </w:r>
          </w:p>
        </w:tc>
      </w:tr>
      <w:tr w:rsidR="0080697C" w:rsidRPr="0080697C" w14:paraId="0B893D8B" w14:textId="77777777" w:rsidTr="00C23B74">
        <w:tc>
          <w:tcPr>
            <w:tcW w:w="9526" w:type="dxa"/>
          </w:tcPr>
          <w:p w14:paraId="00E5D0D5" w14:textId="77777777" w:rsidR="00370CF8" w:rsidRPr="0080697C" w:rsidRDefault="00154A07" w:rsidP="00010498">
            <w:pPr>
              <w:pStyle w:val="RZText"/>
              <w:numPr>
                <w:ilvl w:val="0"/>
                <w:numId w:val="15"/>
              </w:numPr>
              <w:ind w:left="425" w:hanging="425"/>
              <w:rPr>
                <w:lang w:val="de-DE"/>
              </w:rPr>
            </w:pPr>
            <w:r w:rsidRPr="0080697C">
              <w:rPr>
                <w:lang w:val="de-DE"/>
              </w:rPr>
              <w:t>Gerätekunde für die</w:t>
            </w:r>
            <w:r w:rsidR="00ED5845" w:rsidRPr="0080697C">
              <w:rPr>
                <w:lang w:val="de-DE"/>
              </w:rPr>
              <w:t xml:space="preserve"> </w:t>
            </w:r>
            <w:r w:rsidR="00BF3B67" w:rsidRPr="0080697C">
              <w:rPr>
                <w:lang w:val="de-DE"/>
              </w:rPr>
              <w:t>Blutkomponentenproduktion</w:t>
            </w:r>
          </w:p>
        </w:tc>
      </w:tr>
      <w:tr w:rsidR="00370CF8" w:rsidRPr="0080697C" w14:paraId="567023E5" w14:textId="77777777" w:rsidTr="00C23B74">
        <w:tc>
          <w:tcPr>
            <w:tcW w:w="9526" w:type="dxa"/>
          </w:tcPr>
          <w:p w14:paraId="2B0ABFE3" w14:textId="77777777" w:rsidR="00370CF8" w:rsidRPr="0080697C" w:rsidRDefault="00ED5845" w:rsidP="00010498">
            <w:pPr>
              <w:pStyle w:val="RZText"/>
              <w:numPr>
                <w:ilvl w:val="0"/>
                <w:numId w:val="15"/>
              </w:numPr>
              <w:ind w:left="425" w:hanging="425"/>
              <w:rPr>
                <w:lang w:val="de-DE"/>
              </w:rPr>
            </w:pPr>
            <w:r w:rsidRPr="0080697C">
              <w:rPr>
                <w:lang w:val="de-DE"/>
              </w:rPr>
              <w:t>Laborgerätekunde im Bereich Blutkomponentenproduktion und Qualitätssicherung</w:t>
            </w:r>
          </w:p>
        </w:tc>
      </w:tr>
    </w:tbl>
    <w:p w14:paraId="271DE1C5" w14:textId="77777777" w:rsidR="00C23B74" w:rsidRPr="0080697C" w:rsidRDefault="00C23B74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80697C" w:rsidRPr="0080697C" w14:paraId="662B0A9A" w14:textId="77777777" w:rsidTr="001D18B7">
        <w:tc>
          <w:tcPr>
            <w:tcW w:w="9526" w:type="dxa"/>
          </w:tcPr>
          <w:p w14:paraId="406B0EFE" w14:textId="77777777" w:rsidR="00BF3B67" w:rsidRPr="0080697C" w:rsidRDefault="00061870" w:rsidP="00F71B52">
            <w:pPr>
              <w:pStyle w:val="RZABC"/>
            </w:pPr>
            <w:r w:rsidRPr="0080697C">
              <w:t>B)</w:t>
            </w:r>
            <w:r w:rsidRPr="0080697C">
              <w:tab/>
            </w:r>
            <w:r w:rsidR="00BF3B67" w:rsidRPr="0080697C">
              <w:t>E</w:t>
            </w:r>
            <w:r w:rsidR="00F71B52" w:rsidRPr="0080697C">
              <w:t>rfahrungen</w:t>
            </w:r>
          </w:p>
        </w:tc>
      </w:tr>
      <w:tr w:rsidR="0080697C" w:rsidRPr="0080697C" w14:paraId="41D1F556" w14:textId="77777777" w:rsidTr="001D18B7">
        <w:tc>
          <w:tcPr>
            <w:tcW w:w="9526" w:type="dxa"/>
          </w:tcPr>
          <w:p w14:paraId="1C42981B" w14:textId="77777777" w:rsidR="00BF3B67" w:rsidRPr="0080697C" w:rsidRDefault="00BF3B67" w:rsidP="00010498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lang w:val="de-DE"/>
              </w:rPr>
            </w:pPr>
            <w:r w:rsidRPr="0080697C">
              <w:rPr>
                <w:lang w:val="de-DE"/>
              </w:rPr>
              <w:t>Organisation und Supervision der Blutkomponentenproduktion und -lagerung einschließlich Organisation im Katastrophenfall</w:t>
            </w:r>
          </w:p>
        </w:tc>
      </w:tr>
      <w:tr w:rsidR="0080697C" w:rsidRPr="0080697C" w14:paraId="4090D909" w14:textId="77777777" w:rsidTr="001D18B7">
        <w:tc>
          <w:tcPr>
            <w:tcW w:w="9526" w:type="dxa"/>
          </w:tcPr>
          <w:p w14:paraId="2EBDC08E" w14:textId="77777777" w:rsidR="00BF3B67" w:rsidRPr="0080697C" w:rsidRDefault="00BF3B67" w:rsidP="00010498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lang w:val="de-DE"/>
              </w:rPr>
            </w:pPr>
            <w:r w:rsidRPr="0080697C">
              <w:rPr>
                <w:lang w:val="de-DE"/>
              </w:rPr>
              <w:t>Organisation und Supervision der Labordiagnostik im Bereich Blutspende und Blutkomponentenproduktion</w:t>
            </w:r>
          </w:p>
        </w:tc>
      </w:tr>
      <w:tr w:rsidR="0080697C" w:rsidRPr="0080697C" w14:paraId="1087B0B4" w14:textId="77777777" w:rsidTr="001D18B7">
        <w:tc>
          <w:tcPr>
            <w:tcW w:w="9526" w:type="dxa"/>
          </w:tcPr>
          <w:p w14:paraId="0FE2F2C2" w14:textId="77777777" w:rsidR="00BF3B67" w:rsidRPr="0080697C" w:rsidRDefault="00BF3B67" w:rsidP="00010498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lang w:val="de-DE"/>
              </w:rPr>
            </w:pPr>
            <w:r w:rsidRPr="0080697C">
              <w:rPr>
                <w:lang w:val="de-DE"/>
              </w:rPr>
              <w:t>Einführung und Aufrechterhaltung des Qualitätsmanagements im Bereich Blutspende und Blutkomponentenproduktion</w:t>
            </w:r>
          </w:p>
        </w:tc>
      </w:tr>
      <w:tr w:rsidR="00BF3B67" w:rsidRPr="0080697C" w14:paraId="5710FA5C" w14:textId="77777777" w:rsidTr="001D18B7">
        <w:tc>
          <w:tcPr>
            <w:tcW w:w="9526" w:type="dxa"/>
          </w:tcPr>
          <w:p w14:paraId="4092B405" w14:textId="77777777" w:rsidR="00BF3B67" w:rsidRPr="0080697C" w:rsidRDefault="00BF3B67" w:rsidP="00010498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lang w:val="de-DE"/>
              </w:rPr>
            </w:pPr>
            <w:r w:rsidRPr="0080697C">
              <w:rPr>
                <w:lang w:val="de-DE"/>
              </w:rPr>
              <w:t>Gewinnung, Lagerung und Bearbeitung von Plasma für die industrielle Weiterverarbeitung</w:t>
            </w:r>
          </w:p>
        </w:tc>
      </w:tr>
    </w:tbl>
    <w:p w14:paraId="41616D65" w14:textId="77777777" w:rsidR="00310E33" w:rsidRPr="0080697C" w:rsidRDefault="00310E33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87"/>
        <w:gridCol w:w="1439"/>
      </w:tblGrid>
      <w:tr w:rsidR="0080697C" w:rsidRPr="0080697C" w14:paraId="309CF89F" w14:textId="77777777" w:rsidTr="001D18B7">
        <w:tc>
          <w:tcPr>
            <w:tcW w:w="7967" w:type="dxa"/>
          </w:tcPr>
          <w:p w14:paraId="51AE8A97" w14:textId="77777777" w:rsidR="00B075D2" w:rsidRPr="0080697C" w:rsidRDefault="00B075D2" w:rsidP="00B075D2">
            <w:pPr>
              <w:pStyle w:val="RZABC"/>
              <w:rPr>
                <w:lang w:val="en-US"/>
              </w:rPr>
            </w:pPr>
            <w:r w:rsidRPr="0080697C">
              <w:rPr>
                <w:lang w:val="en-US"/>
              </w:rPr>
              <w:t>C)</w:t>
            </w:r>
            <w:r w:rsidRPr="0080697C">
              <w:rPr>
                <w:lang w:val="en-US"/>
              </w:rPr>
              <w:tab/>
            </w:r>
            <w:proofErr w:type="spellStart"/>
            <w:r w:rsidRPr="0080697C">
              <w:rPr>
                <w:lang w:val="en-US"/>
              </w:rPr>
              <w:t>Fertigkeiten</w:t>
            </w:r>
            <w:proofErr w:type="spellEnd"/>
          </w:p>
        </w:tc>
        <w:tc>
          <w:tcPr>
            <w:tcW w:w="1418" w:type="dxa"/>
          </w:tcPr>
          <w:p w14:paraId="3007A6F6" w14:textId="77777777" w:rsidR="00B075D2" w:rsidRPr="0080697C" w:rsidRDefault="00BC3019" w:rsidP="001D18B7">
            <w:pPr>
              <w:pStyle w:val="RZberschrift"/>
              <w:rPr>
                <w:lang w:val="en-US"/>
              </w:rPr>
            </w:pPr>
            <w:r w:rsidRPr="0080697C">
              <w:t>Richtzahl</w:t>
            </w:r>
          </w:p>
        </w:tc>
      </w:tr>
      <w:tr w:rsidR="0080697C" w:rsidRPr="0080697C" w14:paraId="11EA1B93" w14:textId="77777777" w:rsidTr="001D18B7">
        <w:tc>
          <w:tcPr>
            <w:tcW w:w="7967" w:type="dxa"/>
          </w:tcPr>
          <w:p w14:paraId="10FAA9A8" w14:textId="77777777" w:rsidR="00B075D2" w:rsidRPr="0080697C" w:rsidRDefault="00B075D2" w:rsidP="00010498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lang w:val="de-DE"/>
              </w:rPr>
            </w:pPr>
            <w:r w:rsidRPr="0080697C">
              <w:rPr>
                <w:lang w:val="de-DE"/>
              </w:rPr>
              <w:t>Durchführung der Routinelaboruntersuchungen</w:t>
            </w:r>
            <w:r w:rsidR="00BC3019" w:rsidRPr="0080697C">
              <w:rPr>
                <w:lang w:val="de-DE"/>
              </w:rPr>
              <w:t xml:space="preserve"> zur Freigabe von Blutprodukten</w:t>
            </w:r>
          </w:p>
        </w:tc>
        <w:tc>
          <w:tcPr>
            <w:tcW w:w="1418" w:type="dxa"/>
          </w:tcPr>
          <w:p w14:paraId="7B4B46DA" w14:textId="77777777" w:rsidR="00B075D2" w:rsidRPr="0080697C" w:rsidRDefault="00BC3019" w:rsidP="001D18B7">
            <w:pPr>
              <w:pStyle w:val="RZTextzentriert"/>
            </w:pPr>
            <w:r w:rsidRPr="0080697C">
              <w:t>2000</w:t>
            </w:r>
          </w:p>
        </w:tc>
      </w:tr>
      <w:tr w:rsidR="0080697C" w:rsidRPr="0080697C" w14:paraId="2A4E8079" w14:textId="77777777" w:rsidTr="001D18B7">
        <w:tc>
          <w:tcPr>
            <w:tcW w:w="7967" w:type="dxa"/>
          </w:tcPr>
          <w:p w14:paraId="5D308BFA" w14:textId="77777777" w:rsidR="00B075D2" w:rsidRPr="0080697C" w:rsidRDefault="00B075D2" w:rsidP="00010498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lang w:val="de-DE"/>
              </w:rPr>
            </w:pPr>
            <w:r w:rsidRPr="0080697C">
              <w:rPr>
                <w:lang w:val="de-DE"/>
              </w:rPr>
              <w:t>Überwachung der Durchführung der Routinelaboruntersuchungen</w:t>
            </w:r>
            <w:r w:rsidR="00BC3019" w:rsidRPr="0080697C">
              <w:rPr>
                <w:lang w:val="de-DE"/>
              </w:rPr>
              <w:t xml:space="preserve"> zur Freigabe von Blutprodukten</w:t>
            </w:r>
          </w:p>
        </w:tc>
        <w:tc>
          <w:tcPr>
            <w:tcW w:w="1418" w:type="dxa"/>
          </w:tcPr>
          <w:p w14:paraId="2A76CACA" w14:textId="77777777" w:rsidR="00B075D2" w:rsidRPr="0080697C" w:rsidRDefault="00BC3019" w:rsidP="001D18B7">
            <w:pPr>
              <w:pStyle w:val="RZTextzentriert"/>
            </w:pPr>
            <w:r w:rsidRPr="0080697C">
              <w:t>5000</w:t>
            </w:r>
          </w:p>
        </w:tc>
      </w:tr>
      <w:tr w:rsidR="0080697C" w:rsidRPr="0080697C" w14:paraId="0BAA27B0" w14:textId="77777777" w:rsidTr="001D18B7">
        <w:tc>
          <w:tcPr>
            <w:tcW w:w="7967" w:type="dxa"/>
          </w:tcPr>
          <w:p w14:paraId="20A37AAD" w14:textId="77777777" w:rsidR="00B075D2" w:rsidRPr="0080697C" w:rsidRDefault="00B075D2" w:rsidP="00010498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lang w:val="de-DE"/>
              </w:rPr>
            </w:pPr>
            <w:r w:rsidRPr="0080697C">
              <w:rPr>
                <w:lang w:val="de-DE"/>
              </w:rPr>
              <w:t>Überwachung der Präparation und Lagerung von Blutkomponenten i</w:t>
            </w:r>
            <w:r w:rsidR="00BC3019" w:rsidRPr="0080697C">
              <w:rPr>
                <w:lang w:val="de-DE"/>
              </w:rPr>
              <w:t>nkl. spezifischer Präparationen</w:t>
            </w:r>
          </w:p>
        </w:tc>
        <w:tc>
          <w:tcPr>
            <w:tcW w:w="1418" w:type="dxa"/>
          </w:tcPr>
          <w:p w14:paraId="3AA5F4B9" w14:textId="77777777" w:rsidR="00B075D2" w:rsidRPr="0080697C" w:rsidRDefault="00BC3019" w:rsidP="001D18B7">
            <w:pPr>
              <w:pStyle w:val="RZTextzentriert"/>
            </w:pPr>
            <w:r w:rsidRPr="0080697C">
              <w:t>5000</w:t>
            </w:r>
          </w:p>
        </w:tc>
      </w:tr>
      <w:tr w:rsidR="0080697C" w:rsidRPr="0080697C" w14:paraId="56497544" w14:textId="77777777" w:rsidTr="001D18B7">
        <w:tc>
          <w:tcPr>
            <w:tcW w:w="7967" w:type="dxa"/>
          </w:tcPr>
          <w:p w14:paraId="19C1538C" w14:textId="77777777" w:rsidR="00B075D2" w:rsidRPr="0080697C" w:rsidRDefault="00B075D2" w:rsidP="00010498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lang w:val="de-DE"/>
              </w:rPr>
            </w:pPr>
            <w:r w:rsidRPr="0080697C">
              <w:rPr>
                <w:lang w:val="de-DE"/>
              </w:rPr>
              <w:t xml:space="preserve">Bewertung positiver Ergebnisse in </w:t>
            </w:r>
            <w:proofErr w:type="spellStart"/>
            <w:r w:rsidRPr="0080697C">
              <w:rPr>
                <w:lang w:val="de-DE"/>
              </w:rPr>
              <w:t>Screeninguntersuchungen</w:t>
            </w:r>
            <w:proofErr w:type="spellEnd"/>
            <w:r w:rsidRPr="0080697C">
              <w:rPr>
                <w:lang w:val="de-DE"/>
              </w:rPr>
              <w:t xml:space="preserve"> der Infektionsdiagnostik, Bestätigungstestung</w:t>
            </w:r>
          </w:p>
        </w:tc>
        <w:tc>
          <w:tcPr>
            <w:tcW w:w="1418" w:type="dxa"/>
          </w:tcPr>
          <w:p w14:paraId="28AED5B6" w14:textId="77777777" w:rsidR="00B075D2" w:rsidRPr="0080697C" w:rsidRDefault="00BC3019" w:rsidP="001D18B7">
            <w:pPr>
              <w:pStyle w:val="RZTextzentriert"/>
            </w:pPr>
            <w:r w:rsidRPr="0080697C">
              <w:t>100</w:t>
            </w:r>
          </w:p>
        </w:tc>
      </w:tr>
      <w:tr w:rsidR="0080697C" w:rsidRPr="0080697C" w14:paraId="35CA48C1" w14:textId="77777777" w:rsidTr="001D18B7">
        <w:tc>
          <w:tcPr>
            <w:tcW w:w="7967" w:type="dxa"/>
          </w:tcPr>
          <w:p w14:paraId="5B249CD9" w14:textId="77777777" w:rsidR="00B075D2" w:rsidRPr="0080697C" w:rsidRDefault="00B075D2" w:rsidP="00010498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lang w:val="de-DE"/>
              </w:rPr>
            </w:pPr>
            <w:r w:rsidRPr="0080697C">
              <w:rPr>
                <w:lang w:val="de-DE"/>
              </w:rPr>
              <w:t>Durchführung von Laboruntersuchungen zur Bewertung und Sicherung der Qualität von Blutprodukten</w:t>
            </w:r>
          </w:p>
        </w:tc>
        <w:tc>
          <w:tcPr>
            <w:tcW w:w="1418" w:type="dxa"/>
          </w:tcPr>
          <w:p w14:paraId="26A2274C" w14:textId="77777777" w:rsidR="00B075D2" w:rsidRPr="0080697C" w:rsidRDefault="00BC3019" w:rsidP="001D18B7">
            <w:pPr>
              <w:pStyle w:val="RZTextzentriert"/>
            </w:pPr>
            <w:r w:rsidRPr="0080697C">
              <w:t>100</w:t>
            </w:r>
          </w:p>
        </w:tc>
      </w:tr>
      <w:tr w:rsidR="0080697C" w:rsidRPr="0080697C" w14:paraId="0C6B9814" w14:textId="77777777" w:rsidTr="001D18B7">
        <w:tc>
          <w:tcPr>
            <w:tcW w:w="7967" w:type="dxa"/>
          </w:tcPr>
          <w:p w14:paraId="2C55EC28" w14:textId="77777777" w:rsidR="00B075D2" w:rsidRPr="0080697C" w:rsidRDefault="00B075D2" w:rsidP="00010498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lang w:val="de-DE"/>
              </w:rPr>
            </w:pPr>
            <w:r w:rsidRPr="0080697C">
              <w:rPr>
                <w:lang w:val="de-DE"/>
              </w:rPr>
              <w:t>Überwachung der Durchführung von Laboruntersuchungen zur Bewertung und Sicherung der Qualität</w:t>
            </w:r>
            <w:r w:rsidR="008B5D8C" w:rsidRPr="0080697C">
              <w:rPr>
                <w:lang w:val="de-DE"/>
              </w:rPr>
              <w:t xml:space="preserve"> von Blutprodukten</w:t>
            </w:r>
          </w:p>
        </w:tc>
        <w:tc>
          <w:tcPr>
            <w:tcW w:w="1418" w:type="dxa"/>
          </w:tcPr>
          <w:p w14:paraId="77517E6A" w14:textId="77777777" w:rsidR="00B075D2" w:rsidRPr="0080697C" w:rsidRDefault="00DC7EE1" w:rsidP="001D18B7">
            <w:pPr>
              <w:pStyle w:val="RZTextzentriert"/>
            </w:pPr>
            <w:r w:rsidRPr="0080697C">
              <w:t>5000</w:t>
            </w:r>
          </w:p>
        </w:tc>
      </w:tr>
      <w:tr w:rsidR="00B075D2" w:rsidRPr="0080697C" w14:paraId="58309408" w14:textId="77777777" w:rsidTr="001D18B7">
        <w:tc>
          <w:tcPr>
            <w:tcW w:w="7967" w:type="dxa"/>
          </w:tcPr>
          <w:p w14:paraId="16B5FC94" w14:textId="77777777" w:rsidR="00B075D2" w:rsidRPr="0080697C" w:rsidRDefault="00B075D2" w:rsidP="00010498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lang w:val="de-DE"/>
              </w:rPr>
            </w:pPr>
            <w:r w:rsidRPr="0080697C">
              <w:rPr>
                <w:lang w:val="de-DE"/>
              </w:rPr>
              <w:t>Herstellung, Weiterverarbeitung und Lagerun</w:t>
            </w:r>
            <w:r w:rsidR="00BC3019" w:rsidRPr="0080697C">
              <w:rPr>
                <w:lang w:val="de-DE"/>
              </w:rPr>
              <w:t xml:space="preserve">g von </w:t>
            </w:r>
            <w:proofErr w:type="spellStart"/>
            <w:r w:rsidR="00BC3019" w:rsidRPr="0080697C">
              <w:rPr>
                <w:lang w:val="de-DE"/>
              </w:rPr>
              <w:t>Thrombozytenkonzentraten</w:t>
            </w:r>
            <w:proofErr w:type="spellEnd"/>
          </w:p>
        </w:tc>
        <w:tc>
          <w:tcPr>
            <w:tcW w:w="1418" w:type="dxa"/>
          </w:tcPr>
          <w:p w14:paraId="5EA76DEA" w14:textId="77777777" w:rsidR="00B075D2" w:rsidRPr="0080697C" w:rsidRDefault="00BC3019" w:rsidP="001D18B7">
            <w:pPr>
              <w:pStyle w:val="RZTextzentriert"/>
            </w:pPr>
            <w:r w:rsidRPr="0080697C">
              <w:t>200</w:t>
            </w:r>
          </w:p>
        </w:tc>
      </w:tr>
    </w:tbl>
    <w:p w14:paraId="5AABD191" w14:textId="77777777" w:rsidR="00310E33" w:rsidRPr="0080697C" w:rsidRDefault="00310E33" w:rsidP="00066C1B">
      <w:pPr>
        <w:pStyle w:val="RZberschrift"/>
      </w:pPr>
    </w:p>
    <w:p w14:paraId="0C939FA4" w14:textId="77777777" w:rsidR="00C869EA" w:rsidRPr="0080697C" w:rsidRDefault="00C869EA" w:rsidP="00066C1B">
      <w:pPr>
        <w:pStyle w:val="RZberschrift"/>
      </w:pPr>
      <w:r w:rsidRPr="0080697C">
        <w:t>Modul 2</w:t>
      </w:r>
      <w:r w:rsidR="008F15EE" w:rsidRPr="0080697C">
        <w:t>:</w:t>
      </w:r>
      <w:r w:rsidRPr="0080697C">
        <w:t xml:space="preserve"> Spendermedizin</w:t>
      </w:r>
    </w:p>
    <w:p w14:paraId="166002A4" w14:textId="77777777" w:rsidR="00B71CBA" w:rsidRPr="0080697C" w:rsidRDefault="00B71CBA" w:rsidP="00066C1B">
      <w:pPr>
        <w:pStyle w:val="RZberschrift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80697C" w:rsidRPr="0080697C" w14:paraId="6FDFD4B0" w14:textId="77777777" w:rsidTr="001D18B7">
        <w:tc>
          <w:tcPr>
            <w:tcW w:w="9526" w:type="dxa"/>
          </w:tcPr>
          <w:p w14:paraId="7C51F98F" w14:textId="77777777" w:rsidR="00C869EA" w:rsidRPr="0080697C" w:rsidRDefault="009E2DA0" w:rsidP="009E2DA0">
            <w:pPr>
              <w:pStyle w:val="RZABC"/>
            </w:pPr>
            <w:r w:rsidRPr="0080697C">
              <w:t>A)</w:t>
            </w:r>
            <w:r w:rsidRPr="0080697C">
              <w:tab/>
            </w:r>
            <w:r w:rsidR="00BF3B67" w:rsidRPr="0080697C">
              <w:t>Kenntnisse</w:t>
            </w:r>
          </w:p>
        </w:tc>
      </w:tr>
      <w:tr w:rsidR="0080697C" w:rsidRPr="0080697C" w14:paraId="115A9C6B" w14:textId="77777777" w:rsidTr="001D18B7">
        <w:tc>
          <w:tcPr>
            <w:tcW w:w="9526" w:type="dxa"/>
          </w:tcPr>
          <w:p w14:paraId="78EF59F2" w14:textId="77777777" w:rsidR="00C869EA" w:rsidRPr="0080697C" w:rsidRDefault="00C869EA" w:rsidP="00010498">
            <w:pPr>
              <w:pStyle w:val="RZText"/>
              <w:numPr>
                <w:ilvl w:val="0"/>
                <w:numId w:val="18"/>
              </w:numPr>
              <w:ind w:left="425" w:hanging="425"/>
            </w:pPr>
            <w:r w:rsidRPr="0080697C">
              <w:t>Fachspezifische rechtliche Grundlagen: Blutsicherheitsgesetz</w:t>
            </w:r>
            <w:r w:rsidR="00154A07" w:rsidRPr="0080697C">
              <w:t xml:space="preserve"> </w:t>
            </w:r>
            <w:r w:rsidRPr="0080697C">
              <w:t>(BSG), Blutspenderverordnung (BSV)</w:t>
            </w:r>
          </w:p>
        </w:tc>
      </w:tr>
      <w:tr w:rsidR="0080697C" w:rsidRPr="0080697C" w14:paraId="2080FE7E" w14:textId="77777777" w:rsidTr="001D18B7">
        <w:tc>
          <w:tcPr>
            <w:tcW w:w="9526" w:type="dxa"/>
          </w:tcPr>
          <w:p w14:paraId="5C2F5FF4" w14:textId="77777777" w:rsidR="00C869EA" w:rsidRPr="0080697C" w:rsidRDefault="001922ED" w:rsidP="00010498">
            <w:pPr>
              <w:pStyle w:val="RZText"/>
              <w:numPr>
                <w:ilvl w:val="0"/>
                <w:numId w:val="18"/>
              </w:numPr>
              <w:ind w:left="425" w:hanging="425"/>
            </w:pPr>
            <w:r w:rsidRPr="0080697C">
              <w:rPr>
                <w:lang w:val="de-DE"/>
              </w:rPr>
              <w:t>Hygi</w:t>
            </w:r>
            <w:r w:rsidR="00F71B52" w:rsidRPr="0080697C">
              <w:rPr>
                <w:lang w:val="de-DE"/>
              </w:rPr>
              <w:t xml:space="preserve">ene in </w:t>
            </w:r>
            <w:proofErr w:type="spellStart"/>
            <w:r w:rsidR="00F71B52" w:rsidRPr="0080697C">
              <w:rPr>
                <w:lang w:val="de-DE"/>
              </w:rPr>
              <w:t>Blutspendeeinrichtungen</w:t>
            </w:r>
            <w:proofErr w:type="spellEnd"/>
          </w:p>
        </w:tc>
      </w:tr>
      <w:tr w:rsidR="0080697C" w:rsidRPr="0080697C" w14:paraId="6897B6A0" w14:textId="77777777" w:rsidTr="001D18B7">
        <w:tc>
          <w:tcPr>
            <w:tcW w:w="9526" w:type="dxa"/>
          </w:tcPr>
          <w:p w14:paraId="0FAFDC00" w14:textId="77777777" w:rsidR="00C869EA" w:rsidRPr="0080697C" w:rsidRDefault="001922ED" w:rsidP="00010498">
            <w:pPr>
              <w:pStyle w:val="RZText"/>
              <w:numPr>
                <w:ilvl w:val="0"/>
                <w:numId w:val="18"/>
              </w:numPr>
              <w:ind w:left="425" w:hanging="425"/>
            </w:pPr>
            <w:r w:rsidRPr="0080697C">
              <w:rPr>
                <w:lang w:val="de-DE"/>
              </w:rPr>
              <w:t>Vorgehen im Katastrophenfall</w:t>
            </w:r>
          </w:p>
        </w:tc>
      </w:tr>
      <w:tr w:rsidR="0080697C" w:rsidRPr="0080697C" w14:paraId="5EA1A5E0" w14:textId="77777777" w:rsidTr="001D18B7">
        <w:tc>
          <w:tcPr>
            <w:tcW w:w="9526" w:type="dxa"/>
          </w:tcPr>
          <w:p w14:paraId="1F461508" w14:textId="77777777" w:rsidR="00C869EA" w:rsidRPr="0080697C" w:rsidRDefault="001922ED" w:rsidP="00010498">
            <w:pPr>
              <w:pStyle w:val="RZText"/>
              <w:numPr>
                <w:ilvl w:val="0"/>
                <w:numId w:val="18"/>
              </w:numPr>
              <w:ind w:left="425" w:hanging="425"/>
            </w:pPr>
            <w:r w:rsidRPr="0080697C">
              <w:rPr>
                <w:lang w:val="de-DE"/>
              </w:rPr>
              <w:t xml:space="preserve">Verfahren zur Blutkomponentenproduktion inkl. </w:t>
            </w:r>
            <w:proofErr w:type="spellStart"/>
            <w:r w:rsidRPr="0080697C">
              <w:rPr>
                <w:lang w:val="de-DE"/>
              </w:rPr>
              <w:t>präparativer</w:t>
            </w:r>
            <w:proofErr w:type="spellEnd"/>
            <w:r w:rsidRPr="0080697C">
              <w:rPr>
                <w:lang w:val="de-DE"/>
              </w:rPr>
              <w:t xml:space="preserve"> </w:t>
            </w:r>
            <w:proofErr w:type="spellStart"/>
            <w:r w:rsidRPr="0080697C">
              <w:rPr>
                <w:lang w:val="de-DE"/>
              </w:rPr>
              <w:t>Apherese</w:t>
            </w:r>
            <w:proofErr w:type="spellEnd"/>
          </w:p>
        </w:tc>
      </w:tr>
      <w:tr w:rsidR="0080697C" w:rsidRPr="0080697C" w14:paraId="21AB8C52" w14:textId="77777777" w:rsidTr="001D18B7">
        <w:tc>
          <w:tcPr>
            <w:tcW w:w="9526" w:type="dxa"/>
          </w:tcPr>
          <w:p w14:paraId="7A6577A2" w14:textId="77777777" w:rsidR="001922ED" w:rsidRPr="0080697C" w:rsidRDefault="001922ED" w:rsidP="00010498">
            <w:pPr>
              <w:pStyle w:val="RZText"/>
              <w:numPr>
                <w:ilvl w:val="0"/>
                <w:numId w:val="18"/>
              </w:numPr>
              <w:ind w:left="425" w:hanging="425"/>
              <w:rPr>
                <w:lang w:val="de-DE"/>
              </w:rPr>
            </w:pPr>
            <w:r w:rsidRPr="0080697C">
              <w:t>Globale Epidemiologie, Prophylaxe, Diagnose und Therapie von durch Blutprodukte übertragbaren Infektionskrankheiten</w:t>
            </w:r>
          </w:p>
        </w:tc>
      </w:tr>
      <w:tr w:rsidR="0080697C" w:rsidRPr="0080697C" w14:paraId="36A2AAE3" w14:textId="77777777" w:rsidTr="001D18B7">
        <w:tc>
          <w:tcPr>
            <w:tcW w:w="9526" w:type="dxa"/>
          </w:tcPr>
          <w:p w14:paraId="4D32F30A" w14:textId="77777777" w:rsidR="00C869EA" w:rsidRPr="0080697C" w:rsidRDefault="001922ED" w:rsidP="00010498">
            <w:pPr>
              <w:pStyle w:val="RZText"/>
              <w:numPr>
                <w:ilvl w:val="0"/>
                <w:numId w:val="18"/>
              </w:numPr>
              <w:ind w:left="425" w:hanging="425"/>
            </w:pPr>
            <w:r w:rsidRPr="0080697C">
              <w:rPr>
                <w:lang w:val="de-DE"/>
              </w:rPr>
              <w:t>Methoden zum Screening und Bestätigungstestung in Hinblick auf durch Blutprodukte übertragbare Infektionskrankheiten einschließlich molekularbiologischer Methoden</w:t>
            </w:r>
          </w:p>
        </w:tc>
      </w:tr>
      <w:tr w:rsidR="0080697C" w:rsidRPr="0080697C" w14:paraId="43805FAE" w14:textId="77777777" w:rsidTr="001D18B7">
        <w:tc>
          <w:tcPr>
            <w:tcW w:w="9526" w:type="dxa"/>
          </w:tcPr>
          <w:p w14:paraId="1982A1A8" w14:textId="77777777" w:rsidR="00C869EA" w:rsidRPr="0080697C" w:rsidRDefault="001922ED" w:rsidP="00010498">
            <w:pPr>
              <w:pStyle w:val="RZText"/>
              <w:numPr>
                <w:ilvl w:val="0"/>
                <w:numId w:val="18"/>
              </w:numPr>
              <w:ind w:left="425" w:hanging="425"/>
            </w:pPr>
            <w:r w:rsidRPr="0080697C">
              <w:rPr>
                <w:lang w:val="de-DE"/>
              </w:rPr>
              <w:t>Gerätekunde für den Bereich Blut</w:t>
            </w:r>
            <w:r w:rsidR="00F71B52" w:rsidRPr="0080697C">
              <w:rPr>
                <w:lang w:val="de-DE"/>
              </w:rPr>
              <w:t xml:space="preserve">spende und </w:t>
            </w:r>
            <w:proofErr w:type="spellStart"/>
            <w:r w:rsidR="00F71B52" w:rsidRPr="0080697C">
              <w:rPr>
                <w:lang w:val="de-DE"/>
              </w:rPr>
              <w:t>präparative</w:t>
            </w:r>
            <w:proofErr w:type="spellEnd"/>
            <w:r w:rsidR="00F71B52" w:rsidRPr="0080697C">
              <w:rPr>
                <w:lang w:val="de-DE"/>
              </w:rPr>
              <w:t xml:space="preserve"> </w:t>
            </w:r>
            <w:proofErr w:type="spellStart"/>
            <w:r w:rsidR="00F71B52" w:rsidRPr="0080697C">
              <w:rPr>
                <w:lang w:val="de-DE"/>
              </w:rPr>
              <w:t>Apherese</w:t>
            </w:r>
            <w:proofErr w:type="spellEnd"/>
          </w:p>
        </w:tc>
      </w:tr>
      <w:tr w:rsidR="0080697C" w:rsidRPr="0080697C" w14:paraId="669EF0C5" w14:textId="77777777" w:rsidTr="001D18B7">
        <w:tc>
          <w:tcPr>
            <w:tcW w:w="9526" w:type="dxa"/>
          </w:tcPr>
          <w:p w14:paraId="2EE37226" w14:textId="77777777" w:rsidR="00C869EA" w:rsidRPr="0080697C" w:rsidRDefault="00B05F86" w:rsidP="00010498">
            <w:pPr>
              <w:pStyle w:val="RZText"/>
              <w:numPr>
                <w:ilvl w:val="0"/>
                <w:numId w:val="18"/>
              </w:numPr>
              <w:ind w:left="425" w:hanging="425"/>
            </w:pPr>
            <w:r w:rsidRPr="0080697C">
              <w:t xml:space="preserve">Kriterien zur Beurteilung der </w:t>
            </w:r>
            <w:proofErr w:type="spellStart"/>
            <w:r w:rsidRPr="0080697C">
              <w:t>Spendetauglichkeit</w:t>
            </w:r>
            <w:proofErr w:type="spellEnd"/>
          </w:p>
        </w:tc>
      </w:tr>
      <w:tr w:rsidR="00C869EA" w:rsidRPr="0080697C" w14:paraId="43385988" w14:textId="77777777" w:rsidTr="001D18B7">
        <w:tc>
          <w:tcPr>
            <w:tcW w:w="9526" w:type="dxa"/>
          </w:tcPr>
          <w:p w14:paraId="7A87B504" w14:textId="77777777" w:rsidR="00C869EA" w:rsidRPr="0080697C" w:rsidRDefault="00B05F86" w:rsidP="00010498">
            <w:pPr>
              <w:pStyle w:val="RZText"/>
              <w:numPr>
                <w:ilvl w:val="0"/>
                <w:numId w:val="18"/>
              </w:numPr>
              <w:ind w:left="425" w:hanging="425"/>
            </w:pPr>
            <w:r w:rsidRPr="0080697C">
              <w:t xml:space="preserve">Nebenwirkungen im Rahmen der Blutspende und </w:t>
            </w:r>
            <w:proofErr w:type="spellStart"/>
            <w:r w:rsidRPr="0080697C">
              <w:t>Hämapherese</w:t>
            </w:r>
            <w:proofErr w:type="spellEnd"/>
            <w:r w:rsidRPr="0080697C">
              <w:t xml:space="preserve"> und deren Behandlung</w:t>
            </w:r>
          </w:p>
        </w:tc>
      </w:tr>
    </w:tbl>
    <w:p w14:paraId="63CF92A4" w14:textId="77777777" w:rsidR="00310E33" w:rsidRPr="0080697C" w:rsidRDefault="00310E33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80697C" w:rsidRPr="0080697C" w14:paraId="14198DD8" w14:textId="77777777" w:rsidTr="00310E33">
        <w:tc>
          <w:tcPr>
            <w:tcW w:w="9526" w:type="dxa"/>
          </w:tcPr>
          <w:p w14:paraId="2D398E6C" w14:textId="77777777" w:rsidR="00BF3B67" w:rsidRPr="0080697C" w:rsidRDefault="009E2DA0" w:rsidP="00F71B52">
            <w:pPr>
              <w:pStyle w:val="RZABC"/>
            </w:pPr>
            <w:r w:rsidRPr="0080697C">
              <w:t>B)</w:t>
            </w:r>
            <w:r w:rsidRPr="0080697C">
              <w:tab/>
            </w:r>
            <w:r w:rsidR="00BF3B67" w:rsidRPr="0080697C">
              <w:t>E</w:t>
            </w:r>
            <w:r w:rsidR="00F71B52" w:rsidRPr="0080697C">
              <w:t>rfahrungen</w:t>
            </w:r>
          </w:p>
        </w:tc>
      </w:tr>
      <w:tr w:rsidR="0080697C" w:rsidRPr="0080697C" w14:paraId="034D56F1" w14:textId="77777777" w:rsidTr="00310E33">
        <w:tc>
          <w:tcPr>
            <w:tcW w:w="9526" w:type="dxa"/>
          </w:tcPr>
          <w:p w14:paraId="33634B52" w14:textId="77777777" w:rsidR="00BF3B67" w:rsidRPr="0080697C" w:rsidRDefault="00BF3B67" w:rsidP="00010498">
            <w:pPr>
              <w:pStyle w:val="RZText"/>
              <w:numPr>
                <w:ilvl w:val="0"/>
                <w:numId w:val="19"/>
              </w:numPr>
              <w:ind w:left="425" w:hanging="425"/>
            </w:pPr>
            <w:r w:rsidRPr="0080697C">
              <w:rPr>
                <w:lang w:val="de-DE"/>
              </w:rPr>
              <w:t xml:space="preserve">Organisation und Supervision von </w:t>
            </w:r>
            <w:proofErr w:type="spellStart"/>
            <w:r w:rsidRPr="0080697C">
              <w:rPr>
                <w:lang w:val="de-DE"/>
              </w:rPr>
              <w:t>Blutspendeeinrichtungen</w:t>
            </w:r>
            <w:proofErr w:type="spellEnd"/>
            <w:r w:rsidRPr="0080697C">
              <w:rPr>
                <w:lang w:val="de-DE"/>
              </w:rPr>
              <w:t xml:space="preserve"> einschließlich Organisation im Katastrophenfall</w:t>
            </w:r>
          </w:p>
        </w:tc>
      </w:tr>
      <w:tr w:rsidR="0080697C" w:rsidRPr="0080697C" w14:paraId="179E5358" w14:textId="77777777" w:rsidTr="00310E33">
        <w:tc>
          <w:tcPr>
            <w:tcW w:w="9526" w:type="dxa"/>
          </w:tcPr>
          <w:p w14:paraId="490D2056" w14:textId="77777777" w:rsidR="00BF3B67" w:rsidRPr="0080697C" w:rsidRDefault="00BF3B67" w:rsidP="00010498">
            <w:pPr>
              <w:pStyle w:val="RZText"/>
              <w:numPr>
                <w:ilvl w:val="0"/>
                <w:numId w:val="19"/>
              </w:numPr>
              <w:ind w:left="425" w:hanging="425"/>
            </w:pPr>
            <w:r w:rsidRPr="0080697C">
              <w:rPr>
                <w:lang w:val="de-DE"/>
              </w:rPr>
              <w:t>Organisation von Spender-Look</w:t>
            </w:r>
            <w:r w:rsidR="00154A07" w:rsidRPr="0080697C">
              <w:rPr>
                <w:lang w:val="de-DE"/>
              </w:rPr>
              <w:t>-</w:t>
            </w:r>
            <w:r w:rsidRPr="0080697C">
              <w:rPr>
                <w:lang w:val="de-DE"/>
              </w:rPr>
              <w:t>b</w:t>
            </w:r>
            <w:r w:rsidR="00154A07" w:rsidRPr="0080697C">
              <w:rPr>
                <w:lang w:val="de-DE"/>
              </w:rPr>
              <w:t>ack-</w:t>
            </w:r>
            <w:r w:rsidRPr="0080697C">
              <w:rPr>
                <w:lang w:val="de-DE"/>
              </w:rPr>
              <w:t>Untersuchungen</w:t>
            </w:r>
          </w:p>
        </w:tc>
      </w:tr>
      <w:tr w:rsidR="00BF3B67" w:rsidRPr="0080697C" w14:paraId="2B3FD5E0" w14:textId="77777777" w:rsidTr="00310E33">
        <w:tc>
          <w:tcPr>
            <w:tcW w:w="9526" w:type="dxa"/>
          </w:tcPr>
          <w:p w14:paraId="2FF0281E" w14:textId="2B03971C" w:rsidR="00BF3B67" w:rsidRPr="0080697C" w:rsidRDefault="00BF3B67" w:rsidP="00010498">
            <w:pPr>
              <w:pStyle w:val="RZText"/>
              <w:numPr>
                <w:ilvl w:val="0"/>
                <w:numId w:val="19"/>
              </w:numPr>
              <w:ind w:left="425" w:hanging="425"/>
            </w:pPr>
            <w:r w:rsidRPr="0080697C">
              <w:rPr>
                <w:lang w:val="de-DE"/>
              </w:rPr>
              <w:t>Medizinische Beratun</w:t>
            </w:r>
            <w:r w:rsidR="001B4A77" w:rsidRPr="0080697C">
              <w:rPr>
                <w:lang w:val="de-DE"/>
              </w:rPr>
              <w:t>g und Betreuung von Blutspender</w:t>
            </w:r>
            <w:r w:rsidR="00154A07" w:rsidRPr="0080697C">
              <w:rPr>
                <w:lang w:val="de-DE"/>
              </w:rPr>
              <w:t>innen</w:t>
            </w:r>
            <w:r w:rsidR="001B4A77" w:rsidRPr="0080697C">
              <w:rPr>
                <w:lang w:val="de-DE"/>
              </w:rPr>
              <w:t xml:space="preserve"> und Blutspender</w:t>
            </w:r>
            <w:r w:rsidRPr="0080697C">
              <w:rPr>
                <w:lang w:val="de-DE"/>
              </w:rPr>
              <w:t xml:space="preserve"> inkl. Zuweisung zur weiteren Diagnostik bzw.</w:t>
            </w:r>
            <w:r w:rsidR="009E6516" w:rsidRPr="0080697C">
              <w:rPr>
                <w:lang w:val="de-DE"/>
              </w:rPr>
              <w:t xml:space="preserve"> </w:t>
            </w:r>
            <w:r w:rsidRPr="0080697C">
              <w:rPr>
                <w:lang w:val="de-DE"/>
              </w:rPr>
              <w:t>Behandlung bei relevanten pathologischen Befunden</w:t>
            </w:r>
          </w:p>
        </w:tc>
      </w:tr>
    </w:tbl>
    <w:p w14:paraId="4AFCB715" w14:textId="77777777" w:rsidR="00310E33" w:rsidRPr="0080697C" w:rsidRDefault="00310E33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104"/>
        <w:gridCol w:w="1422"/>
      </w:tblGrid>
      <w:tr w:rsidR="0080697C" w:rsidRPr="0080697C" w14:paraId="0FECD77F" w14:textId="77777777" w:rsidTr="00310E33">
        <w:tc>
          <w:tcPr>
            <w:tcW w:w="8078" w:type="dxa"/>
          </w:tcPr>
          <w:p w14:paraId="5C08901F" w14:textId="77777777" w:rsidR="009E2DA0" w:rsidRPr="0080697C" w:rsidRDefault="001D18B7" w:rsidP="001D18B7">
            <w:pPr>
              <w:pStyle w:val="RZABC"/>
            </w:pPr>
            <w:r w:rsidRPr="0080697C">
              <w:t>C)</w:t>
            </w:r>
            <w:r w:rsidRPr="0080697C">
              <w:tab/>
            </w:r>
            <w:r w:rsidR="009E2DA0" w:rsidRPr="0080697C">
              <w:t>Fertigkeiten</w:t>
            </w:r>
          </w:p>
        </w:tc>
        <w:tc>
          <w:tcPr>
            <w:tcW w:w="1418" w:type="dxa"/>
          </w:tcPr>
          <w:p w14:paraId="4F8DD9E4" w14:textId="77777777" w:rsidR="009E2DA0" w:rsidRPr="0080697C" w:rsidRDefault="009E2DA0" w:rsidP="001D18B7">
            <w:pPr>
              <w:pStyle w:val="RZberschrift"/>
            </w:pPr>
            <w:r w:rsidRPr="0080697C">
              <w:t>Richtzahl</w:t>
            </w:r>
          </w:p>
        </w:tc>
      </w:tr>
      <w:tr w:rsidR="0080697C" w:rsidRPr="0080697C" w14:paraId="3C26FE0F" w14:textId="77777777" w:rsidTr="00310E33">
        <w:tc>
          <w:tcPr>
            <w:tcW w:w="8078" w:type="dxa"/>
          </w:tcPr>
          <w:p w14:paraId="0C13EA8C" w14:textId="77777777" w:rsidR="009E2DA0" w:rsidRPr="0080697C" w:rsidRDefault="009E6516" w:rsidP="00C23B74">
            <w:pPr>
              <w:pStyle w:val="RZText"/>
              <w:numPr>
                <w:ilvl w:val="0"/>
                <w:numId w:val="39"/>
              </w:numPr>
              <w:ind w:left="425" w:hanging="425"/>
              <w:rPr>
                <w:lang w:val="de-DE"/>
              </w:rPr>
            </w:pPr>
            <w:r w:rsidRPr="0080697C">
              <w:rPr>
                <w:lang w:val="de-DE"/>
              </w:rPr>
              <w:t xml:space="preserve">Fachspezifische </w:t>
            </w:r>
            <w:r w:rsidR="009E2DA0" w:rsidRPr="0080697C">
              <w:rPr>
                <w:lang w:val="de-DE"/>
              </w:rPr>
              <w:t xml:space="preserve">Beurteilung der Spendertauglichkeit und Durchführung von homologen Vollblutspenden und </w:t>
            </w:r>
            <w:proofErr w:type="spellStart"/>
            <w:r w:rsidR="009E2DA0" w:rsidRPr="0080697C">
              <w:rPr>
                <w:lang w:val="de-DE"/>
              </w:rPr>
              <w:t>präparativen</w:t>
            </w:r>
            <w:proofErr w:type="spellEnd"/>
            <w:r w:rsidR="009E2DA0" w:rsidRPr="0080697C">
              <w:rPr>
                <w:lang w:val="de-DE"/>
              </w:rPr>
              <w:t xml:space="preserve"> </w:t>
            </w:r>
            <w:proofErr w:type="spellStart"/>
            <w:r w:rsidR="009E2DA0" w:rsidRPr="0080697C">
              <w:rPr>
                <w:lang w:val="de-DE"/>
              </w:rPr>
              <w:t>Apheresen</w:t>
            </w:r>
            <w:proofErr w:type="spellEnd"/>
          </w:p>
        </w:tc>
        <w:tc>
          <w:tcPr>
            <w:tcW w:w="1418" w:type="dxa"/>
          </w:tcPr>
          <w:p w14:paraId="7319B44E" w14:textId="77777777" w:rsidR="009E2DA0" w:rsidRPr="0080697C" w:rsidRDefault="009E2DA0" w:rsidP="001D18B7">
            <w:pPr>
              <w:pStyle w:val="RZTextzentriert"/>
            </w:pPr>
            <w:r w:rsidRPr="0080697C">
              <w:t>250</w:t>
            </w:r>
          </w:p>
        </w:tc>
      </w:tr>
      <w:tr w:rsidR="0080697C" w:rsidRPr="0080697C" w14:paraId="0192DF5C" w14:textId="77777777" w:rsidTr="00310E33">
        <w:tc>
          <w:tcPr>
            <w:tcW w:w="8078" w:type="dxa"/>
          </w:tcPr>
          <w:p w14:paraId="3EED6AAD" w14:textId="01003E44" w:rsidR="009E2DA0" w:rsidRPr="0080697C" w:rsidRDefault="001B4A77" w:rsidP="00C23B74">
            <w:pPr>
              <w:pStyle w:val="RZText"/>
              <w:numPr>
                <w:ilvl w:val="0"/>
                <w:numId w:val="39"/>
              </w:numPr>
              <w:ind w:left="425" w:hanging="425"/>
              <w:rPr>
                <w:lang w:val="de-DE"/>
              </w:rPr>
            </w:pPr>
            <w:r w:rsidRPr="0080697C">
              <w:rPr>
                <w:lang w:val="de-DE"/>
              </w:rPr>
              <w:t>Aufklärung von Blutspender</w:t>
            </w:r>
            <w:r w:rsidR="00154A07" w:rsidRPr="0080697C">
              <w:rPr>
                <w:lang w:val="de-DE"/>
              </w:rPr>
              <w:t>innen</w:t>
            </w:r>
            <w:r w:rsidRPr="0080697C">
              <w:rPr>
                <w:lang w:val="de-DE"/>
              </w:rPr>
              <w:t xml:space="preserve"> und Blutspender</w:t>
            </w:r>
            <w:r w:rsidR="009E2DA0" w:rsidRPr="0080697C">
              <w:rPr>
                <w:lang w:val="de-DE"/>
              </w:rPr>
              <w:t xml:space="preserve"> über Gründe eines befristeten oder unbefristeten Spenderausschlusses</w:t>
            </w:r>
          </w:p>
        </w:tc>
        <w:tc>
          <w:tcPr>
            <w:tcW w:w="1418" w:type="dxa"/>
          </w:tcPr>
          <w:p w14:paraId="352257E6" w14:textId="77777777" w:rsidR="009E2DA0" w:rsidRPr="0080697C" w:rsidRDefault="009E2DA0" w:rsidP="001D18B7">
            <w:pPr>
              <w:pStyle w:val="RZTextzentriert"/>
            </w:pPr>
            <w:r w:rsidRPr="0080697C">
              <w:t>50</w:t>
            </w:r>
          </w:p>
        </w:tc>
      </w:tr>
      <w:tr w:rsidR="009E2DA0" w:rsidRPr="0080697C" w14:paraId="7C1B49E7" w14:textId="77777777" w:rsidTr="00310E33">
        <w:tc>
          <w:tcPr>
            <w:tcW w:w="8078" w:type="dxa"/>
          </w:tcPr>
          <w:p w14:paraId="7A8F86DD" w14:textId="77777777" w:rsidR="009E2DA0" w:rsidRPr="0080697C" w:rsidRDefault="009E2DA0" w:rsidP="00C23B74">
            <w:pPr>
              <w:pStyle w:val="RZText"/>
              <w:numPr>
                <w:ilvl w:val="0"/>
                <w:numId w:val="39"/>
              </w:numPr>
              <w:ind w:left="425" w:hanging="425"/>
              <w:rPr>
                <w:lang w:val="de-DE"/>
              </w:rPr>
            </w:pPr>
            <w:r w:rsidRPr="0080697C">
              <w:rPr>
                <w:lang w:val="de-DE"/>
              </w:rPr>
              <w:t>Du</w:t>
            </w:r>
            <w:r w:rsidR="00154A07" w:rsidRPr="0080697C">
              <w:rPr>
                <w:lang w:val="de-DE"/>
              </w:rPr>
              <w:t>rchführung von Spender-Look-back-</w:t>
            </w:r>
            <w:r w:rsidRPr="0080697C">
              <w:rPr>
                <w:lang w:val="de-DE"/>
              </w:rPr>
              <w:t>Untersuchungen</w:t>
            </w:r>
          </w:p>
        </w:tc>
        <w:tc>
          <w:tcPr>
            <w:tcW w:w="1418" w:type="dxa"/>
          </w:tcPr>
          <w:p w14:paraId="6F35C033" w14:textId="77777777" w:rsidR="009E2DA0" w:rsidRPr="0080697C" w:rsidRDefault="009E2DA0" w:rsidP="001D18B7">
            <w:pPr>
              <w:pStyle w:val="RZTextzentriert"/>
            </w:pPr>
            <w:r w:rsidRPr="0080697C">
              <w:t>10</w:t>
            </w:r>
          </w:p>
        </w:tc>
      </w:tr>
    </w:tbl>
    <w:p w14:paraId="3DEF19FB" w14:textId="77777777" w:rsidR="00C869EA" w:rsidRPr="0080697C" w:rsidRDefault="00C869EA" w:rsidP="00C869EA">
      <w:pPr>
        <w:rPr>
          <w:rFonts w:cs="Times New Roman"/>
          <w:szCs w:val="20"/>
        </w:rPr>
      </w:pPr>
    </w:p>
    <w:p w14:paraId="18C47DCA" w14:textId="77777777" w:rsidR="00E705C9" w:rsidRPr="0080697C" w:rsidRDefault="00E705C9">
      <w:pPr>
        <w:rPr>
          <w:rFonts w:cs="Times New Roman"/>
          <w:szCs w:val="20"/>
        </w:rPr>
      </w:pPr>
      <w:r w:rsidRPr="0080697C">
        <w:rPr>
          <w:rFonts w:cs="Times New Roman"/>
          <w:szCs w:val="20"/>
        </w:rPr>
        <w:br w:type="page"/>
      </w:r>
    </w:p>
    <w:p w14:paraId="451A6C6C" w14:textId="77777777" w:rsidR="00187607" w:rsidRPr="0080697C" w:rsidRDefault="00C869EA" w:rsidP="00066C1B">
      <w:pPr>
        <w:pStyle w:val="RZberschrift"/>
      </w:pPr>
      <w:r w:rsidRPr="0080697C">
        <w:t>Modul 3</w:t>
      </w:r>
      <w:r w:rsidR="008F15EE" w:rsidRPr="0080697C">
        <w:t>:</w:t>
      </w:r>
      <w:r w:rsidR="00594B05" w:rsidRPr="0080697C">
        <w:t xml:space="preserve"> </w:t>
      </w:r>
      <w:r w:rsidR="009E6516" w:rsidRPr="0080697C">
        <w:t>Transplantationsimmunologie</w:t>
      </w:r>
    </w:p>
    <w:p w14:paraId="21BE545C" w14:textId="77777777" w:rsidR="00B71CBA" w:rsidRPr="0080697C" w:rsidRDefault="00B71CBA" w:rsidP="00066C1B">
      <w:pPr>
        <w:pStyle w:val="RZberschrift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80697C" w:rsidRPr="0080697C" w14:paraId="1581317D" w14:textId="77777777" w:rsidTr="00310E33">
        <w:tc>
          <w:tcPr>
            <w:tcW w:w="9526" w:type="dxa"/>
          </w:tcPr>
          <w:p w14:paraId="1DB72132" w14:textId="77777777" w:rsidR="00187607" w:rsidRPr="0080697C" w:rsidRDefault="009E2DA0" w:rsidP="009E2DA0">
            <w:pPr>
              <w:pStyle w:val="RZABC"/>
            </w:pPr>
            <w:r w:rsidRPr="0080697C">
              <w:t>A)</w:t>
            </w:r>
            <w:r w:rsidRPr="0080697C">
              <w:tab/>
            </w:r>
            <w:r w:rsidR="00BF3B67" w:rsidRPr="0080697C">
              <w:t>Kenntnisse</w:t>
            </w:r>
          </w:p>
        </w:tc>
      </w:tr>
      <w:tr w:rsidR="0080697C" w:rsidRPr="0080697C" w14:paraId="7680F77B" w14:textId="77777777" w:rsidTr="00310E33">
        <w:tc>
          <w:tcPr>
            <w:tcW w:w="9526" w:type="dxa"/>
          </w:tcPr>
          <w:p w14:paraId="18545657" w14:textId="77777777" w:rsidR="00187607" w:rsidRPr="0080697C" w:rsidRDefault="00641281" w:rsidP="00010498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80697C">
              <w:t xml:space="preserve">Rechtliche Grundlagen der Transplantation in Österreich (Krankenanstalten- und </w:t>
            </w:r>
            <w:proofErr w:type="spellStart"/>
            <w:r w:rsidRPr="0080697C">
              <w:t>Kuranstaltengesetz</w:t>
            </w:r>
            <w:proofErr w:type="spellEnd"/>
            <w:r w:rsidRPr="0080697C">
              <w:t xml:space="preserve">, </w:t>
            </w:r>
            <w:proofErr w:type="spellStart"/>
            <w:r w:rsidRPr="0080697C">
              <w:t>KAKuG</w:t>
            </w:r>
            <w:proofErr w:type="spellEnd"/>
            <w:r w:rsidRPr="0080697C">
              <w:t>)</w:t>
            </w:r>
          </w:p>
        </w:tc>
      </w:tr>
      <w:tr w:rsidR="0080697C" w:rsidRPr="0080697C" w14:paraId="2AEF56C3" w14:textId="77777777" w:rsidTr="00310E33">
        <w:tc>
          <w:tcPr>
            <w:tcW w:w="9526" w:type="dxa"/>
          </w:tcPr>
          <w:p w14:paraId="4CA32C82" w14:textId="77777777" w:rsidR="00187607" w:rsidRPr="0080697C" w:rsidRDefault="00641281" w:rsidP="00010498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80697C">
              <w:t>Fachspezifisches Qualitätsmanagement: Akkreditierung transplantationsimmunologischer Laboratorien (EFI)</w:t>
            </w:r>
          </w:p>
        </w:tc>
      </w:tr>
      <w:tr w:rsidR="0080697C" w:rsidRPr="0080697C" w14:paraId="482B2FE9" w14:textId="77777777" w:rsidTr="00310E33">
        <w:tc>
          <w:tcPr>
            <w:tcW w:w="9526" w:type="dxa"/>
          </w:tcPr>
          <w:p w14:paraId="3AE04105" w14:textId="77777777" w:rsidR="00187607" w:rsidRPr="0080697C" w:rsidRDefault="00641281" w:rsidP="00010498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80697C">
              <w:t>Organisation des Transplantationswesens (national, international, Widerspruchsregister)</w:t>
            </w:r>
          </w:p>
        </w:tc>
      </w:tr>
      <w:tr w:rsidR="0080697C" w:rsidRPr="0080697C" w14:paraId="31B3449F" w14:textId="77777777" w:rsidTr="00310E33">
        <w:tc>
          <w:tcPr>
            <w:tcW w:w="9526" w:type="dxa"/>
          </w:tcPr>
          <w:p w14:paraId="3BD9E858" w14:textId="77777777" w:rsidR="00641281" w:rsidRPr="0080697C" w:rsidRDefault="00641281" w:rsidP="00154A07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80697C">
              <w:t>HLA-System: Bedeutung, Genetik, Gewebeverteilung, Immunologie</w:t>
            </w:r>
            <w:r w:rsidR="00154A07" w:rsidRPr="0080697C">
              <w:t xml:space="preserve">, Vererbung, </w:t>
            </w:r>
            <w:r w:rsidR="00092704" w:rsidRPr="0080697C">
              <w:t>Kopplungsungleichgewicht</w:t>
            </w:r>
          </w:p>
        </w:tc>
      </w:tr>
      <w:tr w:rsidR="0080697C" w:rsidRPr="0080697C" w14:paraId="030DCEA6" w14:textId="77777777" w:rsidTr="00310E33">
        <w:tc>
          <w:tcPr>
            <w:tcW w:w="9526" w:type="dxa"/>
          </w:tcPr>
          <w:p w14:paraId="455C5AA2" w14:textId="77777777" w:rsidR="00641281" w:rsidRPr="0080697C" w:rsidRDefault="00641281" w:rsidP="00010498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80697C">
              <w:t>ABO-Blutgruppen: Bedeutung für die Transplantation</w:t>
            </w:r>
          </w:p>
        </w:tc>
      </w:tr>
      <w:tr w:rsidR="0080697C" w:rsidRPr="0080697C" w14:paraId="547050C1" w14:textId="77777777" w:rsidTr="00310E33">
        <w:tc>
          <w:tcPr>
            <w:tcW w:w="9526" w:type="dxa"/>
          </w:tcPr>
          <w:p w14:paraId="43BD68F5" w14:textId="77777777" w:rsidR="00641281" w:rsidRPr="0080697C" w:rsidRDefault="00641281" w:rsidP="00154A07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80697C">
              <w:t xml:space="preserve">Minor </w:t>
            </w:r>
            <w:proofErr w:type="spellStart"/>
            <w:r w:rsidRPr="0080697C">
              <w:t>histo</w:t>
            </w:r>
            <w:r w:rsidR="00154A07" w:rsidRPr="0080697C">
              <w:t>c</w:t>
            </w:r>
            <w:r w:rsidRPr="0080697C">
              <w:t>ompatibility</w:t>
            </w:r>
            <w:proofErr w:type="spellEnd"/>
            <w:r w:rsidRPr="0080697C">
              <w:t xml:space="preserve"> </w:t>
            </w:r>
            <w:proofErr w:type="spellStart"/>
            <w:r w:rsidRPr="0080697C">
              <w:t>antigens</w:t>
            </w:r>
            <w:proofErr w:type="spellEnd"/>
            <w:r w:rsidRPr="0080697C">
              <w:t>: Bedeutung, Genetik, Immunologie, Gewebeverteilung</w:t>
            </w:r>
          </w:p>
        </w:tc>
      </w:tr>
      <w:tr w:rsidR="0080697C" w:rsidRPr="0080697C" w14:paraId="12879293" w14:textId="77777777" w:rsidTr="00310E33">
        <w:tc>
          <w:tcPr>
            <w:tcW w:w="9526" w:type="dxa"/>
          </w:tcPr>
          <w:p w14:paraId="73D6CD1C" w14:textId="77777777" w:rsidR="00641281" w:rsidRPr="0080697C" w:rsidRDefault="00641281" w:rsidP="00010498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80697C">
              <w:t>Verfahren der Zelli</w:t>
            </w:r>
            <w:r w:rsidR="00154A07" w:rsidRPr="0080697C">
              <w:t xml:space="preserve">solierung und DNA-Präparation für </w:t>
            </w:r>
            <w:r w:rsidRPr="0080697C">
              <w:t>HLA-Typisierung</w:t>
            </w:r>
          </w:p>
        </w:tc>
      </w:tr>
      <w:tr w:rsidR="0080697C" w:rsidRPr="0080697C" w14:paraId="33751171" w14:textId="77777777" w:rsidTr="00310E33">
        <w:tc>
          <w:tcPr>
            <w:tcW w:w="9526" w:type="dxa"/>
          </w:tcPr>
          <w:p w14:paraId="760EDE5A" w14:textId="77777777" w:rsidR="00641281" w:rsidRPr="0080697C" w:rsidRDefault="00641281" w:rsidP="00010498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80697C">
              <w:t>Immunologische Verfahren zur HLA-Typis</w:t>
            </w:r>
            <w:r w:rsidR="00BF3B67" w:rsidRPr="0080697C">
              <w:t>ierung und Antikörperbestimmung</w:t>
            </w:r>
          </w:p>
        </w:tc>
      </w:tr>
      <w:tr w:rsidR="0080697C" w:rsidRPr="0080697C" w14:paraId="611A20AD" w14:textId="77777777" w:rsidTr="00310E33">
        <w:tc>
          <w:tcPr>
            <w:tcW w:w="9526" w:type="dxa"/>
          </w:tcPr>
          <w:p w14:paraId="2D2AE183" w14:textId="77777777" w:rsidR="00641281" w:rsidRPr="0080697C" w:rsidRDefault="00641281" w:rsidP="00010498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80697C">
              <w:t xml:space="preserve">DNA-Verfahren zur Typisierung von HLA und minor </w:t>
            </w:r>
            <w:proofErr w:type="spellStart"/>
            <w:r w:rsidRPr="0080697C">
              <w:t>histocompatibility</w:t>
            </w:r>
            <w:proofErr w:type="spellEnd"/>
            <w:r w:rsidRPr="0080697C">
              <w:t xml:space="preserve"> </w:t>
            </w:r>
            <w:proofErr w:type="spellStart"/>
            <w:r w:rsidRPr="0080697C">
              <w:t>antigens</w:t>
            </w:r>
            <w:proofErr w:type="spellEnd"/>
          </w:p>
        </w:tc>
      </w:tr>
      <w:tr w:rsidR="0080697C" w:rsidRPr="0080697C" w14:paraId="21F4F1E7" w14:textId="77777777" w:rsidTr="00310E33">
        <w:tc>
          <w:tcPr>
            <w:tcW w:w="9526" w:type="dxa"/>
          </w:tcPr>
          <w:p w14:paraId="42646EA1" w14:textId="77777777" w:rsidR="00641281" w:rsidRPr="0080697C" w:rsidRDefault="008C7FEA" w:rsidP="00010498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80697C">
              <w:t>Immunologie der Nierentransplantation</w:t>
            </w:r>
            <w:r w:rsidR="00092704" w:rsidRPr="0080697C">
              <w:t>, Herz, Leber und Lunge</w:t>
            </w:r>
          </w:p>
        </w:tc>
      </w:tr>
      <w:tr w:rsidR="0080697C" w:rsidRPr="0080697C" w14:paraId="5305F288" w14:textId="77777777" w:rsidTr="00310E33">
        <w:tc>
          <w:tcPr>
            <w:tcW w:w="9526" w:type="dxa"/>
          </w:tcPr>
          <w:p w14:paraId="4CF0F579" w14:textId="77777777" w:rsidR="00641281" w:rsidRPr="0080697C" w:rsidRDefault="008C7FEA" w:rsidP="00010498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80697C">
              <w:t xml:space="preserve">Spezielle Immunologie der Transplantation von </w:t>
            </w:r>
            <w:proofErr w:type="spellStart"/>
            <w:r w:rsidRPr="0080697C">
              <w:t>hämatopoetischen</w:t>
            </w:r>
            <w:proofErr w:type="spellEnd"/>
            <w:r w:rsidRPr="0080697C">
              <w:t xml:space="preserve"> Stammzellen (HSC)</w:t>
            </w:r>
          </w:p>
        </w:tc>
      </w:tr>
      <w:tr w:rsidR="0080697C" w:rsidRPr="0080697C" w14:paraId="05AFFA07" w14:textId="77777777" w:rsidTr="00310E33">
        <w:tc>
          <w:tcPr>
            <w:tcW w:w="9526" w:type="dxa"/>
          </w:tcPr>
          <w:p w14:paraId="26362180" w14:textId="77777777" w:rsidR="00641281" w:rsidRPr="0080697C" w:rsidRDefault="008C7FEA" w:rsidP="00010498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80697C">
              <w:t>Immunologie der Transplantation anderer Organe nach dem Stand der Entwicklung</w:t>
            </w:r>
          </w:p>
        </w:tc>
      </w:tr>
      <w:tr w:rsidR="0080697C" w:rsidRPr="0080697C" w14:paraId="645A83B1" w14:textId="77777777" w:rsidTr="00310E33">
        <w:tc>
          <w:tcPr>
            <w:tcW w:w="9526" w:type="dxa"/>
          </w:tcPr>
          <w:p w14:paraId="4B179FCE" w14:textId="77777777" w:rsidR="00641281" w:rsidRPr="0080697C" w:rsidRDefault="009244FD" w:rsidP="00010498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80697C">
              <w:t>Abstoß</w:t>
            </w:r>
            <w:r w:rsidR="008C7FEA" w:rsidRPr="0080697C">
              <w:t>ungsdiagnostik</w:t>
            </w:r>
          </w:p>
        </w:tc>
      </w:tr>
      <w:tr w:rsidR="008C7FEA" w:rsidRPr="0080697C" w14:paraId="2CAFA302" w14:textId="77777777" w:rsidTr="00310E33">
        <w:tc>
          <w:tcPr>
            <w:tcW w:w="9526" w:type="dxa"/>
          </w:tcPr>
          <w:p w14:paraId="7F7AFFAE" w14:textId="77777777" w:rsidR="008C7FEA" w:rsidRPr="0080697C" w:rsidRDefault="00954C71" w:rsidP="00010498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80697C">
              <w:t>Bedeutung von HLA auß</w:t>
            </w:r>
            <w:r w:rsidR="008C7FEA" w:rsidRPr="0080697C">
              <w:t xml:space="preserve">erhalb des Transplantationswesens (Krankheitsassoziationen, </w:t>
            </w:r>
            <w:proofErr w:type="spellStart"/>
            <w:r w:rsidR="008C7FEA" w:rsidRPr="0080697C">
              <w:t>Pharmakogenomik</w:t>
            </w:r>
            <w:proofErr w:type="spellEnd"/>
            <w:r w:rsidR="008C7FEA" w:rsidRPr="0080697C">
              <w:t>)</w:t>
            </w:r>
          </w:p>
        </w:tc>
      </w:tr>
    </w:tbl>
    <w:p w14:paraId="690D53AC" w14:textId="77777777" w:rsidR="00310E33" w:rsidRPr="0080697C" w:rsidRDefault="00310E33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80697C" w:rsidRPr="0080697C" w14:paraId="77477727" w14:textId="77777777" w:rsidTr="00310E33">
        <w:tc>
          <w:tcPr>
            <w:tcW w:w="9526" w:type="dxa"/>
          </w:tcPr>
          <w:p w14:paraId="3F4FE66B" w14:textId="77777777" w:rsidR="00BF3B67" w:rsidRPr="0080697C" w:rsidRDefault="001D18B7" w:rsidP="001D18B7">
            <w:pPr>
              <w:pStyle w:val="RZABC"/>
            </w:pPr>
            <w:r w:rsidRPr="0080697C">
              <w:t>B)</w:t>
            </w:r>
            <w:r w:rsidRPr="0080697C">
              <w:tab/>
            </w:r>
            <w:r w:rsidR="00BF3B67" w:rsidRPr="0080697C">
              <w:t>Erfahrungen</w:t>
            </w:r>
          </w:p>
        </w:tc>
      </w:tr>
      <w:tr w:rsidR="0080697C" w:rsidRPr="0080697C" w14:paraId="6C93FC5E" w14:textId="77777777" w:rsidTr="00310E33">
        <w:tc>
          <w:tcPr>
            <w:tcW w:w="9526" w:type="dxa"/>
          </w:tcPr>
          <w:p w14:paraId="0BB2FCAC" w14:textId="77777777" w:rsidR="00BF3B67" w:rsidRPr="0080697C" w:rsidRDefault="00BF3B67" w:rsidP="00010498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80697C">
              <w:t>Organisation und Supervision eines transplantationsimmunologischen Labors</w:t>
            </w:r>
          </w:p>
        </w:tc>
      </w:tr>
      <w:tr w:rsidR="0080697C" w:rsidRPr="0080697C" w14:paraId="7BC8E72A" w14:textId="77777777" w:rsidTr="00310E33">
        <w:tc>
          <w:tcPr>
            <w:tcW w:w="9526" w:type="dxa"/>
          </w:tcPr>
          <w:p w14:paraId="04459099" w14:textId="77777777" w:rsidR="00BF3B67" w:rsidRPr="0080697C" w:rsidRDefault="00BF3B67" w:rsidP="00010498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80697C">
              <w:t>Konsiliarische Betreuung aller medizinischen Fächer in Fragen der Transplantationsimmunologie</w:t>
            </w:r>
          </w:p>
        </w:tc>
      </w:tr>
      <w:tr w:rsidR="00BF3B67" w:rsidRPr="0080697C" w14:paraId="29744B3C" w14:textId="77777777" w:rsidTr="00310E33">
        <w:tc>
          <w:tcPr>
            <w:tcW w:w="9526" w:type="dxa"/>
          </w:tcPr>
          <w:p w14:paraId="65592F31" w14:textId="77777777" w:rsidR="00BF3B67" w:rsidRPr="0080697C" w:rsidRDefault="00BF3B67" w:rsidP="00010498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80697C">
              <w:t xml:space="preserve">Bewertung von HLA-Typisierungsergebnissen in Zusammenhang mit Diagnostik HLA-assoziierter Erkrankungen (relatives Risiko) und </w:t>
            </w:r>
            <w:proofErr w:type="spellStart"/>
            <w:r w:rsidRPr="0080697C">
              <w:t>Pharm</w:t>
            </w:r>
            <w:r w:rsidR="00154A07" w:rsidRPr="0080697C">
              <w:t>a</w:t>
            </w:r>
            <w:r w:rsidRPr="0080697C">
              <w:t>kogenomik</w:t>
            </w:r>
            <w:proofErr w:type="spellEnd"/>
          </w:p>
        </w:tc>
      </w:tr>
    </w:tbl>
    <w:p w14:paraId="6D770DDE" w14:textId="77777777" w:rsidR="00310E33" w:rsidRPr="0080697C" w:rsidRDefault="00310E33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89"/>
        <w:gridCol w:w="1437"/>
      </w:tblGrid>
      <w:tr w:rsidR="0080697C" w:rsidRPr="0080697C" w14:paraId="4DAB3CEE" w14:textId="77777777" w:rsidTr="00310E33">
        <w:tc>
          <w:tcPr>
            <w:tcW w:w="8089" w:type="dxa"/>
          </w:tcPr>
          <w:p w14:paraId="0B5BEC05" w14:textId="77777777" w:rsidR="009E2DA0" w:rsidRPr="0080697C" w:rsidRDefault="009E2DA0" w:rsidP="009E2DA0">
            <w:pPr>
              <w:pStyle w:val="RZABC"/>
            </w:pPr>
            <w:r w:rsidRPr="0080697C">
              <w:t>C)</w:t>
            </w:r>
            <w:r w:rsidRPr="0080697C">
              <w:tab/>
              <w:t>Fertigkeiten</w:t>
            </w:r>
          </w:p>
        </w:tc>
        <w:tc>
          <w:tcPr>
            <w:tcW w:w="1437" w:type="dxa"/>
          </w:tcPr>
          <w:p w14:paraId="607A44B8" w14:textId="77777777" w:rsidR="009E2DA0" w:rsidRPr="0080697C" w:rsidRDefault="009E2DA0" w:rsidP="001D18B7">
            <w:pPr>
              <w:pStyle w:val="RZberschrift"/>
            </w:pPr>
            <w:r w:rsidRPr="0080697C">
              <w:t>Richtzahl</w:t>
            </w:r>
          </w:p>
        </w:tc>
      </w:tr>
      <w:tr w:rsidR="0080697C" w:rsidRPr="0080697C" w14:paraId="0BACB377" w14:textId="77777777" w:rsidTr="00310E33">
        <w:tc>
          <w:tcPr>
            <w:tcW w:w="8089" w:type="dxa"/>
          </w:tcPr>
          <w:p w14:paraId="3D4D5A7E" w14:textId="77777777" w:rsidR="009E2DA0" w:rsidRPr="0080697C" w:rsidRDefault="009E2DA0" w:rsidP="00010498">
            <w:pPr>
              <w:pStyle w:val="RZText"/>
              <w:numPr>
                <w:ilvl w:val="0"/>
                <w:numId w:val="22"/>
              </w:numPr>
              <w:ind w:left="425" w:hanging="425"/>
            </w:pPr>
            <w:r w:rsidRPr="0080697C">
              <w:t>Durchführung von HLA-Klasse I und II Typisierungen (</w:t>
            </w:r>
            <w:proofErr w:type="spellStart"/>
            <w:r w:rsidRPr="0080697C">
              <w:t>low</w:t>
            </w:r>
            <w:proofErr w:type="spellEnd"/>
            <w:r w:rsidRPr="0080697C">
              <w:t xml:space="preserve"> </w:t>
            </w:r>
            <w:proofErr w:type="spellStart"/>
            <w:r w:rsidRPr="0080697C">
              <w:t>resolution</w:t>
            </w:r>
            <w:proofErr w:type="spellEnd"/>
            <w:r w:rsidRPr="0080697C">
              <w:t xml:space="preserve">, high </w:t>
            </w:r>
            <w:proofErr w:type="spellStart"/>
            <w:r w:rsidRPr="0080697C">
              <w:t>resolution</w:t>
            </w:r>
            <w:proofErr w:type="spellEnd"/>
            <w:r w:rsidRPr="0080697C">
              <w:t>) mit akkreditierten Verfahren</w:t>
            </w:r>
          </w:p>
        </w:tc>
        <w:tc>
          <w:tcPr>
            <w:tcW w:w="1437" w:type="dxa"/>
          </w:tcPr>
          <w:p w14:paraId="5B955A0E" w14:textId="77777777" w:rsidR="009E2DA0" w:rsidRPr="0080697C" w:rsidRDefault="009E2DA0" w:rsidP="001D18B7">
            <w:pPr>
              <w:pStyle w:val="RZTextzentriert"/>
            </w:pPr>
            <w:r w:rsidRPr="0080697C">
              <w:t>150</w:t>
            </w:r>
          </w:p>
        </w:tc>
      </w:tr>
      <w:tr w:rsidR="0080697C" w:rsidRPr="0080697C" w14:paraId="7C9163A3" w14:textId="77777777" w:rsidTr="00310E33">
        <w:tc>
          <w:tcPr>
            <w:tcW w:w="8089" w:type="dxa"/>
          </w:tcPr>
          <w:p w14:paraId="7B6D90AD" w14:textId="77777777" w:rsidR="009E2DA0" w:rsidRPr="0080697C" w:rsidRDefault="009E2DA0" w:rsidP="00010498">
            <w:pPr>
              <w:pStyle w:val="RZText"/>
              <w:numPr>
                <w:ilvl w:val="0"/>
                <w:numId w:val="22"/>
              </w:numPr>
              <w:ind w:left="425" w:hanging="425"/>
            </w:pPr>
            <w:r w:rsidRPr="0080697C">
              <w:t>Durchführung von</w:t>
            </w:r>
            <w:r w:rsidR="00CF2E2B" w:rsidRPr="0080697C">
              <w:t xml:space="preserve"> </w:t>
            </w:r>
            <w:r w:rsidRPr="0080697C">
              <w:t>HLA-Antikörperbestimmungen (Klasse I und II) mit akkreditierten Verfahren</w:t>
            </w:r>
          </w:p>
        </w:tc>
        <w:tc>
          <w:tcPr>
            <w:tcW w:w="1437" w:type="dxa"/>
          </w:tcPr>
          <w:p w14:paraId="355442BF" w14:textId="77777777" w:rsidR="009E2DA0" w:rsidRPr="0080697C" w:rsidRDefault="009E2DA0" w:rsidP="001D18B7">
            <w:pPr>
              <w:pStyle w:val="RZTextzentriert"/>
            </w:pPr>
            <w:r w:rsidRPr="0080697C">
              <w:t>250</w:t>
            </w:r>
          </w:p>
        </w:tc>
      </w:tr>
      <w:tr w:rsidR="0080697C" w:rsidRPr="0080697C" w14:paraId="69DC615F" w14:textId="77777777" w:rsidTr="00310E33">
        <w:tc>
          <w:tcPr>
            <w:tcW w:w="8089" w:type="dxa"/>
          </w:tcPr>
          <w:p w14:paraId="70A864A4" w14:textId="77777777" w:rsidR="009E2DA0" w:rsidRPr="0080697C" w:rsidRDefault="009E2DA0" w:rsidP="00010498">
            <w:pPr>
              <w:pStyle w:val="RZText"/>
              <w:numPr>
                <w:ilvl w:val="0"/>
                <w:numId w:val="22"/>
              </w:numPr>
              <w:ind w:left="425" w:hanging="425"/>
            </w:pPr>
            <w:r w:rsidRPr="0080697C">
              <w:t xml:space="preserve">Beurteilung von Typisierungsergebnissen (Plausibilität, </w:t>
            </w:r>
            <w:proofErr w:type="spellStart"/>
            <w:r w:rsidRPr="0080697C">
              <w:t>Haplotypenzuordnung</w:t>
            </w:r>
            <w:proofErr w:type="spellEnd"/>
            <w:r w:rsidRPr="0080697C">
              <w:t>)</w:t>
            </w:r>
          </w:p>
        </w:tc>
        <w:tc>
          <w:tcPr>
            <w:tcW w:w="1437" w:type="dxa"/>
          </w:tcPr>
          <w:p w14:paraId="0729CE4F" w14:textId="77777777" w:rsidR="009E2DA0" w:rsidRPr="0080697C" w:rsidRDefault="009E2DA0" w:rsidP="001D18B7">
            <w:pPr>
              <w:pStyle w:val="RZTextzentriert"/>
            </w:pPr>
            <w:r w:rsidRPr="0080697C">
              <w:t>200</w:t>
            </w:r>
          </w:p>
        </w:tc>
      </w:tr>
      <w:tr w:rsidR="009E2DA0" w:rsidRPr="0080697C" w14:paraId="287A47BA" w14:textId="77777777" w:rsidTr="00310E33">
        <w:tc>
          <w:tcPr>
            <w:tcW w:w="8089" w:type="dxa"/>
          </w:tcPr>
          <w:p w14:paraId="46906DF3" w14:textId="77777777" w:rsidR="009E2DA0" w:rsidRPr="0080697C" w:rsidRDefault="009E2DA0" w:rsidP="00010498">
            <w:pPr>
              <w:pStyle w:val="RZText"/>
              <w:numPr>
                <w:ilvl w:val="0"/>
                <w:numId w:val="22"/>
              </w:numPr>
              <w:ind w:left="425" w:hanging="425"/>
            </w:pPr>
            <w:r w:rsidRPr="0080697C">
              <w:t xml:space="preserve">Durchführung von </w:t>
            </w:r>
            <w:proofErr w:type="spellStart"/>
            <w:r w:rsidRPr="0080697C">
              <w:t>Crossmatchuntersuchungen</w:t>
            </w:r>
            <w:proofErr w:type="spellEnd"/>
            <w:r w:rsidRPr="0080697C">
              <w:t xml:space="preserve"> vor Transplantation</w:t>
            </w:r>
          </w:p>
        </w:tc>
        <w:tc>
          <w:tcPr>
            <w:tcW w:w="1437" w:type="dxa"/>
          </w:tcPr>
          <w:p w14:paraId="2DD6E775" w14:textId="77777777" w:rsidR="009E2DA0" w:rsidRPr="0080697C" w:rsidRDefault="009E2DA0" w:rsidP="001D18B7">
            <w:pPr>
              <w:pStyle w:val="RZTextzentriert"/>
            </w:pPr>
            <w:r w:rsidRPr="0080697C">
              <w:t>25</w:t>
            </w:r>
          </w:p>
        </w:tc>
      </w:tr>
    </w:tbl>
    <w:p w14:paraId="761E6456" w14:textId="77777777" w:rsidR="006C6CB9" w:rsidRPr="0080697C" w:rsidRDefault="006C6CB9">
      <w:pPr>
        <w:rPr>
          <w:rFonts w:cs="Times New Roman"/>
          <w:szCs w:val="20"/>
        </w:rPr>
      </w:pPr>
    </w:p>
    <w:p w14:paraId="06FC392C" w14:textId="77777777" w:rsidR="006C6CB9" w:rsidRPr="0080697C" w:rsidRDefault="006C6CB9">
      <w:pPr>
        <w:rPr>
          <w:rFonts w:cs="Times New Roman"/>
          <w:b/>
          <w:szCs w:val="20"/>
        </w:rPr>
      </w:pPr>
      <w:r w:rsidRPr="0080697C">
        <w:rPr>
          <w:rFonts w:cs="Times New Roman"/>
          <w:b/>
          <w:szCs w:val="20"/>
        </w:rPr>
        <w:br w:type="page"/>
      </w:r>
    </w:p>
    <w:p w14:paraId="1529FF44" w14:textId="77777777" w:rsidR="00187607" w:rsidRPr="0080697C" w:rsidRDefault="00EC296A" w:rsidP="00066C1B">
      <w:pPr>
        <w:pStyle w:val="RZberschrift"/>
      </w:pPr>
      <w:r w:rsidRPr="0080697C">
        <w:t xml:space="preserve">Modul </w:t>
      </w:r>
      <w:r w:rsidR="00C869EA" w:rsidRPr="0080697C">
        <w:t>4</w:t>
      </w:r>
      <w:r w:rsidR="008F15EE" w:rsidRPr="0080697C">
        <w:t>:</w:t>
      </w:r>
      <w:r w:rsidR="00010498" w:rsidRPr="0080697C">
        <w:t xml:space="preserve"> S</w:t>
      </w:r>
      <w:r w:rsidR="00DD4B52" w:rsidRPr="0080697C">
        <w:t xml:space="preserve">pezielle klinische </w:t>
      </w:r>
      <w:proofErr w:type="spellStart"/>
      <w:r w:rsidR="00DD4B52" w:rsidRPr="0080697C">
        <w:t>Hämotherapie</w:t>
      </w:r>
      <w:proofErr w:type="spellEnd"/>
    </w:p>
    <w:p w14:paraId="0732829D" w14:textId="77777777" w:rsidR="00EC296A" w:rsidRPr="0080697C" w:rsidRDefault="00EC296A" w:rsidP="00066C1B">
      <w:pPr>
        <w:pStyle w:val="RZberschrift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80697C" w:rsidRPr="0080697C" w14:paraId="44D86AA9" w14:textId="77777777" w:rsidTr="00310E33">
        <w:tc>
          <w:tcPr>
            <w:tcW w:w="9526" w:type="dxa"/>
          </w:tcPr>
          <w:p w14:paraId="37C96946" w14:textId="77777777" w:rsidR="00F918BC" w:rsidRPr="0080697C" w:rsidRDefault="009E2DA0" w:rsidP="009E2DA0">
            <w:pPr>
              <w:pStyle w:val="RZABC"/>
            </w:pPr>
            <w:r w:rsidRPr="0080697C">
              <w:t>A)</w:t>
            </w:r>
            <w:r w:rsidRPr="0080697C">
              <w:tab/>
            </w:r>
            <w:r w:rsidR="00BF3B67" w:rsidRPr="0080697C">
              <w:t>Kenntnisse</w:t>
            </w:r>
          </w:p>
        </w:tc>
      </w:tr>
      <w:tr w:rsidR="0080697C" w:rsidRPr="0080697C" w14:paraId="0D64DBBF" w14:textId="77777777" w:rsidTr="00310E33">
        <w:tc>
          <w:tcPr>
            <w:tcW w:w="9526" w:type="dxa"/>
          </w:tcPr>
          <w:p w14:paraId="3D80B321" w14:textId="77777777" w:rsidR="00F918BC" w:rsidRPr="0080697C" w:rsidRDefault="00CA0920" w:rsidP="00010498">
            <w:pPr>
              <w:pStyle w:val="RZText"/>
              <w:numPr>
                <w:ilvl w:val="0"/>
                <w:numId w:val="23"/>
              </w:numPr>
              <w:ind w:left="425" w:hanging="425"/>
            </w:pPr>
            <w:r w:rsidRPr="0080697C">
              <w:t>Fachspezifische rechtliche Grundlagen: Blutsicherheitsgesetz</w:t>
            </w:r>
            <w:r w:rsidR="00154A07" w:rsidRPr="0080697C">
              <w:t xml:space="preserve"> </w:t>
            </w:r>
            <w:r w:rsidRPr="0080697C">
              <w:t>(BSG), Blutspenderverordnung (BSV), Gewebesicherheitsgesetz</w:t>
            </w:r>
            <w:r w:rsidR="001A3E28" w:rsidRPr="0080697C">
              <w:t xml:space="preserve"> </w:t>
            </w:r>
            <w:r w:rsidRPr="0080697C">
              <w:t>(GSG), internationale Richtlin</w:t>
            </w:r>
            <w:r w:rsidR="001A3E28" w:rsidRPr="0080697C">
              <w:t>i</w:t>
            </w:r>
            <w:r w:rsidRPr="0080697C">
              <w:t>en (EU)</w:t>
            </w:r>
          </w:p>
        </w:tc>
      </w:tr>
      <w:tr w:rsidR="0080697C" w:rsidRPr="0080697C" w14:paraId="7C8BD250" w14:textId="77777777" w:rsidTr="00310E33">
        <w:tc>
          <w:tcPr>
            <w:tcW w:w="9526" w:type="dxa"/>
          </w:tcPr>
          <w:p w14:paraId="714EF14C" w14:textId="77777777" w:rsidR="00F918BC" w:rsidRPr="0080697C" w:rsidRDefault="00CA0920" w:rsidP="00010498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lang w:val="en-US"/>
              </w:rPr>
            </w:pPr>
            <w:proofErr w:type="spellStart"/>
            <w:r w:rsidRPr="0080697C">
              <w:rPr>
                <w:lang w:val="en-US"/>
              </w:rPr>
              <w:t>Fachsp</w:t>
            </w:r>
            <w:r w:rsidR="00BF3B67" w:rsidRPr="0080697C">
              <w:rPr>
                <w:lang w:val="en-US"/>
              </w:rPr>
              <w:t>ezifisches</w:t>
            </w:r>
            <w:proofErr w:type="spellEnd"/>
            <w:r w:rsidR="00BF3B67" w:rsidRPr="0080697C">
              <w:rPr>
                <w:lang w:val="en-US"/>
              </w:rPr>
              <w:t xml:space="preserve"> </w:t>
            </w:r>
            <w:proofErr w:type="spellStart"/>
            <w:r w:rsidR="00BF3B67" w:rsidRPr="0080697C">
              <w:rPr>
                <w:lang w:val="en-US"/>
              </w:rPr>
              <w:t>Qualitätsmanagement</w:t>
            </w:r>
            <w:proofErr w:type="spellEnd"/>
          </w:p>
        </w:tc>
      </w:tr>
      <w:tr w:rsidR="0080697C" w:rsidRPr="0080697C" w14:paraId="59BBD6C3" w14:textId="77777777" w:rsidTr="00310E33">
        <w:tc>
          <w:tcPr>
            <w:tcW w:w="9526" w:type="dxa"/>
          </w:tcPr>
          <w:p w14:paraId="1B1041DF" w14:textId="77777777" w:rsidR="00F918BC" w:rsidRPr="0080697C" w:rsidRDefault="00CA0920" w:rsidP="00010498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lang w:val="de-DE"/>
              </w:rPr>
            </w:pPr>
            <w:r w:rsidRPr="0080697C">
              <w:rPr>
                <w:lang w:val="de-DE"/>
              </w:rPr>
              <w:t>Hygiene im Spende- und Blutkomponentenproduktionsbereich (in</w:t>
            </w:r>
            <w:r w:rsidR="00F71B52" w:rsidRPr="0080697C">
              <w:rPr>
                <w:lang w:val="de-DE"/>
              </w:rPr>
              <w:t>kl.</w:t>
            </w:r>
            <w:r w:rsidR="001A3E28" w:rsidRPr="0080697C">
              <w:rPr>
                <w:lang w:val="de-DE"/>
              </w:rPr>
              <w:t xml:space="preserve"> </w:t>
            </w:r>
            <w:proofErr w:type="spellStart"/>
            <w:r w:rsidR="00F71B52" w:rsidRPr="0080697C">
              <w:rPr>
                <w:lang w:val="de-DE"/>
              </w:rPr>
              <w:t>präparative</w:t>
            </w:r>
            <w:proofErr w:type="spellEnd"/>
            <w:r w:rsidR="00F71B52" w:rsidRPr="0080697C">
              <w:rPr>
                <w:lang w:val="de-DE"/>
              </w:rPr>
              <w:t xml:space="preserve"> </w:t>
            </w:r>
            <w:proofErr w:type="spellStart"/>
            <w:r w:rsidR="00F71B52" w:rsidRPr="0080697C">
              <w:rPr>
                <w:lang w:val="de-DE"/>
              </w:rPr>
              <w:t>Apherese</w:t>
            </w:r>
            <w:proofErr w:type="spellEnd"/>
            <w:r w:rsidR="00F71B52" w:rsidRPr="0080697C">
              <w:rPr>
                <w:lang w:val="de-DE"/>
              </w:rPr>
              <w:t>)</w:t>
            </w:r>
          </w:p>
        </w:tc>
      </w:tr>
      <w:tr w:rsidR="0080697C" w:rsidRPr="0080697C" w14:paraId="03079B39" w14:textId="77777777" w:rsidTr="00310E33">
        <w:tc>
          <w:tcPr>
            <w:tcW w:w="9526" w:type="dxa"/>
          </w:tcPr>
          <w:p w14:paraId="162ACD03" w14:textId="77777777" w:rsidR="00CA0920" w:rsidRPr="0080697C" w:rsidRDefault="00CA0920" w:rsidP="00010498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lang w:val="de-DE"/>
              </w:rPr>
            </w:pPr>
            <w:r w:rsidRPr="0080697C">
              <w:rPr>
                <w:lang w:val="de-DE"/>
              </w:rPr>
              <w:t>Hygiene im Bereic</w:t>
            </w:r>
            <w:r w:rsidR="001A3E28" w:rsidRPr="0080697C">
              <w:rPr>
                <w:lang w:val="de-DE"/>
              </w:rPr>
              <w:t xml:space="preserve">h der therapeutischen </w:t>
            </w:r>
            <w:proofErr w:type="spellStart"/>
            <w:r w:rsidR="001A3E28" w:rsidRPr="0080697C">
              <w:rPr>
                <w:lang w:val="de-DE"/>
              </w:rPr>
              <w:t>Apherese</w:t>
            </w:r>
            <w:proofErr w:type="spellEnd"/>
            <w:r w:rsidR="001A3E28" w:rsidRPr="0080697C">
              <w:rPr>
                <w:lang w:val="de-DE"/>
              </w:rPr>
              <w:t xml:space="preserve"> </w:t>
            </w:r>
            <w:r w:rsidRPr="0080697C">
              <w:rPr>
                <w:lang w:val="de-DE"/>
              </w:rPr>
              <w:t>entsprechend den gültigen gesetzlichen Regelungen</w:t>
            </w:r>
          </w:p>
        </w:tc>
      </w:tr>
      <w:tr w:rsidR="0080697C" w:rsidRPr="0080697C" w14:paraId="3DD9E511" w14:textId="77777777" w:rsidTr="00310E33">
        <w:tc>
          <w:tcPr>
            <w:tcW w:w="9526" w:type="dxa"/>
          </w:tcPr>
          <w:p w14:paraId="55DA96D9" w14:textId="77777777" w:rsidR="00CA0920" w:rsidRPr="0080697C" w:rsidRDefault="00CA0920" w:rsidP="00010498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lang w:val="de-DE"/>
              </w:rPr>
            </w:pPr>
            <w:r w:rsidRPr="0080697C">
              <w:rPr>
                <w:lang w:val="de-DE"/>
              </w:rPr>
              <w:t>Medizinischer Strahlenschutz</w:t>
            </w:r>
          </w:p>
        </w:tc>
      </w:tr>
      <w:tr w:rsidR="0080697C" w:rsidRPr="0080697C" w14:paraId="006297FA" w14:textId="77777777" w:rsidTr="00310E33">
        <w:tc>
          <w:tcPr>
            <w:tcW w:w="9526" w:type="dxa"/>
          </w:tcPr>
          <w:p w14:paraId="6B358CAC" w14:textId="77777777" w:rsidR="00CA0920" w:rsidRPr="0080697C" w:rsidRDefault="00CA0920" w:rsidP="00010498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lang w:val="de-DE"/>
              </w:rPr>
            </w:pPr>
            <w:r w:rsidRPr="0080697C">
              <w:rPr>
                <w:lang w:val="de-DE"/>
              </w:rPr>
              <w:t xml:space="preserve">Geräte- und Verfahrenskunde der </w:t>
            </w:r>
            <w:proofErr w:type="spellStart"/>
            <w:r w:rsidRPr="0080697C">
              <w:rPr>
                <w:lang w:val="de-DE"/>
              </w:rPr>
              <w:t>päparativen</w:t>
            </w:r>
            <w:proofErr w:type="spellEnd"/>
            <w:r w:rsidRPr="0080697C">
              <w:rPr>
                <w:lang w:val="de-DE"/>
              </w:rPr>
              <w:t xml:space="preserve"> und therapeutischen </w:t>
            </w:r>
            <w:proofErr w:type="spellStart"/>
            <w:r w:rsidRPr="0080697C">
              <w:rPr>
                <w:lang w:val="de-DE"/>
              </w:rPr>
              <w:t>Apherese</w:t>
            </w:r>
            <w:proofErr w:type="spellEnd"/>
          </w:p>
        </w:tc>
      </w:tr>
      <w:tr w:rsidR="0080697C" w:rsidRPr="0080697C" w14:paraId="2D5D12B3" w14:textId="77777777" w:rsidTr="00310E33">
        <w:tc>
          <w:tcPr>
            <w:tcW w:w="9526" w:type="dxa"/>
          </w:tcPr>
          <w:p w14:paraId="616CFE1A" w14:textId="77777777" w:rsidR="00CA0920" w:rsidRPr="0080697C" w:rsidRDefault="00CA0920" w:rsidP="00010498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lang w:val="de-DE"/>
              </w:rPr>
            </w:pPr>
            <w:r w:rsidRPr="0080697C">
              <w:rPr>
                <w:lang w:val="de-DE"/>
              </w:rPr>
              <w:t>Geräte und Verfahren zur Bestrahlung von Blutkomponenten</w:t>
            </w:r>
          </w:p>
        </w:tc>
      </w:tr>
      <w:tr w:rsidR="0080697C" w:rsidRPr="0080697C" w14:paraId="1C9F89CA" w14:textId="77777777" w:rsidTr="00310E33">
        <w:tc>
          <w:tcPr>
            <w:tcW w:w="9526" w:type="dxa"/>
          </w:tcPr>
          <w:p w14:paraId="66A32A6D" w14:textId="77777777" w:rsidR="00CA0920" w:rsidRPr="0080697C" w:rsidRDefault="00CA0920" w:rsidP="00010498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lang w:val="de-DE"/>
              </w:rPr>
            </w:pPr>
            <w:r w:rsidRPr="0080697C">
              <w:rPr>
                <w:lang w:val="de-DE"/>
              </w:rPr>
              <w:t>Geräte und Verfahren zur Langzeitkonservierung (</w:t>
            </w:r>
            <w:proofErr w:type="spellStart"/>
            <w:r w:rsidRPr="0080697C">
              <w:rPr>
                <w:lang w:val="de-DE"/>
              </w:rPr>
              <w:t>Cryokonservierung</w:t>
            </w:r>
            <w:proofErr w:type="spellEnd"/>
            <w:r w:rsidRPr="0080697C">
              <w:rPr>
                <w:lang w:val="de-DE"/>
              </w:rPr>
              <w:t>) von zellulären Blutkomponenten, Plasma und Gewebe</w:t>
            </w:r>
          </w:p>
        </w:tc>
      </w:tr>
      <w:tr w:rsidR="00CA0920" w:rsidRPr="0080697C" w14:paraId="57B8BC47" w14:textId="77777777" w:rsidTr="00310E33">
        <w:tc>
          <w:tcPr>
            <w:tcW w:w="9526" w:type="dxa"/>
          </w:tcPr>
          <w:p w14:paraId="2F75DD54" w14:textId="77777777" w:rsidR="00CA0920" w:rsidRPr="0080697C" w:rsidRDefault="00CA0920" w:rsidP="00010498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lang w:val="de-DE"/>
              </w:rPr>
            </w:pPr>
            <w:r w:rsidRPr="0080697C">
              <w:rPr>
                <w:lang w:val="de-DE"/>
              </w:rPr>
              <w:t xml:space="preserve">Verfahren der </w:t>
            </w:r>
            <w:proofErr w:type="spellStart"/>
            <w:r w:rsidRPr="0080697C">
              <w:rPr>
                <w:lang w:val="de-DE"/>
              </w:rPr>
              <w:t>Pathogeninaktivierung</w:t>
            </w:r>
            <w:proofErr w:type="spellEnd"/>
            <w:r w:rsidRPr="0080697C">
              <w:rPr>
                <w:lang w:val="de-DE"/>
              </w:rPr>
              <w:t xml:space="preserve"> v</w:t>
            </w:r>
            <w:r w:rsidR="00BF3B67" w:rsidRPr="0080697C">
              <w:rPr>
                <w:lang w:val="de-DE"/>
              </w:rPr>
              <w:t>on Blutkomponenten</w:t>
            </w:r>
          </w:p>
        </w:tc>
      </w:tr>
    </w:tbl>
    <w:p w14:paraId="651BC4AF" w14:textId="77777777" w:rsidR="00310E33" w:rsidRPr="0080697C" w:rsidRDefault="00310E33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80697C" w:rsidRPr="0080697C" w14:paraId="68392A49" w14:textId="77777777" w:rsidTr="00310E33">
        <w:tc>
          <w:tcPr>
            <w:tcW w:w="9526" w:type="dxa"/>
          </w:tcPr>
          <w:p w14:paraId="7555660E" w14:textId="77777777" w:rsidR="00BF3B67" w:rsidRPr="0080697C" w:rsidRDefault="00010498" w:rsidP="00010498">
            <w:pPr>
              <w:pStyle w:val="RZABC"/>
            </w:pPr>
            <w:r w:rsidRPr="0080697C">
              <w:t>B)</w:t>
            </w:r>
            <w:r w:rsidRPr="0080697C">
              <w:tab/>
            </w:r>
            <w:r w:rsidR="00BF3B67" w:rsidRPr="0080697C">
              <w:t>Erfahrungen</w:t>
            </w:r>
          </w:p>
        </w:tc>
      </w:tr>
      <w:tr w:rsidR="0080697C" w:rsidRPr="0080697C" w14:paraId="59EF7379" w14:textId="77777777" w:rsidTr="00310E33">
        <w:tc>
          <w:tcPr>
            <w:tcW w:w="9526" w:type="dxa"/>
          </w:tcPr>
          <w:p w14:paraId="74180E74" w14:textId="77777777" w:rsidR="00BF3B67" w:rsidRPr="0080697C" w:rsidRDefault="00010498" w:rsidP="00010498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80697C">
              <w:t xml:space="preserve">Organisation, </w:t>
            </w:r>
            <w:r w:rsidR="00BF3B67" w:rsidRPr="0080697C">
              <w:t>Supervision und Qualitätssicherung der Herstellung spezieller transfusionsmedizinischer Blutkomponenten und Gewebeprodukte</w:t>
            </w:r>
          </w:p>
        </w:tc>
      </w:tr>
      <w:tr w:rsidR="00BF3B67" w:rsidRPr="0080697C" w14:paraId="407FDED1" w14:textId="77777777" w:rsidTr="00310E33">
        <w:tc>
          <w:tcPr>
            <w:tcW w:w="9526" w:type="dxa"/>
          </w:tcPr>
          <w:p w14:paraId="522DC232" w14:textId="77777777" w:rsidR="00BF3B67" w:rsidRPr="0080697C" w:rsidRDefault="00BF3B67" w:rsidP="00010498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80697C">
              <w:t>Organisation,  Supervision und Qualitätssicherung spezieller transfusionsmedizinischer Therapien</w:t>
            </w:r>
          </w:p>
        </w:tc>
      </w:tr>
    </w:tbl>
    <w:p w14:paraId="0493CBED" w14:textId="77777777" w:rsidR="00310E33" w:rsidRPr="0080697C" w:rsidRDefault="00310E33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89"/>
        <w:gridCol w:w="1437"/>
      </w:tblGrid>
      <w:tr w:rsidR="0080697C" w:rsidRPr="0080697C" w14:paraId="7C3D049C" w14:textId="77777777" w:rsidTr="00310E33">
        <w:tc>
          <w:tcPr>
            <w:tcW w:w="8089" w:type="dxa"/>
          </w:tcPr>
          <w:p w14:paraId="3502E7F7" w14:textId="77777777" w:rsidR="00010498" w:rsidRPr="0080697C" w:rsidRDefault="00010498" w:rsidP="00010498">
            <w:pPr>
              <w:pStyle w:val="RZABC"/>
            </w:pPr>
            <w:r w:rsidRPr="0080697C">
              <w:t>C)</w:t>
            </w:r>
            <w:r w:rsidRPr="0080697C">
              <w:tab/>
              <w:t>Fertigkeiten</w:t>
            </w:r>
          </w:p>
        </w:tc>
        <w:tc>
          <w:tcPr>
            <w:tcW w:w="1437" w:type="dxa"/>
          </w:tcPr>
          <w:p w14:paraId="4B89B04B" w14:textId="77777777" w:rsidR="00010498" w:rsidRPr="0080697C" w:rsidRDefault="00010498" w:rsidP="001D18B7">
            <w:pPr>
              <w:pStyle w:val="RZberschrift"/>
            </w:pPr>
            <w:r w:rsidRPr="0080697C">
              <w:t>Richtzahl</w:t>
            </w:r>
          </w:p>
        </w:tc>
      </w:tr>
      <w:tr w:rsidR="0080697C" w:rsidRPr="0080697C" w14:paraId="63361835" w14:textId="77777777" w:rsidTr="00310E33">
        <w:tc>
          <w:tcPr>
            <w:tcW w:w="8089" w:type="dxa"/>
          </w:tcPr>
          <w:p w14:paraId="4BE6CCEE" w14:textId="77777777" w:rsidR="00010498" w:rsidRPr="0080697C" w:rsidRDefault="001A3E28" w:rsidP="003956DA">
            <w:pPr>
              <w:pStyle w:val="RZText"/>
              <w:numPr>
                <w:ilvl w:val="0"/>
                <w:numId w:val="36"/>
              </w:numPr>
              <w:ind w:left="425" w:hanging="425"/>
            </w:pPr>
            <w:r w:rsidRPr="0080697C">
              <w:t xml:space="preserve">Durchführung von </w:t>
            </w:r>
            <w:proofErr w:type="spellStart"/>
            <w:r w:rsidRPr="0080697C">
              <w:t>prä</w:t>
            </w:r>
            <w:r w:rsidR="00010498" w:rsidRPr="0080697C">
              <w:t>parativen</w:t>
            </w:r>
            <w:proofErr w:type="spellEnd"/>
            <w:r w:rsidR="00010498" w:rsidRPr="0080697C">
              <w:t xml:space="preserve"> </w:t>
            </w:r>
            <w:proofErr w:type="spellStart"/>
            <w:r w:rsidR="00010498" w:rsidRPr="0080697C">
              <w:t>Hämapheresen</w:t>
            </w:r>
            <w:proofErr w:type="spellEnd"/>
            <w:r w:rsidR="00010498" w:rsidRPr="0080697C">
              <w:t xml:space="preserve"> (Thrombozyt</w:t>
            </w:r>
            <w:r w:rsidRPr="0080697C">
              <w:t xml:space="preserve">en, </w:t>
            </w:r>
            <w:proofErr w:type="spellStart"/>
            <w:r w:rsidRPr="0080697C">
              <w:t>hämatopoetische</w:t>
            </w:r>
            <w:proofErr w:type="spellEnd"/>
            <w:r w:rsidRPr="0080697C">
              <w:t xml:space="preserve"> Stammzellen</w:t>
            </w:r>
            <w:r w:rsidR="00010498" w:rsidRPr="0080697C">
              <w:t xml:space="preserve"> etc.) im Wirkungsbereich des Arzneimittelgesetzes</w:t>
            </w:r>
          </w:p>
        </w:tc>
        <w:tc>
          <w:tcPr>
            <w:tcW w:w="1437" w:type="dxa"/>
          </w:tcPr>
          <w:p w14:paraId="7050B4D4" w14:textId="77777777" w:rsidR="00010498" w:rsidRPr="0080697C" w:rsidRDefault="00010498" w:rsidP="001D18B7">
            <w:pPr>
              <w:pStyle w:val="RZTextzentriert"/>
            </w:pPr>
            <w:r w:rsidRPr="0080697C">
              <w:t>200</w:t>
            </w:r>
          </w:p>
        </w:tc>
      </w:tr>
      <w:tr w:rsidR="0080697C" w:rsidRPr="0080697C" w14:paraId="42ECABAB" w14:textId="77777777" w:rsidTr="00310E33">
        <w:tc>
          <w:tcPr>
            <w:tcW w:w="8089" w:type="dxa"/>
          </w:tcPr>
          <w:p w14:paraId="2D4B9860" w14:textId="77777777" w:rsidR="00010498" w:rsidRPr="0080697C" w:rsidRDefault="00010498" w:rsidP="003956DA">
            <w:pPr>
              <w:pStyle w:val="RZText"/>
              <w:numPr>
                <w:ilvl w:val="0"/>
                <w:numId w:val="36"/>
              </w:numPr>
              <w:ind w:left="425" w:hanging="425"/>
            </w:pPr>
            <w:r w:rsidRPr="0080697C">
              <w:t xml:space="preserve">Indikationsstellung und Durchführung von therapeutischen </w:t>
            </w:r>
            <w:proofErr w:type="spellStart"/>
            <w:r w:rsidRPr="0080697C">
              <w:t>Apheresen</w:t>
            </w:r>
            <w:proofErr w:type="spellEnd"/>
          </w:p>
        </w:tc>
        <w:tc>
          <w:tcPr>
            <w:tcW w:w="1437" w:type="dxa"/>
          </w:tcPr>
          <w:p w14:paraId="48215CA9" w14:textId="77777777" w:rsidR="00010498" w:rsidRPr="0080697C" w:rsidRDefault="00010498" w:rsidP="001D18B7">
            <w:pPr>
              <w:pStyle w:val="RZTextzentriert"/>
            </w:pPr>
            <w:r w:rsidRPr="0080697C">
              <w:t>100</w:t>
            </w:r>
          </w:p>
        </w:tc>
      </w:tr>
      <w:tr w:rsidR="0080697C" w:rsidRPr="0080697C" w14:paraId="444C2BA7" w14:textId="77777777" w:rsidTr="00310E33">
        <w:tc>
          <w:tcPr>
            <w:tcW w:w="8089" w:type="dxa"/>
          </w:tcPr>
          <w:p w14:paraId="0C8284A8" w14:textId="77777777" w:rsidR="00010498" w:rsidRPr="0080697C" w:rsidRDefault="00010498" w:rsidP="003956DA">
            <w:pPr>
              <w:pStyle w:val="RZText"/>
              <w:numPr>
                <w:ilvl w:val="0"/>
                <w:numId w:val="36"/>
              </w:numPr>
              <w:ind w:left="425" w:hanging="425"/>
            </w:pPr>
            <w:r w:rsidRPr="0080697C">
              <w:t xml:space="preserve">Bewertung des Erfolgs von therapeutischen </w:t>
            </w:r>
            <w:proofErr w:type="spellStart"/>
            <w:r w:rsidRPr="0080697C">
              <w:t>Apheresen</w:t>
            </w:r>
            <w:proofErr w:type="spellEnd"/>
          </w:p>
        </w:tc>
        <w:tc>
          <w:tcPr>
            <w:tcW w:w="1437" w:type="dxa"/>
          </w:tcPr>
          <w:p w14:paraId="0627EA17" w14:textId="77777777" w:rsidR="00010498" w:rsidRPr="0080697C" w:rsidRDefault="00010498" w:rsidP="001D18B7">
            <w:pPr>
              <w:pStyle w:val="RZTextzentriert"/>
            </w:pPr>
            <w:r w:rsidRPr="0080697C">
              <w:t>100</w:t>
            </w:r>
          </w:p>
        </w:tc>
      </w:tr>
      <w:tr w:rsidR="0080697C" w:rsidRPr="0080697C" w14:paraId="238B651A" w14:textId="77777777" w:rsidTr="00310E33">
        <w:tc>
          <w:tcPr>
            <w:tcW w:w="8089" w:type="dxa"/>
          </w:tcPr>
          <w:p w14:paraId="39338175" w14:textId="77777777" w:rsidR="00010498" w:rsidRPr="0080697C" w:rsidRDefault="00010498" w:rsidP="003956DA">
            <w:pPr>
              <w:pStyle w:val="RZText"/>
              <w:numPr>
                <w:ilvl w:val="0"/>
                <w:numId w:val="36"/>
              </w:numPr>
              <w:ind w:left="425" w:hanging="425"/>
            </w:pPr>
            <w:r w:rsidRPr="0080697C">
              <w:t>Durchführung der Bestrahlung von Blutkomponenten</w:t>
            </w:r>
          </w:p>
        </w:tc>
        <w:tc>
          <w:tcPr>
            <w:tcW w:w="1437" w:type="dxa"/>
          </w:tcPr>
          <w:p w14:paraId="07FA2C8A" w14:textId="77777777" w:rsidR="00010498" w:rsidRPr="0080697C" w:rsidRDefault="00010498" w:rsidP="001D18B7">
            <w:pPr>
              <w:pStyle w:val="RZTextzentriert"/>
            </w:pPr>
            <w:r w:rsidRPr="0080697C">
              <w:t>25</w:t>
            </w:r>
          </w:p>
        </w:tc>
      </w:tr>
      <w:tr w:rsidR="0080697C" w:rsidRPr="0080697C" w14:paraId="2A6B43ED" w14:textId="77777777" w:rsidTr="00310E33">
        <w:tc>
          <w:tcPr>
            <w:tcW w:w="8089" w:type="dxa"/>
          </w:tcPr>
          <w:p w14:paraId="35B26E69" w14:textId="77777777" w:rsidR="00010498" w:rsidRPr="0080697C" w:rsidRDefault="00010498" w:rsidP="003956DA">
            <w:pPr>
              <w:pStyle w:val="RZText"/>
              <w:numPr>
                <w:ilvl w:val="0"/>
                <w:numId w:val="36"/>
              </w:numPr>
              <w:ind w:left="425" w:hanging="425"/>
            </w:pPr>
            <w:r w:rsidRPr="0080697C">
              <w:t>Durchführung und Qualitätskontrolle der Langzeitkonservierung von zellulären Blutkomponenten</w:t>
            </w:r>
          </w:p>
        </w:tc>
        <w:tc>
          <w:tcPr>
            <w:tcW w:w="1437" w:type="dxa"/>
          </w:tcPr>
          <w:p w14:paraId="1942956D" w14:textId="77777777" w:rsidR="00010498" w:rsidRPr="0080697C" w:rsidRDefault="00010498" w:rsidP="001D18B7">
            <w:pPr>
              <w:pStyle w:val="RZTextzentriert"/>
            </w:pPr>
            <w:r w:rsidRPr="0080697C">
              <w:t>10</w:t>
            </w:r>
          </w:p>
        </w:tc>
      </w:tr>
      <w:tr w:rsidR="0080697C" w:rsidRPr="0080697C" w14:paraId="66A4FC13" w14:textId="77777777" w:rsidTr="00310E33">
        <w:tc>
          <w:tcPr>
            <w:tcW w:w="8089" w:type="dxa"/>
          </w:tcPr>
          <w:p w14:paraId="70199FF4" w14:textId="77777777" w:rsidR="00010498" w:rsidRPr="0080697C" w:rsidRDefault="009E6516" w:rsidP="001A3E28">
            <w:pPr>
              <w:pStyle w:val="RZText"/>
              <w:numPr>
                <w:ilvl w:val="0"/>
                <w:numId w:val="36"/>
              </w:numPr>
              <w:ind w:left="425" w:hanging="425"/>
            </w:pPr>
            <w:r w:rsidRPr="0080697C">
              <w:t>Mitwirkung bei</w:t>
            </w:r>
            <w:r w:rsidR="00010498" w:rsidRPr="0080697C">
              <w:t xml:space="preserve"> Knochenmark</w:t>
            </w:r>
            <w:r w:rsidR="001A3E28" w:rsidRPr="0080697C">
              <w:t>-</w:t>
            </w:r>
            <w:r w:rsidR="00010498" w:rsidRPr="0080697C">
              <w:t xml:space="preserve"> bzw. Stammzelltransplantationen</w:t>
            </w:r>
          </w:p>
        </w:tc>
        <w:tc>
          <w:tcPr>
            <w:tcW w:w="1437" w:type="dxa"/>
          </w:tcPr>
          <w:p w14:paraId="221A5113" w14:textId="77777777" w:rsidR="00010498" w:rsidRPr="0080697C" w:rsidRDefault="00010498" w:rsidP="001D18B7">
            <w:pPr>
              <w:pStyle w:val="RZTextzentriert"/>
            </w:pPr>
            <w:r w:rsidRPr="0080697C">
              <w:t>10</w:t>
            </w:r>
          </w:p>
        </w:tc>
      </w:tr>
      <w:tr w:rsidR="00010498" w:rsidRPr="0080697C" w14:paraId="47E829CB" w14:textId="77777777" w:rsidTr="00310E33">
        <w:tc>
          <w:tcPr>
            <w:tcW w:w="8089" w:type="dxa"/>
          </w:tcPr>
          <w:p w14:paraId="62674B41" w14:textId="77777777" w:rsidR="00010498" w:rsidRPr="0080697C" w:rsidRDefault="00010498" w:rsidP="003956DA">
            <w:pPr>
              <w:pStyle w:val="RZText"/>
              <w:numPr>
                <w:ilvl w:val="0"/>
                <w:numId w:val="36"/>
              </w:numPr>
              <w:ind w:left="425" w:hanging="425"/>
            </w:pPr>
            <w:r w:rsidRPr="0080697C">
              <w:t>Durchführung spezieller transfusionsmedizinischer Therapien</w:t>
            </w:r>
          </w:p>
        </w:tc>
        <w:tc>
          <w:tcPr>
            <w:tcW w:w="1437" w:type="dxa"/>
          </w:tcPr>
          <w:p w14:paraId="2FBEDB19" w14:textId="77777777" w:rsidR="00010498" w:rsidRPr="0080697C" w:rsidRDefault="00010498" w:rsidP="001D18B7">
            <w:pPr>
              <w:pStyle w:val="RZTextzentriert"/>
            </w:pPr>
          </w:p>
        </w:tc>
      </w:tr>
    </w:tbl>
    <w:p w14:paraId="3098372D" w14:textId="77777777" w:rsidR="00594B05" w:rsidRPr="0080697C" w:rsidRDefault="00594B05">
      <w:pPr>
        <w:rPr>
          <w:rFonts w:cs="Times New Roman"/>
          <w:szCs w:val="20"/>
        </w:rPr>
      </w:pPr>
    </w:p>
    <w:p w14:paraId="5A897870" w14:textId="77777777" w:rsidR="006C6CB9" w:rsidRPr="0080697C" w:rsidRDefault="006C6CB9">
      <w:pPr>
        <w:rPr>
          <w:rFonts w:cs="Times New Roman"/>
          <w:szCs w:val="20"/>
        </w:rPr>
      </w:pPr>
      <w:r w:rsidRPr="0080697C">
        <w:rPr>
          <w:rFonts w:cs="Times New Roman"/>
          <w:szCs w:val="20"/>
        </w:rPr>
        <w:br w:type="page"/>
      </w:r>
    </w:p>
    <w:p w14:paraId="66DE3847" w14:textId="77777777" w:rsidR="00885D30" w:rsidRPr="0080697C" w:rsidRDefault="00C869EA" w:rsidP="00E67918">
      <w:pPr>
        <w:pStyle w:val="RZberschrift"/>
      </w:pPr>
      <w:r w:rsidRPr="0080697C">
        <w:t>Modul 5</w:t>
      </w:r>
      <w:r w:rsidR="008F15EE" w:rsidRPr="0080697C">
        <w:t>:</w:t>
      </w:r>
      <w:r w:rsidR="00010498" w:rsidRPr="0080697C">
        <w:t xml:space="preserve"> S</w:t>
      </w:r>
      <w:r w:rsidR="00DD4B52" w:rsidRPr="0080697C">
        <w:t xml:space="preserve">pezielle Immunhämatologie und </w:t>
      </w:r>
      <w:proofErr w:type="spellStart"/>
      <w:r w:rsidR="00DD4B52" w:rsidRPr="0080697C">
        <w:t>Hämogenetik</w:t>
      </w:r>
      <w:proofErr w:type="spellEnd"/>
    </w:p>
    <w:p w14:paraId="7621E297" w14:textId="77777777" w:rsidR="00885D30" w:rsidRPr="0080697C" w:rsidRDefault="00885D30" w:rsidP="00E67918">
      <w:pPr>
        <w:pStyle w:val="RZberschrift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80697C" w:rsidRPr="0080697C" w14:paraId="2491723B" w14:textId="77777777" w:rsidTr="00310E33">
        <w:tc>
          <w:tcPr>
            <w:tcW w:w="9526" w:type="dxa"/>
          </w:tcPr>
          <w:p w14:paraId="0CFEC327" w14:textId="77777777" w:rsidR="00885D30" w:rsidRPr="0080697C" w:rsidRDefault="00010498" w:rsidP="00010498">
            <w:pPr>
              <w:pStyle w:val="RZABC"/>
            </w:pPr>
            <w:r w:rsidRPr="0080697C">
              <w:t>A)</w:t>
            </w:r>
            <w:r w:rsidRPr="0080697C">
              <w:tab/>
            </w:r>
            <w:r w:rsidR="00BF3B67" w:rsidRPr="0080697C">
              <w:t>Kenntnisse</w:t>
            </w:r>
          </w:p>
        </w:tc>
      </w:tr>
      <w:tr w:rsidR="0080697C" w:rsidRPr="0080697C" w14:paraId="4D1FDAAF" w14:textId="77777777" w:rsidTr="00310E33">
        <w:tc>
          <w:tcPr>
            <w:tcW w:w="9526" w:type="dxa"/>
          </w:tcPr>
          <w:p w14:paraId="7AD80AB6" w14:textId="77777777" w:rsidR="00885D30" w:rsidRPr="0080697C" w:rsidRDefault="00195C99" w:rsidP="00010498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80697C">
              <w:t>Fachspezifische rechtliche Grundlagen: Gentechnikgesetz (GTG)</w:t>
            </w:r>
          </w:p>
        </w:tc>
      </w:tr>
      <w:tr w:rsidR="0080697C" w:rsidRPr="0080697C" w14:paraId="7B881706" w14:textId="77777777" w:rsidTr="00310E33">
        <w:tc>
          <w:tcPr>
            <w:tcW w:w="9526" w:type="dxa"/>
          </w:tcPr>
          <w:p w14:paraId="5A153B12" w14:textId="77777777" w:rsidR="00885D30" w:rsidRPr="0080697C" w:rsidRDefault="00195C99" w:rsidP="00010498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80697C">
              <w:t>Fachspezifisches Qualitätsmanagement: Ringversuchswesen zur Qualitätssicherung</w:t>
            </w:r>
            <w:r w:rsidR="00885D30" w:rsidRPr="0080697C">
              <w:t xml:space="preserve"> </w:t>
            </w:r>
          </w:p>
        </w:tc>
      </w:tr>
      <w:tr w:rsidR="0080697C" w:rsidRPr="0080697C" w14:paraId="1E0D2AC4" w14:textId="77777777" w:rsidTr="00310E33">
        <w:tc>
          <w:tcPr>
            <w:tcW w:w="9526" w:type="dxa"/>
          </w:tcPr>
          <w:p w14:paraId="2EE83A31" w14:textId="77777777" w:rsidR="00195C99" w:rsidRPr="0080697C" w:rsidRDefault="00195C99" w:rsidP="00010498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80697C">
              <w:t xml:space="preserve">Abklärung von immunologischen Komplikationen nach </w:t>
            </w:r>
            <w:r w:rsidR="00BF3B67" w:rsidRPr="0080697C">
              <w:t>Transfusion und Transplantation</w:t>
            </w:r>
          </w:p>
        </w:tc>
      </w:tr>
      <w:tr w:rsidR="0080697C" w:rsidRPr="0080697C" w14:paraId="613968F0" w14:textId="77777777" w:rsidTr="00310E33">
        <w:tc>
          <w:tcPr>
            <w:tcW w:w="9526" w:type="dxa"/>
          </w:tcPr>
          <w:p w14:paraId="7A2E672F" w14:textId="77777777" w:rsidR="00195C99" w:rsidRPr="0080697C" w:rsidRDefault="00195C99" w:rsidP="00010498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80697C">
              <w:t xml:space="preserve">Verfahren zur genetischen Untersuchung </w:t>
            </w:r>
          </w:p>
        </w:tc>
      </w:tr>
      <w:tr w:rsidR="0080697C" w:rsidRPr="0080697C" w14:paraId="0D4B14F5" w14:textId="77777777" w:rsidTr="00310E33">
        <w:tc>
          <w:tcPr>
            <w:tcW w:w="9526" w:type="dxa"/>
          </w:tcPr>
          <w:p w14:paraId="727BAA8F" w14:textId="77777777" w:rsidR="00195C99" w:rsidRPr="0080697C" w:rsidRDefault="00195C99" w:rsidP="00010498">
            <w:pPr>
              <w:pStyle w:val="RZText"/>
              <w:numPr>
                <w:ilvl w:val="0"/>
                <w:numId w:val="25"/>
              </w:numPr>
              <w:ind w:left="425" w:hanging="425"/>
            </w:pPr>
            <w:proofErr w:type="spellStart"/>
            <w:r w:rsidRPr="0080697C">
              <w:t>Epigenetik</w:t>
            </w:r>
            <w:proofErr w:type="spellEnd"/>
            <w:r w:rsidRPr="0080697C">
              <w:t xml:space="preserve"> inkl. Untersuchungsverfahren </w:t>
            </w:r>
          </w:p>
        </w:tc>
      </w:tr>
      <w:tr w:rsidR="0080697C" w:rsidRPr="0080697C" w14:paraId="1AAB0030" w14:textId="77777777" w:rsidTr="00310E33">
        <w:tc>
          <w:tcPr>
            <w:tcW w:w="9526" w:type="dxa"/>
          </w:tcPr>
          <w:p w14:paraId="146FA8CA" w14:textId="77777777" w:rsidR="00195C99" w:rsidRPr="0080697C" w:rsidRDefault="00195C99" w:rsidP="00010498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80697C">
              <w:t xml:space="preserve">Verfahren zur molekulargenetischen Bestimmung von </w:t>
            </w:r>
            <w:proofErr w:type="spellStart"/>
            <w:r w:rsidRPr="0080697C">
              <w:t>Erythrozytenalloantigenen</w:t>
            </w:r>
            <w:proofErr w:type="spellEnd"/>
            <w:r w:rsidRPr="0080697C">
              <w:t xml:space="preserve"> und Interpretation</w:t>
            </w:r>
          </w:p>
        </w:tc>
      </w:tr>
      <w:tr w:rsidR="0080697C" w:rsidRPr="0080697C" w14:paraId="1564EC98" w14:textId="77777777" w:rsidTr="00310E33">
        <w:tc>
          <w:tcPr>
            <w:tcW w:w="9526" w:type="dxa"/>
          </w:tcPr>
          <w:p w14:paraId="2D32EAC2" w14:textId="77777777" w:rsidR="00195C99" w:rsidRPr="0080697C" w:rsidRDefault="00195C99" w:rsidP="00010498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80697C">
              <w:t xml:space="preserve">Immunologische Diagnostik von </w:t>
            </w:r>
            <w:proofErr w:type="spellStart"/>
            <w:r w:rsidRPr="0080697C">
              <w:t>Alloantikörpern</w:t>
            </w:r>
            <w:proofErr w:type="spellEnd"/>
            <w:r w:rsidRPr="0080697C">
              <w:t xml:space="preserve"> und Autoantikörpern gegen Thrombozyten und Granulozyten sowie </w:t>
            </w:r>
            <w:r w:rsidR="00857610" w:rsidRPr="0080697C">
              <w:t>der entsprechenden</w:t>
            </w:r>
            <w:r w:rsidRPr="0080697C">
              <w:t xml:space="preserve"> Antigenen</w:t>
            </w:r>
          </w:p>
        </w:tc>
      </w:tr>
      <w:tr w:rsidR="0080697C" w:rsidRPr="0080697C" w14:paraId="2120F3FD" w14:textId="77777777" w:rsidTr="00310E33">
        <w:tc>
          <w:tcPr>
            <w:tcW w:w="9526" w:type="dxa"/>
          </w:tcPr>
          <w:p w14:paraId="5BD54E12" w14:textId="77777777" w:rsidR="00195C99" w:rsidRPr="0080697C" w:rsidRDefault="00DD6AE9" w:rsidP="00010498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80697C">
              <w:t xml:space="preserve">Verfahren zur molekulargenetischen </w:t>
            </w:r>
            <w:r w:rsidR="00857610" w:rsidRPr="0080697C">
              <w:t xml:space="preserve">Bestimmung von </w:t>
            </w:r>
            <w:proofErr w:type="spellStart"/>
            <w:r w:rsidR="00857610" w:rsidRPr="0080697C">
              <w:t>Alloantigenen</w:t>
            </w:r>
            <w:proofErr w:type="spellEnd"/>
            <w:r w:rsidR="00857610" w:rsidRPr="0080697C">
              <w:t xml:space="preserve"> an</w:t>
            </w:r>
            <w:r w:rsidRPr="0080697C">
              <w:t xml:space="preserve"> Thrombozyten, Granulozyten und Interpretation</w:t>
            </w:r>
          </w:p>
        </w:tc>
      </w:tr>
      <w:tr w:rsidR="0080697C" w:rsidRPr="0080697C" w14:paraId="25CA1C57" w14:textId="77777777" w:rsidTr="00310E33">
        <w:tc>
          <w:tcPr>
            <w:tcW w:w="9526" w:type="dxa"/>
          </w:tcPr>
          <w:p w14:paraId="083CF686" w14:textId="77777777" w:rsidR="00195C99" w:rsidRPr="0080697C" w:rsidRDefault="00DD6AE9" w:rsidP="00010498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80697C">
              <w:t>Diagnostik von pathologischen Mutationen</w:t>
            </w:r>
          </w:p>
        </w:tc>
      </w:tr>
      <w:tr w:rsidR="0080697C" w:rsidRPr="0080697C" w14:paraId="1187DA9B" w14:textId="77777777" w:rsidTr="00310E33">
        <w:tc>
          <w:tcPr>
            <w:tcW w:w="9526" w:type="dxa"/>
          </w:tcPr>
          <w:p w14:paraId="55AE0F25" w14:textId="77777777" w:rsidR="00195C99" w:rsidRPr="0080697C" w:rsidRDefault="00DD6AE9" w:rsidP="001A3E28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80697C">
              <w:t>Reproduktion, E</w:t>
            </w:r>
            <w:r w:rsidR="001A3E28" w:rsidRPr="0080697C">
              <w:t xml:space="preserve">mbryologie, </w:t>
            </w:r>
            <w:r w:rsidRPr="0080697C">
              <w:t>Embryopathologie</w:t>
            </w:r>
          </w:p>
        </w:tc>
      </w:tr>
      <w:tr w:rsidR="0080697C" w:rsidRPr="0080697C" w14:paraId="04695805" w14:textId="77777777" w:rsidTr="00310E33">
        <w:tc>
          <w:tcPr>
            <w:tcW w:w="9526" w:type="dxa"/>
          </w:tcPr>
          <w:p w14:paraId="23DA2FD2" w14:textId="77777777" w:rsidR="00195C99" w:rsidRPr="0080697C" w:rsidRDefault="001A3E28" w:rsidP="00010498">
            <w:pPr>
              <w:pStyle w:val="RZText"/>
              <w:numPr>
                <w:ilvl w:val="0"/>
                <w:numId w:val="25"/>
              </w:numPr>
              <w:ind w:left="425" w:hanging="425"/>
            </w:pPr>
            <w:proofErr w:type="spellStart"/>
            <w:r w:rsidRPr="0080697C">
              <w:t>Zygotiediagnostik</w:t>
            </w:r>
            <w:proofErr w:type="spellEnd"/>
          </w:p>
        </w:tc>
      </w:tr>
      <w:tr w:rsidR="0080697C" w:rsidRPr="0080697C" w14:paraId="52BAEDEB" w14:textId="77777777" w:rsidTr="00310E33">
        <w:tc>
          <w:tcPr>
            <w:tcW w:w="9526" w:type="dxa"/>
          </w:tcPr>
          <w:p w14:paraId="58626B4A" w14:textId="77777777" w:rsidR="00195C99" w:rsidRPr="0080697C" w:rsidRDefault="00DD6AE9" w:rsidP="00010498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80697C">
              <w:t xml:space="preserve">Diagnostik des angeborenen und erworbenen </w:t>
            </w:r>
            <w:proofErr w:type="spellStart"/>
            <w:r w:rsidRPr="0080697C">
              <w:t>Chimärismus</w:t>
            </w:r>
            <w:proofErr w:type="spellEnd"/>
          </w:p>
        </w:tc>
      </w:tr>
      <w:tr w:rsidR="0080697C" w:rsidRPr="0080697C" w14:paraId="66BCEC10" w14:textId="77777777" w:rsidTr="00310E33">
        <w:tc>
          <w:tcPr>
            <w:tcW w:w="9526" w:type="dxa"/>
          </w:tcPr>
          <w:p w14:paraId="684629C2" w14:textId="77777777" w:rsidR="00195C99" w:rsidRPr="0080697C" w:rsidRDefault="00DD6AE9" w:rsidP="00010498">
            <w:pPr>
              <w:pStyle w:val="RZText"/>
              <w:numPr>
                <w:ilvl w:val="0"/>
                <w:numId w:val="25"/>
              </w:numPr>
              <w:ind w:left="425" w:hanging="425"/>
            </w:pPr>
            <w:proofErr w:type="spellStart"/>
            <w:r w:rsidRPr="0080697C">
              <w:t>Mosaizismusdiagnostik</w:t>
            </w:r>
            <w:proofErr w:type="spellEnd"/>
          </w:p>
        </w:tc>
      </w:tr>
      <w:tr w:rsidR="0080697C" w:rsidRPr="0080697C" w14:paraId="6F3E5D70" w14:textId="77777777" w:rsidTr="00310E33">
        <w:tc>
          <w:tcPr>
            <w:tcW w:w="9526" w:type="dxa"/>
          </w:tcPr>
          <w:p w14:paraId="78B913ED" w14:textId="77777777" w:rsidR="00195C99" w:rsidRPr="0080697C" w:rsidRDefault="00DD6AE9" w:rsidP="00010498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80697C">
              <w:t>Identitäts- und Abstammungsdiagnostik inkl. statistischer Methoden</w:t>
            </w:r>
            <w:r w:rsidR="00195C99" w:rsidRPr="0080697C">
              <w:t xml:space="preserve"> </w:t>
            </w:r>
          </w:p>
        </w:tc>
      </w:tr>
      <w:tr w:rsidR="0080697C" w:rsidRPr="0080697C" w14:paraId="21A4DF60" w14:textId="77777777" w:rsidTr="00310E33">
        <w:tc>
          <w:tcPr>
            <w:tcW w:w="9526" w:type="dxa"/>
          </w:tcPr>
          <w:p w14:paraId="469372B8" w14:textId="77777777" w:rsidR="00195C99" w:rsidRPr="0080697C" w:rsidRDefault="00DD6AE9" w:rsidP="00010498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80697C">
              <w:t>HLA,</w:t>
            </w:r>
            <w:r w:rsidR="001A3E28" w:rsidRPr="0080697C">
              <w:t xml:space="preserve"> </w:t>
            </w:r>
            <w:r w:rsidRPr="0080697C">
              <w:t xml:space="preserve">Krankheitsassoziationen und </w:t>
            </w:r>
            <w:proofErr w:type="spellStart"/>
            <w:r w:rsidRPr="0080697C">
              <w:t>Pharmakogenomik</w:t>
            </w:r>
            <w:proofErr w:type="spellEnd"/>
          </w:p>
        </w:tc>
      </w:tr>
      <w:tr w:rsidR="00DD6AE9" w:rsidRPr="0080697C" w14:paraId="02394A99" w14:textId="77777777" w:rsidTr="00310E33">
        <w:tc>
          <w:tcPr>
            <w:tcW w:w="9526" w:type="dxa"/>
          </w:tcPr>
          <w:p w14:paraId="4D1A3A3E" w14:textId="77777777" w:rsidR="00DD6AE9" w:rsidRPr="0080697C" w:rsidRDefault="00DD6AE9" w:rsidP="00010498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80697C">
              <w:t xml:space="preserve">Verfahren zur nicht-invasiven </w:t>
            </w:r>
            <w:proofErr w:type="spellStart"/>
            <w:r w:rsidRPr="0080697C">
              <w:t>Pränataldiagnostik</w:t>
            </w:r>
            <w:proofErr w:type="spellEnd"/>
            <w:r w:rsidRPr="0080697C">
              <w:t xml:space="preserve"> aus mütterlichem Plasma</w:t>
            </w:r>
          </w:p>
        </w:tc>
      </w:tr>
    </w:tbl>
    <w:p w14:paraId="6AEF7C89" w14:textId="77777777" w:rsidR="00310E33" w:rsidRPr="0080697C" w:rsidRDefault="00310E33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80697C" w:rsidRPr="0080697C" w14:paraId="38E7A12B" w14:textId="77777777" w:rsidTr="00310E33">
        <w:tc>
          <w:tcPr>
            <w:tcW w:w="9526" w:type="dxa"/>
          </w:tcPr>
          <w:p w14:paraId="00899361" w14:textId="77777777" w:rsidR="00BF3B67" w:rsidRPr="0080697C" w:rsidRDefault="00010498" w:rsidP="00010498">
            <w:pPr>
              <w:pStyle w:val="RZABC"/>
            </w:pPr>
            <w:r w:rsidRPr="0080697C">
              <w:t>B)</w:t>
            </w:r>
            <w:r w:rsidRPr="0080697C">
              <w:tab/>
            </w:r>
            <w:r w:rsidR="00BF3B67" w:rsidRPr="0080697C">
              <w:t>Erfahrungen</w:t>
            </w:r>
          </w:p>
        </w:tc>
      </w:tr>
      <w:tr w:rsidR="0080697C" w:rsidRPr="0080697C" w14:paraId="1AC12DBE" w14:textId="77777777" w:rsidTr="00310E33">
        <w:tc>
          <w:tcPr>
            <w:tcW w:w="9526" w:type="dxa"/>
          </w:tcPr>
          <w:p w14:paraId="291EB98D" w14:textId="77777777" w:rsidR="00BF3B67" w:rsidRPr="0080697C" w:rsidRDefault="00BF3B67" w:rsidP="00010498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80697C">
              <w:t xml:space="preserve">Organisation und Supervision eines </w:t>
            </w:r>
            <w:proofErr w:type="spellStart"/>
            <w:r w:rsidRPr="0080697C">
              <w:t>leukozytenserologischen</w:t>
            </w:r>
            <w:proofErr w:type="spellEnd"/>
            <w:r w:rsidRPr="0080697C">
              <w:t xml:space="preserve"> Speziallaboratoriums</w:t>
            </w:r>
          </w:p>
        </w:tc>
      </w:tr>
      <w:tr w:rsidR="00BF3B67" w:rsidRPr="0080697C" w14:paraId="496846D3" w14:textId="77777777" w:rsidTr="00310E33">
        <w:tc>
          <w:tcPr>
            <w:tcW w:w="9526" w:type="dxa"/>
          </w:tcPr>
          <w:p w14:paraId="00048B7F" w14:textId="77777777" w:rsidR="00BF3B67" w:rsidRPr="0080697C" w:rsidRDefault="00BF3B67" w:rsidP="00010498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80697C">
              <w:t>Genetische Beratung</w:t>
            </w:r>
          </w:p>
        </w:tc>
      </w:tr>
    </w:tbl>
    <w:p w14:paraId="4071F5A1" w14:textId="77777777" w:rsidR="00310E33" w:rsidRPr="0080697C" w:rsidRDefault="00310E33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102"/>
        <w:gridCol w:w="1424"/>
      </w:tblGrid>
      <w:tr w:rsidR="0080697C" w:rsidRPr="0080697C" w14:paraId="416CFACB" w14:textId="77777777" w:rsidTr="00310E33">
        <w:tc>
          <w:tcPr>
            <w:tcW w:w="8071" w:type="dxa"/>
          </w:tcPr>
          <w:p w14:paraId="6EE8F52E" w14:textId="77777777" w:rsidR="00010498" w:rsidRPr="0080697C" w:rsidRDefault="00010498" w:rsidP="00010498">
            <w:pPr>
              <w:pStyle w:val="RZABC"/>
            </w:pPr>
            <w:r w:rsidRPr="0080697C">
              <w:t>C)</w:t>
            </w:r>
            <w:r w:rsidRPr="0080697C">
              <w:tab/>
              <w:t>Fertigkeiten</w:t>
            </w:r>
          </w:p>
        </w:tc>
        <w:tc>
          <w:tcPr>
            <w:tcW w:w="1418" w:type="dxa"/>
          </w:tcPr>
          <w:p w14:paraId="7A12E1CA" w14:textId="77777777" w:rsidR="00010498" w:rsidRPr="0080697C" w:rsidRDefault="00010498" w:rsidP="001D18B7">
            <w:pPr>
              <w:pStyle w:val="RZberschrift"/>
            </w:pPr>
            <w:r w:rsidRPr="0080697C">
              <w:t>Richtzahl</w:t>
            </w:r>
          </w:p>
        </w:tc>
      </w:tr>
      <w:tr w:rsidR="0080697C" w:rsidRPr="0080697C" w14:paraId="083B4D56" w14:textId="77777777" w:rsidTr="00310E33">
        <w:tc>
          <w:tcPr>
            <w:tcW w:w="8071" w:type="dxa"/>
          </w:tcPr>
          <w:p w14:paraId="0CDE13B1" w14:textId="77777777" w:rsidR="00010498" w:rsidRPr="0080697C" w:rsidRDefault="00010498" w:rsidP="00010498">
            <w:pPr>
              <w:pStyle w:val="RZText"/>
              <w:numPr>
                <w:ilvl w:val="0"/>
                <w:numId w:val="27"/>
              </w:numPr>
              <w:ind w:left="425" w:hanging="425"/>
            </w:pPr>
            <w:r w:rsidRPr="0080697C">
              <w:t xml:space="preserve">Abgabe von Transfusionsempfehlungen bei </w:t>
            </w:r>
            <w:proofErr w:type="spellStart"/>
            <w:r w:rsidRPr="0080697C">
              <w:t>allogenen</w:t>
            </w:r>
            <w:proofErr w:type="spellEnd"/>
            <w:r w:rsidRPr="0080697C">
              <w:t xml:space="preserve"> </w:t>
            </w:r>
            <w:proofErr w:type="spellStart"/>
            <w:r w:rsidRPr="0080697C">
              <w:t>hämatopoetischen</w:t>
            </w:r>
            <w:proofErr w:type="spellEnd"/>
            <w:r w:rsidRPr="0080697C">
              <w:t xml:space="preserve"> Stammzelltransplantation</w:t>
            </w:r>
          </w:p>
        </w:tc>
        <w:tc>
          <w:tcPr>
            <w:tcW w:w="1418" w:type="dxa"/>
          </w:tcPr>
          <w:p w14:paraId="3EA62DE4" w14:textId="77777777" w:rsidR="00010498" w:rsidRPr="0080697C" w:rsidRDefault="00010498" w:rsidP="001D18B7">
            <w:pPr>
              <w:pStyle w:val="RZTextzentriert"/>
            </w:pPr>
            <w:r w:rsidRPr="0080697C">
              <w:t>20</w:t>
            </w:r>
          </w:p>
        </w:tc>
      </w:tr>
      <w:tr w:rsidR="0080697C" w:rsidRPr="0080697C" w14:paraId="49785BBD" w14:textId="77777777" w:rsidTr="00310E33">
        <w:tc>
          <w:tcPr>
            <w:tcW w:w="8071" w:type="dxa"/>
          </w:tcPr>
          <w:p w14:paraId="661296FC" w14:textId="77777777" w:rsidR="00010498" w:rsidRPr="0080697C" w:rsidRDefault="00010498" w:rsidP="00010498">
            <w:pPr>
              <w:pStyle w:val="RZText"/>
              <w:numPr>
                <w:ilvl w:val="0"/>
                <w:numId w:val="27"/>
              </w:numPr>
              <w:ind w:left="425" w:hanging="425"/>
            </w:pPr>
            <w:r w:rsidRPr="0080697C">
              <w:t xml:space="preserve">Durchführung von Antikörperbestimmungen und </w:t>
            </w:r>
            <w:proofErr w:type="spellStart"/>
            <w:r w:rsidRPr="0080697C">
              <w:t>Crossmatchuntersuchungen</w:t>
            </w:r>
            <w:proofErr w:type="spellEnd"/>
          </w:p>
        </w:tc>
        <w:tc>
          <w:tcPr>
            <w:tcW w:w="1418" w:type="dxa"/>
          </w:tcPr>
          <w:p w14:paraId="72372AF8" w14:textId="77777777" w:rsidR="00010498" w:rsidRPr="0080697C" w:rsidRDefault="00010498" w:rsidP="001D18B7">
            <w:pPr>
              <w:pStyle w:val="RZTextzentriert"/>
            </w:pPr>
            <w:r w:rsidRPr="0080697C">
              <w:t>100</w:t>
            </w:r>
          </w:p>
        </w:tc>
      </w:tr>
      <w:tr w:rsidR="0080697C" w:rsidRPr="0080697C" w14:paraId="3072500E" w14:textId="77777777" w:rsidTr="00310E33">
        <w:tc>
          <w:tcPr>
            <w:tcW w:w="8071" w:type="dxa"/>
          </w:tcPr>
          <w:p w14:paraId="29642E04" w14:textId="77777777" w:rsidR="00010498" w:rsidRPr="0080697C" w:rsidRDefault="00010498" w:rsidP="00010498">
            <w:pPr>
              <w:pStyle w:val="RZText"/>
              <w:numPr>
                <w:ilvl w:val="0"/>
                <w:numId w:val="27"/>
              </w:numPr>
              <w:ind w:left="425" w:hanging="425"/>
            </w:pPr>
            <w:r w:rsidRPr="0080697C">
              <w:t xml:space="preserve">Durchführung von </w:t>
            </w:r>
            <w:proofErr w:type="spellStart"/>
            <w:r w:rsidRPr="0080697C">
              <w:t>Thrombozytenfunktionstests</w:t>
            </w:r>
            <w:proofErr w:type="spellEnd"/>
          </w:p>
        </w:tc>
        <w:tc>
          <w:tcPr>
            <w:tcW w:w="1418" w:type="dxa"/>
          </w:tcPr>
          <w:p w14:paraId="03460674" w14:textId="77777777" w:rsidR="00010498" w:rsidRPr="0080697C" w:rsidRDefault="00010498" w:rsidP="001D18B7">
            <w:pPr>
              <w:pStyle w:val="RZTextzentriert"/>
            </w:pPr>
            <w:r w:rsidRPr="0080697C">
              <w:t>25</w:t>
            </w:r>
          </w:p>
        </w:tc>
      </w:tr>
      <w:tr w:rsidR="0080697C" w:rsidRPr="0080697C" w14:paraId="576477A4" w14:textId="77777777" w:rsidTr="00310E33">
        <w:tc>
          <w:tcPr>
            <w:tcW w:w="8071" w:type="dxa"/>
          </w:tcPr>
          <w:p w14:paraId="2C76009B" w14:textId="77777777" w:rsidR="00010498" w:rsidRPr="0080697C" w:rsidRDefault="00010498" w:rsidP="00010498">
            <w:pPr>
              <w:pStyle w:val="RZText"/>
              <w:numPr>
                <w:ilvl w:val="0"/>
                <w:numId w:val="27"/>
              </w:numPr>
              <w:ind w:left="425" w:hanging="425"/>
            </w:pPr>
            <w:r w:rsidRPr="0080697C">
              <w:t xml:space="preserve">Durchführung von genetischen Untersuchungen </w:t>
            </w:r>
            <w:proofErr w:type="spellStart"/>
            <w:r w:rsidRPr="0080697C">
              <w:t>thrombozytärer</w:t>
            </w:r>
            <w:proofErr w:type="spellEnd"/>
            <w:r w:rsidRPr="0080697C">
              <w:t xml:space="preserve"> und </w:t>
            </w:r>
            <w:proofErr w:type="spellStart"/>
            <w:r w:rsidRPr="0080697C">
              <w:t>granulozytärer</w:t>
            </w:r>
            <w:proofErr w:type="spellEnd"/>
            <w:r w:rsidRPr="0080697C">
              <w:t xml:space="preserve"> Antigene</w:t>
            </w:r>
          </w:p>
        </w:tc>
        <w:tc>
          <w:tcPr>
            <w:tcW w:w="1418" w:type="dxa"/>
          </w:tcPr>
          <w:p w14:paraId="46020AC8" w14:textId="77777777" w:rsidR="00010498" w:rsidRPr="0080697C" w:rsidRDefault="00010498" w:rsidP="001D18B7">
            <w:pPr>
              <w:pStyle w:val="RZTextzentriert"/>
            </w:pPr>
            <w:r w:rsidRPr="0080697C">
              <w:t>50</w:t>
            </w:r>
          </w:p>
        </w:tc>
      </w:tr>
      <w:tr w:rsidR="0080697C" w:rsidRPr="0080697C" w14:paraId="0958E29A" w14:textId="77777777" w:rsidTr="00310E33">
        <w:tc>
          <w:tcPr>
            <w:tcW w:w="8071" w:type="dxa"/>
          </w:tcPr>
          <w:p w14:paraId="444EB860" w14:textId="77777777" w:rsidR="00010498" w:rsidRPr="0080697C" w:rsidRDefault="00010498" w:rsidP="00010498">
            <w:pPr>
              <w:pStyle w:val="RZText"/>
              <w:numPr>
                <w:ilvl w:val="0"/>
                <w:numId w:val="27"/>
              </w:numPr>
              <w:ind w:left="425" w:hanging="425"/>
            </w:pPr>
            <w:r w:rsidRPr="0080697C">
              <w:t xml:space="preserve">Immunologische und genetische Abklärung von </w:t>
            </w:r>
            <w:proofErr w:type="spellStart"/>
            <w:r w:rsidRPr="0080697C">
              <w:t>Thrombopenien</w:t>
            </w:r>
            <w:proofErr w:type="spellEnd"/>
          </w:p>
        </w:tc>
        <w:tc>
          <w:tcPr>
            <w:tcW w:w="1418" w:type="dxa"/>
          </w:tcPr>
          <w:p w14:paraId="1B042700" w14:textId="77777777" w:rsidR="00010498" w:rsidRPr="0080697C" w:rsidRDefault="00010498" w:rsidP="001D18B7">
            <w:pPr>
              <w:pStyle w:val="RZTextzentriert"/>
            </w:pPr>
            <w:r w:rsidRPr="0080697C">
              <w:t>25</w:t>
            </w:r>
          </w:p>
        </w:tc>
      </w:tr>
      <w:tr w:rsidR="00010498" w:rsidRPr="0080697C" w14:paraId="3EAC1F23" w14:textId="77777777" w:rsidTr="00310E33">
        <w:tc>
          <w:tcPr>
            <w:tcW w:w="8071" w:type="dxa"/>
          </w:tcPr>
          <w:p w14:paraId="31F9D8E1" w14:textId="49F2E6F1" w:rsidR="00010498" w:rsidRPr="0080697C" w:rsidRDefault="001A3E28" w:rsidP="001B4A77">
            <w:pPr>
              <w:pStyle w:val="RZText"/>
              <w:numPr>
                <w:ilvl w:val="0"/>
                <w:numId w:val="27"/>
              </w:numPr>
              <w:ind w:left="425" w:hanging="425"/>
            </w:pPr>
            <w:r w:rsidRPr="0080697C">
              <w:t>Interdisziplinäre g</w:t>
            </w:r>
            <w:r w:rsidR="00010498" w:rsidRPr="0080697C">
              <w:t xml:space="preserve">enetische Beratung bei </w:t>
            </w:r>
            <w:r w:rsidR="001B4A77" w:rsidRPr="0080697C">
              <w:t xml:space="preserve">Patientinnen und Patienten </w:t>
            </w:r>
            <w:r w:rsidR="00010498" w:rsidRPr="0080697C">
              <w:t>mit irregulären Antikörpern gegen Blutzellantigene unter besonderen Umständen (Eigenblutvorsorge, Ris</w:t>
            </w:r>
            <w:r w:rsidRPr="0080697C">
              <w:t>iko für</w:t>
            </w:r>
            <w:r w:rsidR="00010498" w:rsidRPr="0080697C">
              <w:t xml:space="preserve"> fetale </w:t>
            </w:r>
            <w:proofErr w:type="spellStart"/>
            <w:r w:rsidR="00010498" w:rsidRPr="0080697C">
              <w:t>Immunzytopenien</w:t>
            </w:r>
            <w:proofErr w:type="spellEnd"/>
            <w:r w:rsidR="00010498" w:rsidRPr="0080697C">
              <w:t>)</w:t>
            </w:r>
          </w:p>
        </w:tc>
        <w:tc>
          <w:tcPr>
            <w:tcW w:w="1418" w:type="dxa"/>
          </w:tcPr>
          <w:p w14:paraId="59020CA6" w14:textId="77777777" w:rsidR="00010498" w:rsidRPr="0080697C" w:rsidRDefault="00010498" w:rsidP="001D18B7">
            <w:pPr>
              <w:pStyle w:val="RZTextzentriert"/>
            </w:pPr>
            <w:r w:rsidRPr="0080697C">
              <w:t>10</w:t>
            </w:r>
          </w:p>
        </w:tc>
      </w:tr>
    </w:tbl>
    <w:p w14:paraId="6C334B97" w14:textId="77777777" w:rsidR="00B71CBA" w:rsidRPr="0080697C" w:rsidRDefault="00B71CBA"/>
    <w:p w14:paraId="06E7E3CF" w14:textId="77777777" w:rsidR="006C6CB9" w:rsidRPr="0080697C" w:rsidRDefault="006C6CB9" w:rsidP="00885D30">
      <w:pPr>
        <w:rPr>
          <w:rFonts w:cs="Times New Roman"/>
          <w:b/>
          <w:szCs w:val="20"/>
        </w:rPr>
      </w:pPr>
    </w:p>
    <w:p w14:paraId="091B2ABC" w14:textId="77777777" w:rsidR="006C6CB9" w:rsidRPr="0080697C" w:rsidRDefault="006C6CB9">
      <w:pPr>
        <w:rPr>
          <w:rFonts w:cs="Times New Roman"/>
          <w:szCs w:val="20"/>
        </w:rPr>
      </w:pPr>
      <w:r w:rsidRPr="0080697C">
        <w:rPr>
          <w:rFonts w:cs="Times New Roman"/>
          <w:szCs w:val="20"/>
        </w:rPr>
        <w:br w:type="page"/>
      </w:r>
    </w:p>
    <w:p w14:paraId="72431A0D" w14:textId="77777777" w:rsidR="00BE29E6" w:rsidRPr="0080697C" w:rsidRDefault="00A91432" w:rsidP="00E67918">
      <w:pPr>
        <w:pStyle w:val="RZberschrift"/>
      </w:pPr>
      <w:r w:rsidRPr="0080697C">
        <w:t xml:space="preserve">Modul </w:t>
      </w:r>
      <w:r w:rsidR="00C869EA" w:rsidRPr="0080697C">
        <w:t>6</w:t>
      </w:r>
      <w:r w:rsidR="008F15EE" w:rsidRPr="0080697C">
        <w:t>:</w:t>
      </w:r>
      <w:r w:rsidR="00E67918" w:rsidRPr="0080697C">
        <w:t xml:space="preserve"> </w:t>
      </w:r>
      <w:r w:rsidR="009E6516" w:rsidRPr="0080697C">
        <w:t>Gewebebankmanagement</w:t>
      </w:r>
      <w:r w:rsidR="00BE29E6" w:rsidRPr="0080697C">
        <w:t xml:space="preserve"> und </w:t>
      </w:r>
      <w:r w:rsidR="007B7699" w:rsidRPr="0080697C">
        <w:t>Arzneimitte</w:t>
      </w:r>
      <w:r w:rsidR="0082377C" w:rsidRPr="0080697C">
        <w:t>l</w:t>
      </w:r>
      <w:r w:rsidR="007B7699" w:rsidRPr="0080697C">
        <w:t xml:space="preserve"> für neuartige Therapien</w:t>
      </w:r>
    </w:p>
    <w:p w14:paraId="134B67ED" w14:textId="77777777" w:rsidR="004B0F9C" w:rsidRPr="0080697C" w:rsidRDefault="004B0F9C" w:rsidP="00E67918">
      <w:pPr>
        <w:pStyle w:val="RZberschrift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80697C" w:rsidRPr="0080697C" w14:paraId="4E602F74" w14:textId="77777777" w:rsidTr="00310E33">
        <w:tc>
          <w:tcPr>
            <w:tcW w:w="9526" w:type="dxa"/>
          </w:tcPr>
          <w:p w14:paraId="4EDEA4AC" w14:textId="77777777" w:rsidR="00A91432" w:rsidRPr="0080697C" w:rsidRDefault="00C46F79" w:rsidP="00C46F79">
            <w:pPr>
              <w:pStyle w:val="RZABC"/>
            </w:pPr>
            <w:r w:rsidRPr="0080697C">
              <w:t>A)</w:t>
            </w:r>
            <w:r w:rsidRPr="0080697C">
              <w:tab/>
            </w:r>
            <w:r w:rsidR="00BF3B67" w:rsidRPr="0080697C">
              <w:t>Kenntnisse</w:t>
            </w:r>
          </w:p>
        </w:tc>
      </w:tr>
      <w:tr w:rsidR="0080697C" w:rsidRPr="0080697C" w14:paraId="0F0B0627" w14:textId="77777777" w:rsidTr="00310E33">
        <w:tc>
          <w:tcPr>
            <w:tcW w:w="9526" w:type="dxa"/>
          </w:tcPr>
          <w:p w14:paraId="5B094E3B" w14:textId="77777777" w:rsidR="00A91432" w:rsidRPr="0080697C" w:rsidRDefault="007B7699" w:rsidP="006C5019">
            <w:pPr>
              <w:pStyle w:val="RZText"/>
              <w:numPr>
                <w:ilvl w:val="0"/>
                <w:numId w:val="29"/>
              </w:numPr>
              <w:ind w:left="425" w:hanging="425"/>
              <w:rPr>
                <w:szCs w:val="20"/>
              </w:rPr>
            </w:pPr>
            <w:r w:rsidRPr="0080697C">
              <w:rPr>
                <w:szCs w:val="20"/>
              </w:rPr>
              <w:t xml:space="preserve">Rechtliche Grundlagen: Arzneimittelgesetz (AMG), Arzneimittelbetriebsordnung (AMBO), nationale und überregionale </w:t>
            </w:r>
            <w:proofErr w:type="spellStart"/>
            <w:r w:rsidRPr="0080697C">
              <w:rPr>
                <w:szCs w:val="20"/>
              </w:rPr>
              <w:t>Reg</w:t>
            </w:r>
            <w:r w:rsidR="001A3E28" w:rsidRPr="0080697C">
              <w:rPr>
                <w:szCs w:val="20"/>
              </w:rPr>
              <w:t>ulatorien</w:t>
            </w:r>
            <w:proofErr w:type="spellEnd"/>
            <w:r w:rsidR="001A3E28" w:rsidRPr="0080697C">
              <w:rPr>
                <w:szCs w:val="20"/>
              </w:rPr>
              <w:t xml:space="preserve"> für Arzneimittel für n</w:t>
            </w:r>
            <w:r w:rsidRPr="0080697C">
              <w:rPr>
                <w:szCs w:val="20"/>
              </w:rPr>
              <w:t xml:space="preserve">euartige Therapien (= </w:t>
            </w:r>
            <w:proofErr w:type="spellStart"/>
            <w:r w:rsidRPr="0080697C">
              <w:rPr>
                <w:szCs w:val="20"/>
              </w:rPr>
              <w:t>Advanced</w:t>
            </w:r>
            <w:proofErr w:type="spellEnd"/>
            <w:r w:rsidRPr="0080697C">
              <w:rPr>
                <w:szCs w:val="20"/>
              </w:rPr>
              <w:t xml:space="preserve"> </w:t>
            </w:r>
            <w:proofErr w:type="spellStart"/>
            <w:r w:rsidRPr="0080697C">
              <w:rPr>
                <w:szCs w:val="20"/>
              </w:rPr>
              <w:t>Therapy</w:t>
            </w:r>
            <w:proofErr w:type="spellEnd"/>
            <w:r w:rsidRPr="0080697C">
              <w:rPr>
                <w:szCs w:val="20"/>
              </w:rPr>
              <w:t xml:space="preserve"> </w:t>
            </w:r>
            <w:proofErr w:type="spellStart"/>
            <w:r w:rsidRPr="0080697C">
              <w:rPr>
                <w:szCs w:val="20"/>
              </w:rPr>
              <w:t>Medicinal</w:t>
            </w:r>
            <w:proofErr w:type="spellEnd"/>
            <w:r w:rsidRPr="0080697C">
              <w:rPr>
                <w:szCs w:val="20"/>
              </w:rPr>
              <w:t xml:space="preserve"> Products (ATMP), </w:t>
            </w:r>
            <w:r w:rsidRPr="0080697C">
              <w:rPr>
                <w:iCs/>
                <w:szCs w:val="20"/>
              </w:rPr>
              <w:t>Gentechnikgesetz (GTG</w:t>
            </w:r>
            <w:r w:rsidRPr="0080697C">
              <w:rPr>
                <w:i/>
                <w:iCs/>
                <w:szCs w:val="20"/>
              </w:rPr>
              <w:t xml:space="preserve">), </w:t>
            </w:r>
            <w:r w:rsidRPr="0080697C">
              <w:rPr>
                <w:szCs w:val="20"/>
              </w:rPr>
              <w:t xml:space="preserve">Gewebesicherheitsgesetz (GSG), Gewebebankenverordnung (GBVO), Gewebeentnahmeeinrichtungsverordnung (GEEVO), </w:t>
            </w:r>
            <w:proofErr w:type="spellStart"/>
            <w:r w:rsidRPr="0080697C">
              <w:rPr>
                <w:szCs w:val="20"/>
              </w:rPr>
              <w:t>Gewebevigilanzverordnung</w:t>
            </w:r>
            <w:proofErr w:type="spellEnd"/>
            <w:r w:rsidRPr="0080697C">
              <w:rPr>
                <w:szCs w:val="20"/>
              </w:rPr>
              <w:t xml:space="preserve"> (GVVO), </w:t>
            </w:r>
            <w:r w:rsidR="006C5019" w:rsidRPr="0080697C">
              <w:rPr>
                <w:szCs w:val="20"/>
              </w:rPr>
              <w:t>europäische Rechtsvorschriften</w:t>
            </w:r>
          </w:p>
        </w:tc>
      </w:tr>
      <w:tr w:rsidR="0080697C" w:rsidRPr="0080697C" w14:paraId="1EF5BC7A" w14:textId="77777777" w:rsidTr="00310E33">
        <w:tc>
          <w:tcPr>
            <w:tcW w:w="9526" w:type="dxa"/>
          </w:tcPr>
          <w:p w14:paraId="34F7BC0B" w14:textId="77777777" w:rsidR="00D93A3A" w:rsidRPr="0080697C" w:rsidRDefault="007B7699" w:rsidP="00C46F79">
            <w:pPr>
              <w:pStyle w:val="RZText"/>
              <w:numPr>
                <w:ilvl w:val="0"/>
                <w:numId w:val="29"/>
              </w:numPr>
              <w:ind w:left="425" w:hanging="425"/>
              <w:rPr>
                <w:szCs w:val="20"/>
                <w:lang w:val="en-US"/>
              </w:rPr>
            </w:pPr>
            <w:r w:rsidRPr="0080697C">
              <w:rPr>
                <w:szCs w:val="20"/>
              </w:rPr>
              <w:t>Anforderungen an Entnahmeeinrichtungen und Herstellungsbetriebe für die P</w:t>
            </w:r>
            <w:r w:rsidR="006C5019" w:rsidRPr="0080697C">
              <w:rPr>
                <w:szCs w:val="20"/>
              </w:rPr>
              <w:t>roduktion von Arzneimittel</w:t>
            </w:r>
            <w:r w:rsidR="004B0F9C" w:rsidRPr="0080697C">
              <w:rPr>
                <w:szCs w:val="20"/>
              </w:rPr>
              <w:t>n</w:t>
            </w:r>
            <w:r w:rsidR="006C5019" w:rsidRPr="0080697C">
              <w:rPr>
                <w:szCs w:val="20"/>
              </w:rPr>
              <w:t xml:space="preserve"> für n</w:t>
            </w:r>
            <w:r w:rsidRPr="0080697C">
              <w:rPr>
                <w:szCs w:val="20"/>
              </w:rPr>
              <w:t>euartige Therapien</w:t>
            </w:r>
          </w:p>
        </w:tc>
      </w:tr>
      <w:tr w:rsidR="0080697C" w:rsidRPr="0080697C" w14:paraId="1095CA51" w14:textId="77777777" w:rsidTr="00310E33">
        <w:tc>
          <w:tcPr>
            <w:tcW w:w="9526" w:type="dxa"/>
          </w:tcPr>
          <w:p w14:paraId="544C5CED" w14:textId="77777777" w:rsidR="00D93A3A" w:rsidRPr="0080697C" w:rsidRDefault="007B7699" w:rsidP="00C46F79">
            <w:pPr>
              <w:pStyle w:val="RZText"/>
              <w:numPr>
                <w:ilvl w:val="0"/>
                <w:numId w:val="29"/>
              </w:numPr>
              <w:ind w:left="425" w:hanging="425"/>
              <w:rPr>
                <w:szCs w:val="20"/>
              </w:rPr>
            </w:pPr>
            <w:r w:rsidRPr="0080697C">
              <w:rPr>
                <w:szCs w:val="20"/>
              </w:rPr>
              <w:t>K</w:t>
            </w:r>
            <w:r w:rsidR="006C5019" w:rsidRPr="0080697C">
              <w:rPr>
                <w:szCs w:val="20"/>
              </w:rPr>
              <w:t>ategorien von Arzneimittel</w:t>
            </w:r>
            <w:r w:rsidR="004B0F9C" w:rsidRPr="0080697C">
              <w:rPr>
                <w:szCs w:val="20"/>
              </w:rPr>
              <w:t>n</w:t>
            </w:r>
            <w:r w:rsidR="006C5019" w:rsidRPr="0080697C">
              <w:rPr>
                <w:szCs w:val="20"/>
              </w:rPr>
              <w:t xml:space="preserve"> für neuartige</w:t>
            </w:r>
            <w:r w:rsidR="001A3E28" w:rsidRPr="0080697C">
              <w:rPr>
                <w:szCs w:val="20"/>
              </w:rPr>
              <w:t xml:space="preserve"> Therapien (ATMP</w:t>
            </w:r>
            <w:r w:rsidRPr="0080697C">
              <w:rPr>
                <w:szCs w:val="20"/>
              </w:rPr>
              <w:t>): Gewebeprodukte (</w:t>
            </w:r>
            <w:proofErr w:type="spellStart"/>
            <w:r w:rsidRPr="0080697C">
              <w:rPr>
                <w:szCs w:val="20"/>
              </w:rPr>
              <w:t>Tis</w:t>
            </w:r>
            <w:r w:rsidR="001A3E28" w:rsidRPr="0080697C">
              <w:rPr>
                <w:szCs w:val="20"/>
              </w:rPr>
              <w:t>sue</w:t>
            </w:r>
            <w:proofErr w:type="spellEnd"/>
            <w:r w:rsidR="001A3E28" w:rsidRPr="0080697C">
              <w:rPr>
                <w:szCs w:val="20"/>
              </w:rPr>
              <w:t xml:space="preserve"> </w:t>
            </w:r>
            <w:proofErr w:type="spellStart"/>
            <w:r w:rsidR="001A3E28" w:rsidRPr="0080697C">
              <w:rPr>
                <w:szCs w:val="20"/>
              </w:rPr>
              <w:t>Engineered</w:t>
            </w:r>
            <w:proofErr w:type="spellEnd"/>
            <w:r w:rsidR="001A3E28" w:rsidRPr="0080697C">
              <w:rPr>
                <w:szCs w:val="20"/>
              </w:rPr>
              <w:t xml:space="preserve"> Products, TEP), s</w:t>
            </w:r>
            <w:r w:rsidRPr="0080697C">
              <w:rPr>
                <w:szCs w:val="20"/>
              </w:rPr>
              <w:t>omatische Zelltherapeutika (</w:t>
            </w:r>
            <w:proofErr w:type="spellStart"/>
            <w:r w:rsidRPr="0080697C">
              <w:rPr>
                <w:szCs w:val="20"/>
              </w:rPr>
              <w:t>Somatic</w:t>
            </w:r>
            <w:proofErr w:type="spellEnd"/>
            <w:r w:rsidRPr="0080697C">
              <w:rPr>
                <w:szCs w:val="20"/>
              </w:rPr>
              <w:t xml:space="preserve"> </w:t>
            </w:r>
            <w:proofErr w:type="spellStart"/>
            <w:r w:rsidRPr="0080697C">
              <w:rPr>
                <w:szCs w:val="20"/>
              </w:rPr>
              <w:t>Cell</w:t>
            </w:r>
            <w:proofErr w:type="spellEnd"/>
            <w:r w:rsidRPr="0080697C">
              <w:rPr>
                <w:szCs w:val="20"/>
              </w:rPr>
              <w:t xml:space="preserve"> </w:t>
            </w:r>
            <w:proofErr w:type="spellStart"/>
            <w:r w:rsidRPr="0080697C">
              <w:rPr>
                <w:szCs w:val="20"/>
              </w:rPr>
              <w:t>Therapy</w:t>
            </w:r>
            <w:proofErr w:type="spellEnd"/>
            <w:r w:rsidRPr="0080697C">
              <w:rPr>
                <w:szCs w:val="20"/>
              </w:rPr>
              <w:t xml:space="preserve"> Products, SCTP), Gentherapeutika (Gene </w:t>
            </w:r>
            <w:proofErr w:type="spellStart"/>
            <w:r w:rsidRPr="0080697C">
              <w:rPr>
                <w:szCs w:val="20"/>
              </w:rPr>
              <w:t>Therapy</w:t>
            </w:r>
            <w:proofErr w:type="spellEnd"/>
            <w:r w:rsidRPr="0080697C">
              <w:rPr>
                <w:szCs w:val="20"/>
              </w:rPr>
              <w:t xml:space="preserve"> Products, GTP)</w:t>
            </w:r>
          </w:p>
        </w:tc>
      </w:tr>
      <w:tr w:rsidR="0080697C" w:rsidRPr="0080697C" w14:paraId="72F65BC3" w14:textId="77777777" w:rsidTr="00310E33">
        <w:tc>
          <w:tcPr>
            <w:tcW w:w="9526" w:type="dxa"/>
          </w:tcPr>
          <w:p w14:paraId="5D7F2D36" w14:textId="77777777" w:rsidR="00D93A3A" w:rsidRPr="0080697C" w:rsidRDefault="007B7699" w:rsidP="00C46F79">
            <w:pPr>
              <w:pStyle w:val="RZText"/>
              <w:numPr>
                <w:ilvl w:val="0"/>
                <w:numId w:val="29"/>
              </w:numPr>
              <w:ind w:left="425" w:hanging="425"/>
              <w:rPr>
                <w:szCs w:val="20"/>
              </w:rPr>
            </w:pPr>
            <w:r w:rsidRPr="0080697C">
              <w:rPr>
                <w:szCs w:val="20"/>
              </w:rPr>
              <w:t xml:space="preserve">Grundlagen der Zellbiologie unter besonderer Berücksichtigung von Differenzierung und </w:t>
            </w:r>
            <w:proofErr w:type="spellStart"/>
            <w:r w:rsidRPr="0080697C">
              <w:rPr>
                <w:szCs w:val="20"/>
              </w:rPr>
              <w:t>Reprogrammierung</w:t>
            </w:r>
            <w:proofErr w:type="spellEnd"/>
          </w:p>
        </w:tc>
      </w:tr>
      <w:tr w:rsidR="0080697C" w:rsidRPr="0080697C" w14:paraId="4601F08E" w14:textId="77777777" w:rsidTr="00310E33">
        <w:tc>
          <w:tcPr>
            <w:tcW w:w="9526" w:type="dxa"/>
          </w:tcPr>
          <w:p w14:paraId="702B3E4D" w14:textId="77777777" w:rsidR="00D93A3A" w:rsidRPr="0080697C" w:rsidRDefault="007B7699" w:rsidP="00C46F79">
            <w:pPr>
              <w:pStyle w:val="RZText"/>
              <w:numPr>
                <w:ilvl w:val="0"/>
                <w:numId w:val="29"/>
              </w:numPr>
              <w:ind w:left="425" w:hanging="425"/>
              <w:rPr>
                <w:szCs w:val="20"/>
              </w:rPr>
            </w:pPr>
            <w:r w:rsidRPr="0080697C">
              <w:rPr>
                <w:szCs w:val="20"/>
              </w:rPr>
              <w:t xml:space="preserve">Grundlagen der </w:t>
            </w:r>
            <w:proofErr w:type="spellStart"/>
            <w:r w:rsidR="00D93A3A" w:rsidRPr="0080697C">
              <w:rPr>
                <w:szCs w:val="20"/>
              </w:rPr>
              <w:t>Epigenetik</w:t>
            </w:r>
            <w:proofErr w:type="spellEnd"/>
          </w:p>
        </w:tc>
      </w:tr>
      <w:tr w:rsidR="0080697C" w:rsidRPr="0080697C" w14:paraId="7DE7CB37" w14:textId="77777777" w:rsidTr="00310E33">
        <w:tc>
          <w:tcPr>
            <w:tcW w:w="9526" w:type="dxa"/>
          </w:tcPr>
          <w:p w14:paraId="537656AB" w14:textId="77777777" w:rsidR="00D93A3A" w:rsidRPr="0080697C" w:rsidRDefault="006C5019" w:rsidP="00C46F79">
            <w:pPr>
              <w:pStyle w:val="RZText"/>
              <w:numPr>
                <w:ilvl w:val="0"/>
                <w:numId w:val="29"/>
              </w:numPr>
              <w:ind w:left="425" w:hanging="425"/>
              <w:rPr>
                <w:szCs w:val="20"/>
              </w:rPr>
            </w:pPr>
            <w:r w:rsidRPr="0080697C">
              <w:rPr>
                <w:szCs w:val="20"/>
              </w:rPr>
              <w:t>Grundlagen der m</w:t>
            </w:r>
            <w:r w:rsidR="007B7699" w:rsidRPr="0080697C">
              <w:rPr>
                <w:szCs w:val="20"/>
              </w:rPr>
              <w:t>edizinischen Biote</w:t>
            </w:r>
            <w:r w:rsidRPr="0080697C">
              <w:rPr>
                <w:szCs w:val="20"/>
              </w:rPr>
              <w:t>chnologie, Biochemie, Genetik, b</w:t>
            </w:r>
            <w:r w:rsidR="007B7699" w:rsidRPr="0080697C">
              <w:rPr>
                <w:szCs w:val="20"/>
              </w:rPr>
              <w:t>iophysikalischen Chemie und Bio-Informatik</w:t>
            </w:r>
          </w:p>
        </w:tc>
      </w:tr>
      <w:tr w:rsidR="0080697C" w:rsidRPr="0080697C" w14:paraId="06CEE900" w14:textId="77777777" w:rsidTr="00310E33">
        <w:tc>
          <w:tcPr>
            <w:tcW w:w="9526" w:type="dxa"/>
          </w:tcPr>
          <w:p w14:paraId="406BE8CD" w14:textId="77777777" w:rsidR="00D93A3A" w:rsidRPr="0080697C" w:rsidRDefault="007B7699" w:rsidP="00C46F79">
            <w:pPr>
              <w:pStyle w:val="RZText"/>
              <w:numPr>
                <w:ilvl w:val="0"/>
                <w:numId w:val="29"/>
              </w:numPr>
              <w:ind w:left="425" w:hanging="425"/>
              <w:rPr>
                <w:szCs w:val="20"/>
              </w:rPr>
            </w:pPr>
            <w:r w:rsidRPr="0080697C">
              <w:rPr>
                <w:szCs w:val="20"/>
              </w:rPr>
              <w:t>Gewinnung von Zellen und Geweben als Ausgangsmaterial zur He</w:t>
            </w:r>
            <w:r w:rsidR="006C5019" w:rsidRPr="0080697C">
              <w:rPr>
                <w:szCs w:val="20"/>
              </w:rPr>
              <w:t>rstellung von Arzneimittel</w:t>
            </w:r>
            <w:r w:rsidR="004B0F9C" w:rsidRPr="0080697C">
              <w:rPr>
                <w:szCs w:val="20"/>
              </w:rPr>
              <w:t>n</w:t>
            </w:r>
            <w:r w:rsidR="006C5019" w:rsidRPr="0080697C">
              <w:rPr>
                <w:szCs w:val="20"/>
              </w:rPr>
              <w:t xml:space="preserve"> für neuartige</w:t>
            </w:r>
            <w:r w:rsidRPr="0080697C">
              <w:rPr>
                <w:szCs w:val="20"/>
              </w:rPr>
              <w:t xml:space="preserve"> Therapien</w:t>
            </w:r>
          </w:p>
        </w:tc>
      </w:tr>
      <w:tr w:rsidR="0080697C" w:rsidRPr="0080697C" w14:paraId="45041842" w14:textId="77777777" w:rsidTr="00310E33">
        <w:tc>
          <w:tcPr>
            <w:tcW w:w="9526" w:type="dxa"/>
          </w:tcPr>
          <w:p w14:paraId="4ACD6763" w14:textId="77777777" w:rsidR="00D93A3A" w:rsidRPr="0080697C" w:rsidRDefault="007B7699" w:rsidP="00C46F79">
            <w:pPr>
              <w:pStyle w:val="RZText"/>
              <w:numPr>
                <w:ilvl w:val="0"/>
                <w:numId w:val="29"/>
              </w:numPr>
              <w:ind w:left="425" w:hanging="425"/>
              <w:rPr>
                <w:szCs w:val="20"/>
              </w:rPr>
            </w:pPr>
            <w:r w:rsidRPr="0080697C">
              <w:rPr>
                <w:szCs w:val="20"/>
              </w:rPr>
              <w:t>Zell- und Gewebepräparationstechniken für therapeutische Anwendungen</w:t>
            </w:r>
          </w:p>
        </w:tc>
      </w:tr>
      <w:tr w:rsidR="0080697C" w:rsidRPr="0080697C" w14:paraId="6E2F9E55" w14:textId="77777777" w:rsidTr="00310E33">
        <w:tc>
          <w:tcPr>
            <w:tcW w:w="9526" w:type="dxa"/>
          </w:tcPr>
          <w:p w14:paraId="492366E8" w14:textId="77777777" w:rsidR="00D93A3A" w:rsidRPr="0080697C" w:rsidRDefault="007B7699" w:rsidP="00C46F79">
            <w:pPr>
              <w:pStyle w:val="RZText"/>
              <w:numPr>
                <w:ilvl w:val="0"/>
                <w:numId w:val="29"/>
              </w:numPr>
              <w:ind w:left="425" w:hanging="425"/>
              <w:rPr>
                <w:szCs w:val="20"/>
              </w:rPr>
            </w:pPr>
            <w:r w:rsidRPr="0080697C">
              <w:rPr>
                <w:szCs w:val="20"/>
              </w:rPr>
              <w:t xml:space="preserve">Verfahren zur spezifischen Induktion von zellulären Programmen, zur </w:t>
            </w:r>
            <w:proofErr w:type="spellStart"/>
            <w:r w:rsidRPr="0080697C">
              <w:rPr>
                <w:szCs w:val="20"/>
              </w:rPr>
              <w:t>Reprogrammierung</w:t>
            </w:r>
            <w:proofErr w:type="spellEnd"/>
            <w:r w:rsidRPr="0080697C">
              <w:rPr>
                <w:szCs w:val="20"/>
              </w:rPr>
              <w:t xml:space="preserve"> und zur genetischen Veränderung von Zellen für die P</w:t>
            </w:r>
            <w:r w:rsidR="006C5019" w:rsidRPr="0080697C">
              <w:rPr>
                <w:szCs w:val="20"/>
              </w:rPr>
              <w:t>roduktion von Arzneimittel</w:t>
            </w:r>
            <w:r w:rsidR="004B0F9C" w:rsidRPr="0080697C">
              <w:rPr>
                <w:szCs w:val="20"/>
              </w:rPr>
              <w:t>n</w:t>
            </w:r>
            <w:r w:rsidR="006C5019" w:rsidRPr="0080697C">
              <w:rPr>
                <w:szCs w:val="20"/>
              </w:rPr>
              <w:t xml:space="preserve"> für neuartige</w:t>
            </w:r>
            <w:r w:rsidRPr="0080697C">
              <w:rPr>
                <w:szCs w:val="20"/>
              </w:rPr>
              <w:t xml:space="preserve"> Therapien</w:t>
            </w:r>
          </w:p>
        </w:tc>
      </w:tr>
      <w:tr w:rsidR="006C5019" w:rsidRPr="0080697C" w14:paraId="4EDA787B" w14:textId="77777777" w:rsidTr="00310E33">
        <w:tc>
          <w:tcPr>
            <w:tcW w:w="9526" w:type="dxa"/>
          </w:tcPr>
          <w:p w14:paraId="33DA0ABB" w14:textId="77777777" w:rsidR="006C5019" w:rsidRPr="0080697C" w:rsidRDefault="006C5019" w:rsidP="00C46F79">
            <w:pPr>
              <w:pStyle w:val="RZText"/>
              <w:numPr>
                <w:ilvl w:val="0"/>
                <w:numId w:val="29"/>
              </w:numPr>
              <w:ind w:left="425" w:hanging="425"/>
              <w:rPr>
                <w:szCs w:val="20"/>
              </w:rPr>
            </w:pPr>
            <w:r w:rsidRPr="0080697C">
              <w:rPr>
                <w:szCs w:val="20"/>
              </w:rPr>
              <w:t>Verwendung von Hydro-Gelen und anderen Biomaterialien für Kombinationsprodukte (</w:t>
            </w:r>
            <w:proofErr w:type="spellStart"/>
            <w:r w:rsidRPr="0080697C">
              <w:rPr>
                <w:szCs w:val="20"/>
              </w:rPr>
              <w:t>Scaffolds</w:t>
            </w:r>
            <w:proofErr w:type="spellEnd"/>
            <w:r w:rsidRPr="0080697C">
              <w:rPr>
                <w:szCs w:val="20"/>
              </w:rPr>
              <w:t>)</w:t>
            </w:r>
          </w:p>
        </w:tc>
      </w:tr>
    </w:tbl>
    <w:p w14:paraId="2E4CEAA4" w14:textId="77777777" w:rsidR="00310E33" w:rsidRPr="0080697C" w:rsidRDefault="00310E33">
      <w:pPr>
        <w:rPr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80697C" w:rsidRPr="0080697C" w14:paraId="3B0F9B53" w14:textId="77777777" w:rsidTr="00310E33">
        <w:tc>
          <w:tcPr>
            <w:tcW w:w="9526" w:type="dxa"/>
          </w:tcPr>
          <w:p w14:paraId="57D254E4" w14:textId="77777777" w:rsidR="00BF3B67" w:rsidRPr="0080697C" w:rsidRDefault="00C46F79" w:rsidP="00C46F79">
            <w:pPr>
              <w:pStyle w:val="RZABC"/>
              <w:ind w:left="0" w:firstLine="0"/>
              <w:rPr>
                <w:szCs w:val="20"/>
              </w:rPr>
            </w:pPr>
            <w:r w:rsidRPr="0080697C">
              <w:rPr>
                <w:szCs w:val="20"/>
              </w:rPr>
              <w:t>B)</w:t>
            </w:r>
            <w:r w:rsidRPr="0080697C">
              <w:rPr>
                <w:szCs w:val="20"/>
              </w:rPr>
              <w:tab/>
            </w:r>
            <w:r w:rsidR="00BF3B67" w:rsidRPr="0080697C">
              <w:rPr>
                <w:szCs w:val="20"/>
              </w:rPr>
              <w:t>Erfahrungen</w:t>
            </w:r>
          </w:p>
        </w:tc>
      </w:tr>
      <w:tr w:rsidR="0080697C" w:rsidRPr="0080697C" w14:paraId="3DFF18E9" w14:textId="77777777" w:rsidTr="00310E33">
        <w:tc>
          <w:tcPr>
            <w:tcW w:w="9526" w:type="dxa"/>
          </w:tcPr>
          <w:p w14:paraId="60C69997" w14:textId="77777777" w:rsidR="00BF3B67" w:rsidRPr="0080697C" w:rsidRDefault="006C5019" w:rsidP="001A3E28">
            <w:pPr>
              <w:pStyle w:val="RZText"/>
              <w:numPr>
                <w:ilvl w:val="0"/>
                <w:numId w:val="30"/>
              </w:numPr>
              <w:ind w:left="425" w:hanging="425"/>
              <w:rPr>
                <w:szCs w:val="20"/>
              </w:rPr>
            </w:pPr>
            <w:r w:rsidRPr="0080697C">
              <w:rPr>
                <w:szCs w:val="20"/>
              </w:rPr>
              <w:t>Organisation, Supervision, Qualitätssicherung für die Herstellung und Kontrolle von Arzneimittel</w:t>
            </w:r>
            <w:r w:rsidR="004B0F9C" w:rsidRPr="0080697C">
              <w:rPr>
                <w:szCs w:val="20"/>
              </w:rPr>
              <w:t>n</w:t>
            </w:r>
            <w:r w:rsidRPr="0080697C">
              <w:rPr>
                <w:szCs w:val="20"/>
              </w:rPr>
              <w:t xml:space="preserve"> für neuartige Therapien</w:t>
            </w:r>
          </w:p>
        </w:tc>
      </w:tr>
      <w:tr w:rsidR="006C5019" w:rsidRPr="0080697C" w14:paraId="7D512A2E" w14:textId="77777777" w:rsidTr="00310E33">
        <w:tc>
          <w:tcPr>
            <w:tcW w:w="9526" w:type="dxa"/>
          </w:tcPr>
          <w:p w14:paraId="7E6B816D" w14:textId="77777777" w:rsidR="006C5019" w:rsidRPr="0080697C" w:rsidRDefault="006C5019" w:rsidP="001A3E28">
            <w:pPr>
              <w:pStyle w:val="RZText"/>
              <w:numPr>
                <w:ilvl w:val="0"/>
                <w:numId w:val="30"/>
              </w:numPr>
              <w:ind w:left="425" w:hanging="425"/>
              <w:rPr>
                <w:szCs w:val="20"/>
              </w:rPr>
            </w:pPr>
            <w:r w:rsidRPr="0080697C">
              <w:rPr>
                <w:szCs w:val="20"/>
              </w:rPr>
              <w:t>Qualitäts- und Sicherheitsstandards für Spende, Beschaffung, Testung, Verarbeitung, Konservierung, Lagerung und Verteilung von menschlichen Geweben und Zellen</w:t>
            </w:r>
          </w:p>
        </w:tc>
      </w:tr>
    </w:tbl>
    <w:p w14:paraId="2DCC2305" w14:textId="77777777" w:rsidR="00310E33" w:rsidRPr="0080697C" w:rsidRDefault="00310E33">
      <w:pPr>
        <w:rPr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100"/>
        <w:gridCol w:w="1426"/>
      </w:tblGrid>
      <w:tr w:rsidR="0080697C" w:rsidRPr="0080697C" w14:paraId="0734ED85" w14:textId="77777777" w:rsidTr="00310E33">
        <w:tc>
          <w:tcPr>
            <w:tcW w:w="8054" w:type="dxa"/>
          </w:tcPr>
          <w:p w14:paraId="0B68377C" w14:textId="77777777" w:rsidR="00C46F79" w:rsidRPr="0080697C" w:rsidRDefault="00C46F79" w:rsidP="00C46F79">
            <w:pPr>
              <w:pStyle w:val="RZABC"/>
              <w:rPr>
                <w:szCs w:val="20"/>
              </w:rPr>
            </w:pPr>
            <w:r w:rsidRPr="0080697C">
              <w:rPr>
                <w:szCs w:val="20"/>
              </w:rPr>
              <w:t>C)</w:t>
            </w:r>
            <w:r w:rsidRPr="0080697C">
              <w:rPr>
                <w:szCs w:val="20"/>
              </w:rPr>
              <w:tab/>
              <w:t>Fertigkeiten</w:t>
            </w:r>
          </w:p>
        </w:tc>
        <w:tc>
          <w:tcPr>
            <w:tcW w:w="1418" w:type="dxa"/>
          </w:tcPr>
          <w:p w14:paraId="38253A28" w14:textId="77777777" w:rsidR="00C46F79" w:rsidRPr="0080697C" w:rsidRDefault="00C46F79" w:rsidP="001D18B7">
            <w:pPr>
              <w:pStyle w:val="RZberschrift"/>
            </w:pPr>
            <w:r w:rsidRPr="0080697C">
              <w:t>Richtzahl</w:t>
            </w:r>
          </w:p>
        </w:tc>
      </w:tr>
      <w:tr w:rsidR="0080697C" w:rsidRPr="0080697C" w14:paraId="7C222FF8" w14:textId="77777777" w:rsidTr="00310E33">
        <w:tc>
          <w:tcPr>
            <w:tcW w:w="8054" w:type="dxa"/>
          </w:tcPr>
          <w:p w14:paraId="1488CAC1" w14:textId="26131C8E" w:rsidR="00C46F79" w:rsidRPr="0080697C" w:rsidRDefault="006C5019" w:rsidP="006C5019">
            <w:pPr>
              <w:pStyle w:val="RZText"/>
              <w:numPr>
                <w:ilvl w:val="0"/>
                <w:numId w:val="34"/>
              </w:numPr>
              <w:ind w:left="425" w:hanging="425"/>
              <w:rPr>
                <w:szCs w:val="20"/>
              </w:rPr>
            </w:pPr>
            <w:r w:rsidRPr="0080697C">
              <w:rPr>
                <w:szCs w:val="20"/>
              </w:rPr>
              <w:t>Beurteilung von diagnostischen Ergeb</w:t>
            </w:r>
            <w:r w:rsidR="001B4A77" w:rsidRPr="0080697C">
              <w:rPr>
                <w:szCs w:val="20"/>
              </w:rPr>
              <w:t>nissen zur Freigabe von Spender</w:t>
            </w:r>
            <w:r w:rsidR="001A3E28" w:rsidRPr="0080697C">
              <w:rPr>
                <w:szCs w:val="20"/>
              </w:rPr>
              <w:t>innen</w:t>
            </w:r>
            <w:r w:rsidR="001B4A77" w:rsidRPr="0080697C">
              <w:rPr>
                <w:szCs w:val="20"/>
              </w:rPr>
              <w:t xml:space="preserve"> und Spender</w:t>
            </w:r>
            <w:r w:rsidRPr="0080697C">
              <w:rPr>
                <w:szCs w:val="20"/>
              </w:rPr>
              <w:t xml:space="preserve"> für die Herstellung von Arzneimittel</w:t>
            </w:r>
            <w:r w:rsidR="004B0F9C" w:rsidRPr="0080697C">
              <w:rPr>
                <w:szCs w:val="20"/>
              </w:rPr>
              <w:t>n</w:t>
            </w:r>
            <w:r w:rsidRPr="0080697C">
              <w:rPr>
                <w:szCs w:val="20"/>
              </w:rPr>
              <w:t xml:space="preserve"> für neuartige Therapien</w:t>
            </w:r>
          </w:p>
        </w:tc>
        <w:tc>
          <w:tcPr>
            <w:tcW w:w="1418" w:type="dxa"/>
          </w:tcPr>
          <w:p w14:paraId="5ED713DF" w14:textId="77777777" w:rsidR="00C46F79" w:rsidRPr="0080697C" w:rsidRDefault="009A37B4" w:rsidP="001D18B7">
            <w:pPr>
              <w:pStyle w:val="RZTextzentriert"/>
            </w:pPr>
            <w:r w:rsidRPr="0080697C">
              <w:t>50</w:t>
            </w:r>
          </w:p>
        </w:tc>
      </w:tr>
      <w:tr w:rsidR="0080697C" w:rsidRPr="0080697C" w14:paraId="073081E2" w14:textId="77777777" w:rsidTr="00310E33">
        <w:tc>
          <w:tcPr>
            <w:tcW w:w="8054" w:type="dxa"/>
          </w:tcPr>
          <w:p w14:paraId="469734C1" w14:textId="77777777" w:rsidR="00C46F79" w:rsidRPr="0080697C" w:rsidRDefault="006C5019" w:rsidP="009A37B4">
            <w:pPr>
              <w:pStyle w:val="RZText"/>
              <w:numPr>
                <w:ilvl w:val="0"/>
                <w:numId w:val="34"/>
              </w:numPr>
              <w:ind w:left="425" w:hanging="425"/>
              <w:rPr>
                <w:szCs w:val="20"/>
              </w:rPr>
            </w:pPr>
            <w:r w:rsidRPr="0080697C">
              <w:rPr>
                <w:szCs w:val="20"/>
              </w:rPr>
              <w:t xml:space="preserve">Beurteilung von analytischen Ergebnissen zur </w:t>
            </w:r>
            <w:r w:rsidR="001A3E28" w:rsidRPr="0080697C">
              <w:rPr>
                <w:szCs w:val="20"/>
              </w:rPr>
              <w:t>Freigabe</w:t>
            </w:r>
            <w:r w:rsidRPr="0080697C">
              <w:rPr>
                <w:szCs w:val="20"/>
              </w:rPr>
              <w:t xml:space="preserve"> von Arzneimittel</w:t>
            </w:r>
            <w:r w:rsidR="004B0F9C" w:rsidRPr="0080697C">
              <w:rPr>
                <w:szCs w:val="20"/>
              </w:rPr>
              <w:t>n</w:t>
            </w:r>
            <w:r w:rsidRPr="0080697C">
              <w:rPr>
                <w:szCs w:val="20"/>
              </w:rPr>
              <w:t xml:space="preserve"> für neuartige Therapien</w:t>
            </w:r>
          </w:p>
        </w:tc>
        <w:tc>
          <w:tcPr>
            <w:tcW w:w="1418" w:type="dxa"/>
          </w:tcPr>
          <w:p w14:paraId="31CFAD1A" w14:textId="77777777" w:rsidR="00C46F79" w:rsidRPr="0080697C" w:rsidRDefault="009A37B4" w:rsidP="001D18B7">
            <w:pPr>
              <w:pStyle w:val="RZTextzentriert"/>
            </w:pPr>
            <w:r w:rsidRPr="0080697C">
              <w:t>50</w:t>
            </w:r>
          </w:p>
        </w:tc>
      </w:tr>
      <w:tr w:rsidR="00BE29E6" w:rsidRPr="0080697C" w14:paraId="0722908D" w14:textId="77777777" w:rsidTr="00310E33">
        <w:tc>
          <w:tcPr>
            <w:tcW w:w="8054" w:type="dxa"/>
          </w:tcPr>
          <w:p w14:paraId="6AF380DC" w14:textId="77777777" w:rsidR="00BE29E6" w:rsidRPr="0080697C" w:rsidRDefault="006C5019" w:rsidP="009A37B4">
            <w:pPr>
              <w:pStyle w:val="RZText"/>
              <w:numPr>
                <w:ilvl w:val="0"/>
                <w:numId w:val="34"/>
              </w:numPr>
              <w:ind w:left="425" w:hanging="425"/>
              <w:rPr>
                <w:szCs w:val="20"/>
              </w:rPr>
            </w:pPr>
            <w:r w:rsidRPr="0080697C">
              <w:rPr>
                <w:szCs w:val="20"/>
              </w:rPr>
              <w:t>Zell- und Gewebekultur</w:t>
            </w:r>
          </w:p>
        </w:tc>
        <w:tc>
          <w:tcPr>
            <w:tcW w:w="1418" w:type="dxa"/>
          </w:tcPr>
          <w:p w14:paraId="1AA355E2" w14:textId="77777777" w:rsidR="00BE29E6" w:rsidRPr="0080697C" w:rsidRDefault="00BE29E6" w:rsidP="001D18B7">
            <w:pPr>
              <w:pStyle w:val="RZTextzentriert"/>
            </w:pPr>
          </w:p>
        </w:tc>
      </w:tr>
    </w:tbl>
    <w:p w14:paraId="541035B5" w14:textId="77777777" w:rsidR="00860FD6" w:rsidRPr="0080697C" w:rsidRDefault="00860FD6" w:rsidP="00BF3B67">
      <w:pPr>
        <w:rPr>
          <w:rFonts w:cs="Times New Roman"/>
          <w:b/>
          <w:szCs w:val="20"/>
        </w:rPr>
      </w:pPr>
    </w:p>
    <w:sectPr w:rsidR="00860FD6" w:rsidRPr="0080697C" w:rsidSect="00C23B74">
      <w:headerReference w:type="default" r:id="rId8"/>
      <w:footerReference w:type="default" r:id="rId9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98B67C" w14:textId="77777777" w:rsidR="00154A07" w:rsidRDefault="00154A07" w:rsidP="008F15EE">
      <w:pPr>
        <w:spacing w:line="240" w:lineRule="auto"/>
      </w:pPr>
      <w:r>
        <w:separator/>
      </w:r>
    </w:p>
  </w:endnote>
  <w:endnote w:type="continuationSeparator" w:id="0">
    <w:p w14:paraId="4DFCC2A2" w14:textId="77777777" w:rsidR="00154A07" w:rsidRDefault="00154A07" w:rsidP="008F15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4020076"/>
      <w:docPartObj>
        <w:docPartGallery w:val="Page Numbers (Bottom of Page)"/>
        <w:docPartUnique/>
      </w:docPartObj>
    </w:sdtPr>
    <w:sdtEndPr/>
    <w:sdtContent>
      <w:p w14:paraId="052EF51E" w14:textId="77777777" w:rsidR="00154A07" w:rsidRPr="00D34EC0" w:rsidRDefault="00154A07" w:rsidP="00D34EC0">
        <w:pPr>
          <w:pStyle w:val="62Kopfzeile"/>
          <w:tabs>
            <w:tab w:val="clear" w:pos="8505"/>
          </w:tabs>
          <w:jc w:val="right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 w:rsidR="00824F29">
          <w:rPr>
            <w:noProof/>
          </w:rPr>
          <w:t>10</w:t>
        </w:r>
        <w:r>
          <w:fldChar w:fldCharType="end"/>
        </w:r>
        <w:r>
          <w:t xml:space="preserve"> von </w:t>
        </w:r>
        <w:r w:rsidR="00824F29">
          <w:fldChar w:fldCharType="begin"/>
        </w:r>
        <w:r w:rsidR="00824F29">
          <w:instrText xml:space="preserve"> NUMPAGES  \* Arabic  \* MERGEFORMAT </w:instrText>
        </w:r>
        <w:r w:rsidR="00824F29">
          <w:fldChar w:fldCharType="separate"/>
        </w:r>
        <w:r w:rsidR="00824F29">
          <w:rPr>
            <w:noProof/>
          </w:rPr>
          <w:t>10</w:t>
        </w:r>
        <w:r w:rsidR="00824F29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E93B58" w14:textId="77777777" w:rsidR="00154A07" w:rsidRDefault="00154A07" w:rsidP="008F15EE">
      <w:pPr>
        <w:spacing w:line="240" w:lineRule="auto"/>
      </w:pPr>
      <w:r>
        <w:separator/>
      </w:r>
    </w:p>
  </w:footnote>
  <w:footnote w:type="continuationSeparator" w:id="0">
    <w:p w14:paraId="275DE920" w14:textId="77777777" w:rsidR="00154A07" w:rsidRDefault="00154A07" w:rsidP="008F15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A1D800" w14:textId="18AE27FE" w:rsidR="00154A07" w:rsidRDefault="00154A0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A0013"/>
    <w:multiLevelType w:val="hybridMultilevel"/>
    <w:tmpl w:val="6B504F9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F2458"/>
    <w:multiLevelType w:val="hybridMultilevel"/>
    <w:tmpl w:val="3AB46F82"/>
    <w:lvl w:ilvl="0" w:tplc="E93AE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D3295"/>
    <w:multiLevelType w:val="hybridMultilevel"/>
    <w:tmpl w:val="0E2AB4A2"/>
    <w:lvl w:ilvl="0" w:tplc="E0A25D3A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C7077"/>
    <w:multiLevelType w:val="hybridMultilevel"/>
    <w:tmpl w:val="BC00D324"/>
    <w:lvl w:ilvl="0" w:tplc="847E69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B2B9A"/>
    <w:multiLevelType w:val="hybridMultilevel"/>
    <w:tmpl w:val="35FC7A0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85028"/>
    <w:multiLevelType w:val="hybridMultilevel"/>
    <w:tmpl w:val="4408408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6E66FC"/>
    <w:multiLevelType w:val="hybridMultilevel"/>
    <w:tmpl w:val="D67CDF4A"/>
    <w:lvl w:ilvl="0" w:tplc="CD083E84">
      <w:start w:val="1"/>
      <w:numFmt w:val="bullet"/>
      <w:pStyle w:val="RZTextRingerl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C070019">
      <w:start w:val="1"/>
      <w:numFmt w:val="lowerLetter"/>
      <w:lvlText w:val="%2."/>
      <w:lvlJc w:val="left"/>
      <w:pPr>
        <w:ind w:left="2496" w:hanging="360"/>
      </w:pPr>
    </w:lvl>
    <w:lvl w:ilvl="2" w:tplc="0C07001B">
      <w:start w:val="1"/>
      <w:numFmt w:val="lowerRoman"/>
      <w:lvlText w:val="%3."/>
      <w:lvlJc w:val="right"/>
      <w:pPr>
        <w:ind w:left="3216" w:hanging="180"/>
      </w:pPr>
    </w:lvl>
    <w:lvl w:ilvl="3" w:tplc="0C07000F">
      <w:start w:val="1"/>
      <w:numFmt w:val="decimal"/>
      <w:lvlText w:val="%4."/>
      <w:lvlJc w:val="left"/>
      <w:pPr>
        <w:ind w:left="3936" w:hanging="360"/>
      </w:pPr>
    </w:lvl>
    <w:lvl w:ilvl="4" w:tplc="0C070019">
      <w:start w:val="1"/>
      <w:numFmt w:val="lowerLetter"/>
      <w:lvlText w:val="%5."/>
      <w:lvlJc w:val="left"/>
      <w:pPr>
        <w:ind w:left="4656" w:hanging="360"/>
      </w:pPr>
    </w:lvl>
    <w:lvl w:ilvl="5" w:tplc="0C07001B">
      <w:start w:val="1"/>
      <w:numFmt w:val="lowerRoman"/>
      <w:lvlText w:val="%6."/>
      <w:lvlJc w:val="right"/>
      <w:pPr>
        <w:ind w:left="5376" w:hanging="180"/>
      </w:pPr>
    </w:lvl>
    <w:lvl w:ilvl="6" w:tplc="0C07000F">
      <w:start w:val="1"/>
      <w:numFmt w:val="decimal"/>
      <w:lvlText w:val="%7."/>
      <w:lvlJc w:val="left"/>
      <w:pPr>
        <w:ind w:left="6096" w:hanging="360"/>
      </w:pPr>
    </w:lvl>
    <w:lvl w:ilvl="7" w:tplc="0C070019">
      <w:start w:val="1"/>
      <w:numFmt w:val="lowerLetter"/>
      <w:lvlText w:val="%8."/>
      <w:lvlJc w:val="left"/>
      <w:pPr>
        <w:ind w:left="6816" w:hanging="360"/>
      </w:pPr>
    </w:lvl>
    <w:lvl w:ilvl="8" w:tplc="0C07001B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86CF1"/>
    <w:multiLevelType w:val="hybridMultilevel"/>
    <w:tmpl w:val="27E01908"/>
    <w:lvl w:ilvl="0" w:tplc="617AE98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25E0304E"/>
    <w:multiLevelType w:val="hybridMultilevel"/>
    <w:tmpl w:val="C324F17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CD215F"/>
    <w:multiLevelType w:val="hybridMultilevel"/>
    <w:tmpl w:val="EB722E1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F36FC4"/>
    <w:multiLevelType w:val="hybridMultilevel"/>
    <w:tmpl w:val="6274549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3C3058"/>
    <w:multiLevelType w:val="hybridMultilevel"/>
    <w:tmpl w:val="36142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747170"/>
    <w:multiLevelType w:val="hybridMultilevel"/>
    <w:tmpl w:val="D260526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9053CD"/>
    <w:multiLevelType w:val="hybridMultilevel"/>
    <w:tmpl w:val="44BC551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C07570"/>
    <w:multiLevelType w:val="hybridMultilevel"/>
    <w:tmpl w:val="D73E034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202BFE"/>
    <w:multiLevelType w:val="hybridMultilevel"/>
    <w:tmpl w:val="1D3CD2F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F632D5"/>
    <w:multiLevelType w:val="hybridMultilevel"/>
    <w:tmpl w:val="C11624A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693649"/>
    <w:multiLevelType w:val="hybridMultilevel"/>
    <w:tmpl w:val="A39C238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E16713"/>
    <w:multiLevelType w:val="hybridMultilevel"/>
    <w:tmpl w:val="9B3A7D48"/>
    <w:lvl w:ilvl="0" w:tplc="8F368C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A93A39"/>
    <w:multiLevelType w:val="hybridMultilevel"/>
    <w:tmpl w:val="7FF419B0"/>
    <w:lvl w:ilvl="0" w:tplc="DC7ACA38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EB669E"/>
    <w:multiLevelType w:val="hybridMultilevel"/>
    <w:tmpl w:val="A9E653E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930B09"/>
    <w:multiLevelType w:val="hybridMultilevel"/>
    <w:tmpl w:val="B28AEAB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5F0CE5"/>
    <w:multiLevelType w:val="hybridMultilevel"/>
    <w:tmpl w:val="EA66F3C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2D68C2"/>
    <w:multiLevelType w:val="hybridMultilevel"/>
    <w:tmpl w:val="D260526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3B7004"/>
    <w:multiLevelType w:val="hybridMultilevel"/>
    <w:tmpl w:val="3B4E848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600EBF"/>
    <w:multiLevelType w:val="hybridMultilevel"/>
    <w:tmpl w:val="CF903BFA"/>
    <w:lvl w:ilvl="0" w:tplc="C83C1C86">
      <w:start w:val="1"/>
      <w:numFmt w:val="bullet"/>
      <w:pStyle w:val="RZText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D0540D"/>
    <w:multiLevelType w:val="hybridMultilevel"/>
    <w:tmpl w:val="3C9219E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F10FDC"/>
    <w:multiLevelType w:val="hybridMultilevel"/>
    <w:tmpl w:val="4FD28264"/>
    <w:lvl w:ilvl="0" w:tplc="C742AE4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8E2079"/>
    <w:multiLevelType w:val="hybridMultilevel"/>
    <w:tmpl w:val="03FE733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CF5438"/>
    <w:multiLevelType w:val="hybridMultilevel"/>
    <w:tmpl w:val="8D44004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FA1C89"/>
    <w:multiLevelType w:val="hybridMultilevel"/>
    <w:tmpl w:val="3C9800C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27651A"/>
    <w:multiLevelType w:val="hybridMultilevel"/>
    <w:tmpl w:val="41EA1BD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B27EF1"/>
    <w:multiLevelType w:val="hybridMultilevel"/>
    <w:tmpl w:val="8886F7B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4705A6"/>
    <w:multiLevelType w:val="hybridMultilevel"/>
    <w:tmpl w:val="C84A725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C96306"/>
    <w:multiLevelType w:val="hybridMultilevel"/>
    <w:tmpl w:val="7DF6EAC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8F0AD1"/>
    <w:multiLevelType w:val="hybridMultilevel"/>
    <w:tmpl w:val="2F7AC562"/>
    <w:lvl w:ilvl="0" w:tplc="686EC1B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1A5F7C"/>
    <w:multiLevelType w:val="hybridMultilevel"/>
    <w:tmpl w:val="0E46E0B2"/>
    <w:lvl w:ilvl="0" w:tplc="266EC2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814929"/>
    <w:multiLevelType w:val="hybridMultilevel"/>
    <w:tmpl w:val="BE2C53CC"/>
    <w:lvl w:ilvl="0" w:tplc="C742AE4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24"/>
  </w:num>
  <w:num w:numId="4">
    <w:abstractNumId w:val="29"/>
  </w:num>
  <w:num w:numId="5">
    <w:abstractNumId w:val="20"/>
  </w:num>
  <w:num w:numId="6">
    <w:abstractNumId w:val="36"/>
  </w:num>
  <w:num w:numId="7">
    <w:abstractNumId w:val="7"/>
  </w:num>
  <w:num w:numId="8">
    <w:abstractNumId w:val="11"/>
  </w:num>
  <w:num w:numId="9">
    <w:abstractNumId w:val="1"/>
  </w:num>
  <w:num w:numId="10">
    <w:abstractNumId w:val="25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34"/>
  </w:num>
  <w:num w:numId="15">
    <w:abstractNumId w:val="28"/>
  </w:num>
  <w:num w:numId="16">
    <w:abstractNumId w:val="33"/>
  </w:num>
  <w:num w:numId="17">
    <w:abstractNumId w:val="9"/>
  </w:num>
  <w:num w:numId="18">
    <w:abstractNumId w:val="5"/>
  </w:num>
  <w:num w:numId="19">
    <w:abstractNumId w:val="30"/>
  </w:num>
  <w:num w:numId="20">
    <w:abstractNumId w:val="13"/>
  </w:num>
  <w:num w:numId="21">
    <w:abstractNumId w:val="14"/>
  </w:num>
  <w:num w:numId="22">
    <w:abstractNumId w:val="22"/>
  </w:num>
  <w:num w:numId="23">
    <w:abstractNumId w:val="21"/>
  </w:num>
  <w:num w:numId="24">
    <w:abstractNumId w:val="12"/>
  </w:num>
  <w:num w:numId="25">
    <w:abstractNumId w:val="32"/>
  </w:num>
  <w:num w:numId="26">
    <w:abstractNumId w:val="4"/>
  </w:num>
  <w:num w:numId="27">
    <w:abstractNumId w:val="26"/>
  </w:num>
  <w:num w:numId="28">
    <w:abstractNumId w:val="25"/>
  </w:num>
  <w:num w:numId="29">
    <w:abstractNumId w:val="0"/>
  </w:num>
  <w:num w:numId="30">
    <w:abstractNumId w:val="15"/>
  </w:num>
  <w:num w:numId="31">
    <w:abstractNumId w:val="35"/>
  </w:num>
  <w:num w:numId="32">
    <w:abstractNumId w:val="37"/>
  </w:num>
  <w:num w:numId="33">
    <w:abstractNumId w:val="27"/>
  </w:num>
  <w:num w:numId="34">
    <w:abstractNumId w:val="10"/>
  </w:num>
  <w:num w:numId="35">
    <w:abstractNumId w:val="31"/>
  </w:num>
  <w:num w:numId="36">
    <w:abstractNumId w:val="23"/>
  </w:num>
  <w:num w:numId="37">
    <w:abstractNumId w:val="19"/>
  </w:num>
  <w:num w:numId="38">
    <w:abstractNumId w:val="2"/>
  </w:num>
  <w:num w:numId="39">
    <w:abstractNumId w:val="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3BF"/>
    <w:rsid w:val="00010498"/>
    <w:rsid w:val="000153BF"/>
    <w:rsid w:val="00053C43"/>
    <w:rsid w:val="00061870"/>
    <w:rsid w:val="00062FB6"/>
    <w:rsid w:val="00066C1B"/>
    <w:rsid w:val="00070D24"/>
    <w:rsid w:val="00076ADE"/>
    <w:rsid w:val="00092704"/>
    <w:rsid w:val="000A22F7"/>
    <w:rsid w:val="0010077F"/>
    <w:rsid w:val="00154A07"/>
    <w:rsid w:val="00186299"/>
    <w:rsid w:val="00187607"/>
    <w:rsid w:val="001922ED"/>
    <w:rsid w:val="00195613"/>
    <w:rsid w:val="00195C99"/>
    <w:rsid w:val="001A3E28"/>
    <w:rsid w:val="001B4A77"/>
    <w:rsid w:val="001D18B7"/>
    <w:rsid w:val="001D42AA"/>
    <w:rsid w:val="00205E54"/>
    <w:rsid w:val="00215A7E"/>
    <w:rsid w:val="00216170"/>
    <w:rsid w:val="00257ACF"/>
    <w:rsid w:val="002A6F00"/>
    <w:rsid w:val="00310E33"/>
    <w:rsid w:val="003504F7"/>
    <w:rsid w:val="00367C69"/>
    <w:rsid w:val="00370CF8"/>
    <w:rsid w:val="003956DA"/>
    <w:rsid w:val="003B17A5"/>
    <w:rsid w:val="003C74EE"/>
    <w:rsid w:val="003D258D"/>
    <w:rsid w:val="003F69C4"/>
    <w:rsid w:val="00405873"/>
    <w:rsid w:val="004470C6"/>
    <w:rsid w:val="00484ACB"/>
    <w:rsid w:val="004852C0"/>
    <w:rsid w:val="004858B4"/>
    <w:rsid w:val="00494663"/>
    <w:rsid w:val="004A3D63"/>
    <w:rsid w:val="004B0F9C"/>
    <w:rsid w:val="004B7AAC"/>
    <w:rsid w:val="004F03AE"/>
    <w:rsid w:val="004F3649"/>
    <w:rsid w:val="005218E9"/>
    <w:rsid w:val="00532CD9"/>
    <w:rsid w:val="0055572C"/>
    <w:rsid w:val="00566B24"/>
    <w:rsid w:val="005741A0"/>
    <w:rsid w:val="0059487E"/>
    <w:rsid w:val="00594B05"/>
    <w:rsid w:val="005B65CB"/>
    <w:rsid w:val="00611976"/>
    <w:rsid w:val="00614E7B"/>
    <w:rsid w:val="00641281"/>
    <w:rsid w:val="0064442A"/>
    <w:rsid w:val="00672E92"/>
    <w:rsid w:val="006754FD"/>
    <w:rsid w:val="0068233E"/>
    <w:rsid w:val="00684463"/>
    <w:rsid w:val="00694F8B"/>
    <w:rsid w:val="006A5D02"/>
    <w:rsid w:val="006B0193"/>
    <w:rsid w:val="006C5019"/>
    <w:rsid w:val="006C6CB9"/>
    <w:rsid w:val="00741392"/>
    <w:rsid w:val="007617D8"/>
    <w:rsid w:val="00785FD6"/>
    <w:rsid w:val="007B7699"/>
    <w:rsid w:val="007D4D27"/>
    <w:rsid w:val="007F225B"/>
    <w:rsid w:val="007F2924"/>
    <w:rsid w:val="0080697C"/>
    <w:rsid w:val="0082377C"/>
    <w:rsid w:val="00824F29"/>
    <w:rsid w:val="00825D57"/>
    <w:rsid w:val="00842E15"/>
    <w:rsid w:val="00857610"/>
    <w:rsid w:val="00860FD6"/>
    <w:rsid w:val="00885D30"/>
    <w:rsid w:val="008B5D8C"/>
    <w:rsid w:val="008B7B91"/>
    <w:rsid w:val="008C1290"/>
    <w:rsid w:val="008C1AC8"/>
    <w:rsid w:val="008C7FEA"/>
    <w:rsid w:val="008D7D0C"/>
    <w:rsid w:val="008E65B0"/>
    <w:rsid w:val="008F15EE"/>
    <w:rsid w:val="00922729"/>
    <w:rsid w:val="00923FA3"/>
    <w:rsid w:val="009244FD"/>
    <w:rsid w:val="00940542"/>
    <w:rsid w:val="00950EFF"/>
    <w:rsid w:val="00954C71"/>
    <w:rsid w:val="00964C47"/>
    <w:rsid w:val="00967359"/>
    <w:rsid w:val="009A37B4"/>
    <w:rsid w:val="009C366B"/>
    <w:rsid w:val="009E2DA0"/>
    <w:rsid w:val="009E306A"/>
    <w:rsid w:val="009E6516"/>
    <w:rsid w:val="009F3EDB"/>
    <w:rsid w:val="00A36D34"/>
    <w:rsid w:val="00A42181"/>
    <w:rsid w:val="00A63DB2"/>
    <w:rsid w:val="00A91432"/>
    <w:rsid w:val="00A91AE3"/>
    <w:rsid w:val="00AA7A6D"/>
    <w:rsid w:val="00AD29EA"/>
    <w:rsid w:val="00AD2ADB"/>
    <w:rsid w:val="00AD2CD5"/>
    <w:rsid w:val="00AE5F61"/>
    <w:rsid w:val="00B05F86"/>
    <w:rsid w:val="00B075D2"/>
    <w:rsid w:val="00B13FE3"/>
    <w:rsid w:val="00B226B2"/>
    <w:rsid w:val="00B641FE"/>
    <w:rsid w:val="00B65479"/>
    <w:rsid w:val="00B71CBA"/>
    <w:rsid w:val="00B90138"/>
    <w:rsid w:val="00BB481E"/>
    <w:rsid w:val="00BC3019"/>
    <w:rsid w:val="00BE29E6"/>
    <w:rsid w:val="00BF3B67"/>
    <w:rsid w:val="00C23B74"/>
    <w:rsid w:val="00C46F79"/>
    <w:rsid w:val="00C57B87"/>
    <w:rsid w:val="00C6700A"/>
    <w:rsid w:val="00C869EA"/>
    <w:rsid w:val="00CA0920"/>
    <w:rsid w:val="00CA2C15"/>
    <w:rsid w:val="00CB25EA"/>
    <w:rsid w:val="00CC6EA7"/>
    <w:rsid w:val="00CD3F62"/>
    <w:rsid w:val="00CF2E2B"/>
    <w:rsid w:val="00D11C43"/>
    <w:rsid w:val="00D13D25"/>
    <w:rsid w:val="00D34EC0"/>
    <w:rsid w:val="00D432B6"/>
    <w:rsid w:val="00D4625D"/>
    <w:rsid w:val="00D47A17"/>
    <w:rsid w:val="00D51BDC"/>
    <w:rsid w:val="00D93A3A"/>
    <w:rsid w:val="00D93C66"/>
    <w:rsid w:val="00DB0A45"/>
    <w:rsid w:val="00DB66CB"/>
    <w:rsid w:val="00DC7EE1"/>
    <w:rsid w:val="00DD4B52"/>
    <w:rsid w:val="00DD6AE9"/>
    <w:rsid w:val="00DE5B8A"/>
    <w:rsid w:val="00E041AF"/>
    <w:rsid w:val="00E041B1"/>
    <w:rsid w:val="00E149FF"/>
    <w:rsid w:val="00E16101"/>
    <w:rsid w:val="00E420A4"/>
    <w:rsid w:val="00E66440"/>
    <w:rsid w:val="00E67918"/>
    <w:rsid w:val="00E705C9"/>
    <w:rsid w:val="00E722A8"/>
    <w:rsid w:val="00E72BB5"/>
    <w:rsid w:val="00E76349"/>
    <w:rsid w:val="00E9552F"/>
    <w:rsid w:val="00EC296A"/>
    <w:rsid w:val="00ED5845"/>
    <w:rsid w:val="00F33473"/>
    <w:rsid w:val="00F66951"/>
    <w:rsid w:val="00F71B52"/>
    <w:rsid w:val="00F90367"/>
    <w:rsid w:val="00F9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02FBF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23B74"/>
    <w:rPr>
      <w:rFonts w:ascii="Times New Roman" w:hAnsi="Times New Roman"/>
      <w:sz w:val="20"/>
    </w:rPr>
  </w:style>
  <w:style w:type="paragraph" w:styleId="berschrift6">
    <w:name w:val="heading 6"/>
    <w:basedOn w:val="Standard"/>
    <w:next w:val="Standard"/>
    <w:link w:val="berschrift6Zchn"/>
    <w:qFormat/>
    <w:rsid w:val="00E16101"/>
    <w:pPr>
      <w:keepNext/>
      <w:spacing w:line="240" w:lineRule="auto"/>
      <w:ind w:left="397" w:hanging="397"/>
      <w:outlineLvl w:val="5"/>
    </w:pPr>
    <w:rPr>
      <w:rFonts w:eastAsia="Times New Roman" w:cs="Times New Roman"/>
      <w:b/>
      <w:sz w:val="28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B01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noWrap/>
      <w:tcMar>
        <w:top w:w="57" w:type="dxa"/>
        <w:left w:w="284" w:type="dxa"/>
        <w:bottom w:w="57" w:type="dxa"/>
      </w:tcMar>
    </w:tcPr>
  </w:style>
  <w:style w:type="paragraph" w:styleId="Listenabsatz">
    <w:name w:val="List Paragraph"/>
    <w:basedOn w:val="Standard"/>
    <w:uiPriority w:val="34"/>
    <w:qFormat/>
    <w:rsid w:val="000153BF"/>
    <w:pPr>
      <w:ind w:left="720"/>
      <w:contextualSpacing/>
    </w:pPr>
  </w:style>
  <w:style w:type="paragraph" w:customStyle="1" w:styleId="Default">
    <w:name w:val="Default"/>
    <w:rsid w:val="00860FD6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krper-Zeileneinzug">
    <w:name w:val="Body Text Indent"/>
    <w:basedOn w:val="Standard"/>
    <w:link w:val="Textkrper-ZeileneinzugZchn"/>
    <w:semiHidden/>
    <w:rsid w:val="00E16101"/>
    <w:pPr>
      <w:spacing w:line="240" w:lineRule="auto"/>
      <w:ind w:left="794" w:hanging="397"/>
    </w:pPr>
    <w:rPr>
      <w:rFonts w:eastAsia="Times New Roman" w:cs="Times New Roman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E16101"/>
    <w:rPr>
      <w:rFonts w:eastAsia="Times New Roman" w:cs="Times New Roman"/>
      <w:szCs w:val="20"/>
      <w:lang w:eastAsia="de-DE"/>
    </w:rPr>
  </w:style>
  <w:style w:type="paragraph" w:styleId="Textkrper-Einzug2">
    <w:name w:val="Body Text Indent 2"/>
    <w:basedOn w:val="Standard"/>
    <w:link w:val="Textkrper-Einzug2Zchn"/>
    <w:semiHidden/>
    <w:rsid w:val="00E16101"/>
    <w:pPr>
      <w:spacing w:line="240" w:lineRule="auto"/>
      <w:ind w:left="964" w:hanging="170"/>
    </w:pPr>
    <w:rPr>
      <w:rFonts w:eastAsia="Times New Roman" w:cs="Times New Roman"/>
      <w:szCs w:val="20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E16101"/>
    <w:rPr>
      <w:rFonts w:eastAsia="Times New Roman" w:cs="Times New Roman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E16101"/>
    <w:rPr>
      <w:rFonts w:eastAsia="Times New Roman" w:cs="Times New Roman"/>
      <w:b/>
      <w:sz w:val="28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8F15E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F15EE"/>
  </w:style>
  <w:style w:type="paragraph" w:styleId="Fuzeile">
    <w:name w:val="footer"/>
    <w:basedOn w:val="Standard"/>
    <w:link w:val="FuzeileZchn"/>
    <w:uiPriority w:val="99"/>
    <w:unhideWhenUsed/>
    <w:rsid w:val="008F15E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F15EE"/>
  </w:style>
  <w:style w:type="paragraph" w:customStyle="1" w:styleId="RZABC">
    <w:name w:val="_RZ ABC"/>
    <w:basedOn w:val="Standard"/>
    <w:qFormat/>
    <w:rsid w:val="00C6700A"/>
    <w:pPr>
      <w:tabs>
        <w:tab w:val="left" w:pos="425"/>
      </w:tabs>
      <w:spacing w:line="276" w:lineRule="auto"/>
      <w:ind w:left="425" w:hanging="425"/>
    </w:pPr>
    <w:rPr>
      <w:rFonts w:eastAsia="Calibri" w:cs="Times New Roman"/>
      <w:b/>
    </w:rPr>
  </w:style>
  <w:style w:type="paragraph" w:customStyle="1" w:styleId="RZText">
    <w:name w:val="_RZ Text"/>
    <w:basedOn w:val="Standard"/>
    <w:qFormat/>
    <w:rsid w:val="00BC3019"/>
    <w:pPr>
      <w:spacing w:line="276" w:lineRule="auto"/>
    </w:pPr>
    <w:rPr>
      <w:rFonts w:eastAsia="Calibri" w:cs="Times New Roman"/>
    </w:rPr>
  </w:style>
  <w:style w:type="paragraph" w:customStyle="1" w:styleId="RZTextAufzhlung">
    <w:name w:val="_RZ Text_Aufzählung"/>
    <w:basedOn w:val="Standard"/>
    <w:qFormat/>
    <w:rsid w:val="00C6700A"/>
    <w:pPr>
      <w:numPr>
        <w:numId w:val="10"/>
      </w:numPr>
      <w:spacing w:line="276" w:lineRule="auto"/>
      <w:ind w:left="709" w:hanging="284"/>
    </w:pPr>
    <w:rPr>
      <w:rFonts w:eastAsia="Calibri" w:cs="Times New Roman"/>
    </w:rPr>
  </w:style>
  <w:style w:type="paragraph" w:customStyle="1" w:styleId="RZAnlage">
    <w:name w:val="_RZ Anlage"/>
    <w:basedOn w:val="Standard"/>
    <w:qFormat/>
    <w:rsid w:val="00C6700A"/>
    <w:pPr>
      <w:spacing w:line="276" w:lineRule="auto"/>
      <w:jc w:val="right"/>
    </w:pPr>
    <w:rPr>
      <w:rFonts w:eastAsia="Calibri" w:cs="Times New Roman"/>
      <w:b/>
    </w:rPr>
  </w:style>
  <w:style w:type="paragraph" w:customStyle="1" w:styleId="RZberschrift">
    <w:name w:val="_RZ Überschrift"/>
    <w:basedOn w:val="Standard"/>
    <w:qFormat/>
    <w:rsid w:val="00C6700A"/>
    <w:pPr>
      <w:spacing w:line="276" w:lineRule="auto"/>
      <w:jc w:val="center"/>
    </w:pPr>
    <w:rPr>
      <w:rFonts w:eastAsia="Calibri" w:cs="Times New Roman"/>
      <w:b/>
    </w:rPr>
  </w:style>
  <w:style w:type="paragraph" w:customStyle="1" w:styleId="RZTextRingerl">
    <w:name w:val="_RZ_Text_Ringerl"/>
    <w:basedOn w:val="Standard"/>
    <w:qFormat/>
    <w:rsid w:val="00C6700A"/>
    <w:pPr>
      <w:numPr>
        <w:numId w:val="11"/>
      </w:numPr>
      <w:spacing w:line="276" w:lineRule="auto"/>
      <w:ind w:left="993" w:hanging="284"/>
    </w:pPr>
    <w:rPr>
      <w:rFonts w:eastAsia="Calibri" w:cs="Times New Roman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41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41FE"/>
    <w:rPr>
      <w:rFonts w:ascii="Tahoma" w:hAnsi="Tahoma" w:cs="Tahoma"/>
      <w:sz w:val="16"/>
      <w:szCs w:val="16"/>
    </w:rPr>
  </w:style>
  <w:style w:type="paragraph" w:customStyle="1" w:styleId="62Kopfzeile">
    <w:name w:val="62_Kopfzeile"/>
    <w:basedOn w:val="Standard"/>
    <w:rsid w:val="00D34EC0"/>
    <w:pPr>
      <w:tabs>
        <w:tab w:val="center" w:pos="4253"/>
        <w:tab w:val="right" w:pos="8505"/>
      </w:tabs>
      <w:spacing w:before="80" w:line="220" w:lineRule="exact"/>
      <w:jc w:val="both"/>
    </w:pPr>
    <w:rPr>
      <w:rFonts w:eastAsia="Times New Roman" w:cs="Times New Roman"/>
      <w:snapToGrid w:val="0"/>
      <w:color w:val="000000"/>
      <w:szCs w:val="20"/>
      <w:lang w:val="de-DE" w:eastAsia="de-DE"/>
    </w:rPr>
  </w:style>
  <w:style w:type="paragraph" w:customStyle="1" w:styleId="RZTextzentriert">
    <w:name w:val="_RZ Text zentriert"/>
    <w:basedOn w:val="RZText"/>
    <w:qFormat/>
    <w:rsid w:val="00C23B74"/>
    <w:pPr>
      <w:jc w:val="center"/>
    </w:pPr>
    <w:rPr>
      <w:szCs w:val="20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23B74"/>
    <w:rPr>
      <w:rFonts w:ascii="Times New Roman" w:hAnsi="Times New Roman"/>
      <w:sz w:val="20"/>
    </w:rPr>
  </w:style>
  <w:style w:type="paragraph" w:styleId="berschrift6">
    <w:name w:val="heading 6"/>
    <w:basedOn w:val="Standard"/>
    <w:next w:val="Standard"/>
    <w:link w:val="berschrift6Zchn"/>
    <w:qFormat/>
    <w:rsid w:val="00E16101"/>
    <w:pPr>
      <w:keepNext/>
      <w:spacing w:line="240" w:lineRule="auto"/>
      <w:ind w:left="397" w:hanging="397"/>
      <w:outlineLvl w:val="5"/>
    </w:pPr>
    <w:rPr>
      <w:rFonts w:eastAsia="Times New Roman" w:cs="Times New Roman"/>
      <w:b/>
      <w:sz w:val="28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B01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noWrap/>
      <w:tcMar>
        <w:top w:w="57" w:type="dxa"/>
        <w:left w:w="284" w:type="dxa"/>
        <w:bottom w:w="57" w:type="dxa"/>
      </w:tcMar>
    </w:tcPr>
  </w:style>
  <w:style w:type="paragraph" w:styleId="Listenabsatz">
    <w:name w:val="List Paragraph"/>
    <w:basedOn w:val="Standard"/>
    <w:uiPriority w:val="34"/>
    <w:qFormat/>
    <w:rsid w:val="000153BF"/>
    <w:pPr>
      <w:ind w:left="720"/>
      <w:contextualSpacing/>
    </w:pPr>
  </w:style>
  <w:style w:type="paragraph" w:customStyle="1" w:styleId="Default">
    <w:name w:val="Default"/>
    <w:rsid w:val="00860FD6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krper-Zeileneinzug">
    <w:name w:val="Body Text Indent"/>
    <w:basedOn w:val="Standard"/>
    <w:link w:val="Textkrper-ZeileneinzugZchn"/>
    <w:semiHidden/>
    <w:rsid w:val="00E16101"/>
    <w:pPr>
      <w:spacing w:line="240" w:lineRule="auto"/>
      <w:ind w:left="794" w:hanging="397"/>
    </w:pPr>
    <w:rPr>
      <w:rFonts w:eastAsia="Times New Roman" w:cs="Times New Roman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E16101"/>
    <w:rPr>
      <w:rFonts w:eastAsia="Times New Roman" w:cs="Times New Roman"/>
      <w:szCs w:val="20"/>
      <w:lang w:eastAsia="de-DE"/>
    </w:rPr>
  </w:style>
  <w:style w:type="paragraph" w:styleId="Textkrper-Einzug2">
    <w:name w:val="Body Text Indent 2"/>
    <w:basedOn w:val="Standard"/>
    <w:link w:val="Textkrper-Einzug2Zchn"/>
    <w:semiHidden/>
    <w:rsid w:val="00E16101"/>
    <w:pPr>
      <w:spacing w:line="240" w:lineRule="auto"/>
      <w:ind w:left="964" w:hanging="170"/>
    </w:pPr>
    <w:rPr>
      <w:rFonts w:eastAsia="Times New Roman" w:cs="Times New Roman"/>
      <w:szCs w:val="20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E16101"/>
    <w:rPr>
      <w:rFonts w:eastAsia="Times New Roman" w:cs="Times New Roman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E16101"/>
    <w:rPr>
      <w:rFonts w:eastAsia="Times New Roman" w:cs="Times New Roman"/>
      <w:b/>
      <w:sz w:val="28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8F15E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F15EE"/>
  </w:style>
  <w:style w:type="paragraph" w:styleId="Fuzeile">
    <w:name w:val="footer"/>
    <w:basedOn w:val="Standard"/>
    <w:link w:val="FuzeileZchn"/>
    <w:uiPriority w:val="99"/>
    <w:unhideWhenUsed/>
    <w:rsid w:val="008F15E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F15EE"/>
  </w:style>
  <w:style w:type="paragraph" w:customStyle="1" w:styleId="RZABC">
    <w:name w:val="_RZ ABC"/>
    <w:basedOn w:val="Standard"/>
    <w:qFormat/>
    <w:rsid w:val="00C6700A"/>
    <w:pPr>
      <w:tabs>
        <w:tab w:val="left" w:pos="425"/>
      </w:tabs>
      <w:spacing w:line="276" w:lineRule="auto"/>
      <w:ind w:left="425" w:hanging="425"/>
    </w:pPr>
    <w:rPr>
      <w:rFonts w:eastAsia="Calibri" w:cs="Times New Roman"/>
      <w:b/>
    </w:rPr>
  </w:style>
  <w:style w:type="paragraph" w:customStyle="1" w:styleId="RZText">
    <w:name w:val="_RZ Text"/>
    <w:basedOn w:val="Standard"/>
    <w:qFormat/>
    <w:rsid w:val="00BC3019"/>
    <w:pPr>
      <w:spacing w:line="276" w:lineRule="auto"/>
    </w:pPr>
    <w:rPr>
      <w:rFonts w:eastAsia="Calibri" w:cs="Times New Roman"/>
    </w:rPr>
  </w:style>
  <w:style w:type="paragraph" w:customStyle="1" w:styleId="RZTextAufzhlung">
    <w:name w:val="_RZ Text_Aufzählung"/>
    <w:basedOn w:val="Standard"/>
    <w:qFormat/>
    <w:rsid w:val="00C6700A"/>
    <w:pPr>
      <w:numPr>
        <w:numId w:val="10"/>
      </w:numPr>
      <w:spacing w:line="276" w:lineRule="auto"/>
      <w:ind w:left="709" w:hanging="284"/>
    </w:pPr>
    <w:rPr>
      <w:rFonts w:eastAsia="Calibri" w:cs="Times New Roman"/>
    </w:rPr>
  </w:style>
  <w:style w:type="paragraph" w:customStyle="1" w:styleId="RZAnlage">
    <w:name w:val="_RZ Anlage"/>
    <w:basedOn w:val="Standard"/>
    <w:qFormat/>
    <w:rsid w:val="00C6700A"/>
    <w:pPr>
      <w:spacing w:line="276" w:lineRule="auto"/>
      <w:jc w:val="right"/>
    </w:pPr>
    <w:rPr>
      <w:rFonts w:eastAsia="Calibri" w:cs="Times New Roman"/>
      <w:b/>
    </w:rPr>
  </w:style>
  <w:style w:type="paragraph" w:customStyle="1" w:styleId="RZberschrift">
    <w:name w:val="_RZ Überschrift"/>
    <w:basedOn w:val="Standard"/>
    <w:qFormat/>
    <w:rsid w:val="00C6700A"/>
    <w:pPr>
      <w:spacing w:line="276" w:lineRule="auto"/>
      <w:jc w:val="center"/>
    </w:pPr>
    <w:rPr>
      <w:rFonts w:eastAsia="Calibri" w:cs="Times New Roman"/>
      <w:b/>
    </w:rPr>
  </w:style>
  <w:style w:type="paragraph" w:customStyle="1" w:styleId="RZTextRingerl">
    <w:name w:val="_RZ_Text_Ringerl"/>
    <w:basedOn w:val="Standard"/>
    <w:qFormat/>
    <w:rsid w:val="00C6700A"/>
    <w:pPr>
      <w:numPr>
        <w:numId w:val="11"/>
      </w:numPr>
      <w:spacing w:line="276" w:lineRule="auto"/>
      <w:ind w:left="993" w:hanging="284"/>
    </w:pPr>
    <w:rPr>
      <w:rFonts w:eastAsia="Calibri" w:cs="Times New Roman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41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41FE"/>
    <w:rPr>
      <w:rFonts w:ascii="Tahoma" w:hAnsi="Tahoma" w:cs="Tahoma"/>
      <w:sz w:val="16"/>
      <w:szCs w:val="16"/>
    </w:rPr>
  </w:style>
  <w:style w:type="paragraph" w:customStyle="1" w:styleId="62Kopfzeile">
    <w:name w:val="62_Kopfzeile"/>
    <w:basedOn w:val="Standard"/>
    <w:rsid w:val="00D34EC0"/>
    <w:pPr>
      <w:tabs>
        <w:tab w:val="center" w:pos="4253"/>
        <w:tab w:val="right" w:pos="8505"/>
      </w:tabs>
      <w:spacing w:before="80" w:line="220" w:lineRule="exact"/>
      <w:jc w:val="both"/>
    </w:pPr>
    <w:rPr>
      <w:rFonts w:eastAsia="Times New Roman" w:cs="Times New Roman"/>
      <w:snapToGrid w:val="0"/>
      <w:color w:val="000000"/>
      <w:szCs w:val="20"/>
      <w:lang w:val="de-DE" w:eastAsia="de-DE"/>
    </w:rPr>
  </w:style>
  <w:style w:type="paragraph" w:customStyle="1" w:styleId="RZTextzentriert">
    <w:name w:val="_RZ Text zentriert"/>
    <w:basedOn w:val="RZText"/>
    <w:qFormat/>
    <w:rsid w:val="00C23B74"/>
    <w:pPr>
      <w:jc w:val="center"/>
    </w:pPr>
    <w:rPr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1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2847</Words>
  <Characters>17943</Characters>
  <Application>Microsoft Office Word</Application>
  <DocSecurity>4</DocSecurity>
  <Lines>149</Lines>
  <Paragraphs>41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20749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Goetzinger</dc:creator>
  <cp:lastModifiedBy>Ingrid Goetzinger</cp:lastModifiedBy>
  <cp:revision>2</cp:revision>
  <cp:lastPrinted>2015-06-02T16:55:00Z</cp:lastPrinted>
  <dcterms:created xsi:type="dcterms:W3CDTF">2015-06-19T09:53:00Z</dcterms:created>
  <dcterms:modified xsi:type="dcterms:W3CDTF">2015-06-19T09:53:00Z</dcterms:modified>
</cp:coreProperties>
</file>