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D9349" w14:textId="77777777" w:rsidR="005703D8" w:rsidRPr="005703D8" w:rsidRDefault="005703D8" w:rsidP="005703D8">
      <w:pPr>
        <w:spacing w:before="160" w:line="220" w:lineRule="exact"/>
        <w:jc w:val="right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de-DE" w:eastAsia="de-DE"/>
        </w:rPr>
      </w:pPr>
      <w:r w:rsidRPr="005703D8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t>Anlage 1.B.2.1.4</w:t>
      </w:r>
    </w:p>
    <w:p w14:paraId="79780E24" w14:textId="77777777" w:rsidR="005703D8" w:rsidRPr="005703D8" w:rsidRDefault="005703D8" w:rsidP="005703D8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0DC364E1" w14:textId="77777777" w:rsidR="005703D8" w:rsidRPr="005703D8" w:rsidRDefault="005703D8" w:rsidP="005703D8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5703D8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Ausbildungsinhalte </w:t>
      </w:r>
    </w:p>
    <w:p w14:paraId="1C01D180" w14:textId="77777777" w:rsidR="005703D8" w:rsidRPr="005703D8" w:rsidRDefault="005703D8" w:rsidP="005703D8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5703D8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zum Sonderfach Allgemeinmedizin und Familienmedizin</w:t>
      </w:r>
    </w:p>
    <w:p w14:paraId="0CCED31A" w14:textId="77777777" w:rsidR="005703D8" w:rsidRPr="005703D8" w:rsidRDefault="005703D8" w:rsidP="005703D8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75853760" w14:textId="77777777" w:rsidR="005703D8" w:rsidRPr="005703D8" w:rsidRDefault="005703D8" w:rsidP="005703D8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5703D8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Sonderfach-Grundausbildung</w:t>
      </w:r>
    </w:p>
    <w:p w14:paraId="12AA6127" w14:textId="77777777" w:rsidR="005703D8" w:rsidRPr="005703D8" w:rsidRDefault="005703D8" w:rsidP="005703D8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2D5DD1A3" w14:textId="77777777" w:rsidR="005703D8" w:rsidRPr="005703D8" w:rsidRDefault="005703D8" w:rsidP="005703D8">
      <w:pPr>
        <w:jc w:val="center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5703D8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Orthopädie und Traumatologie </w:t>
      </w:r>
    </w:p>
    <w:p w14:paraId="03402419" w14:textId="77777777" w:rsidR="005703D8" w:rsidRPr="005703D8" w:rsidRDefault="005703D8" w:rsidP="005703D8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4EB58A4E" w14:textId="77777777" w:rsidR="005703D8" w:rsidRPr="005703D8" w:rsidRDefault="005703D8" w:rsidP="005703D8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5703D8" w:rsidRPr="005703D8" w14:paraId="60248BB0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587A729" w14:textId="77777777" w:rsidR="005703D8" w:rsidRPr="005703D8" w:rsidRDefault="005703D8" w:rsidP="005703D8">
            <w:pPr>
              <w:numPr>
                <w:ilvl w:val="0"/>
                <w:numId w:val="4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Akut- und Notfallmedizin</w:t>
            </w:r>
          </w:p>
        </w:tc>
      </w:tr>
      <w:tr w:rsidR="005703D8" w:rsidRPr="005703D8" w14:paraId="76E5BF53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50FB6D3" w14:textId="77777777" w:rsidR="005703D8" w:rsidRPr="005703D8" w:rsidRDefault="005703D8" w:rsidP="005703D8">
            <w:pPr>
              <w:numPr>
                <w:ilvl w:val="0"/>
                <w:numId w:val="5"/>
              </w:numPr>
              <w:tabs>
                <w:tab w:val="left" w:pos="426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 xml:space="preserve">Kenntnisse/Erfahrungen </w:t>
            </w:r>
          </w:p>
        </w:tc>
      </w:tr>
      <w:tr w:rsidR="005703D8" w:rsidRPr="005703D8" w14:paraId="321C2A4B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6E9CAF6" w14:textId="77777777" w:rsidR="005703D8" w:rsidRPr="005703D8" w:rsidRDefault="005703D8" w:rsidP="005703D8">
            <w:pPr>
              <w:numPr>
                <w:ilvl w:val="0"/>
                <w:numId w:val="6"/>
              </w:numPr>
              <w:ind w:left="284" w:hanging="285"/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Erkennen und Vorgehen bei akut bedrohlichen Situationen, </w:t>
            </w:r>
            <w:r w:rsidRPr="005703D8"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Sofortmaßnahmen und Erstversorgung bei:</w:t>
            </w:r>
          </w:p>
        </w:tc>
      </w:tr>
      <w:tr w:rsidR="005703D8" w:rsidRPr="005703D8" w14:paraId="7AC1C78E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D8F3A70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akuten Myalgien/</w:t>
            </w:r>
            <w:proofErr w:type="spellStart"/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Tendopathien</w:t>
            </w:r>
            <w:proofErr w:type="spellEnd"/>
          </w:p>
        </w:tc>
      </w:tr>
      <w:tr w:rsidR="005703D8" w:rsidRPr="005703D8" w14:paraId="77CBE60A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7118FF0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akuten Arthropathien</w:t>
            </w:r>
          </w:p>
        </w:tc>
      </w:tr>
      <w:tr w:rsidR="005703D8" w:rsidRPr="005703D8" w14:paraId="49A64BAD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4451793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akuten Schmerzsyndromen der Wirbelsäule </w:t>
            </w:r>
          </w:p>
        </w:tc>
      </w:tr>
      <w:tr w:rsidR="005703D8" w:rsidRPr="005703D8" w14:paraId="48BED508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BB20D8F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akuten Verletzungen inkl. thermischen und chemischen Schäden </w:t>
            </w:r>
          </w:p>
        </w:tc>
      </w:tr>
      <w:tr w:rsidR="005703D8" w:rsidRPr="005703D8" w14:paraId="6F75BD53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BFF6294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Blutungen </w:t>
            </w:r>
          </w:p>
        </w:tc>
      </w:tr>
      <w:tr w:rsidR="005703D8" w:rsidRPr="005703D8" w14:paraId="2CE9EA1F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2ED1922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Schock </w:t>
            </w:r>
          </w:p>
        </w:tc>
      </w:tr>
      <w:tr w:rsidR="005703D8" w:rsidRPr="005703D8" w14:paraId="10B9E1C6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4C766A7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Schädel-Hirntraumen </w:t>
            </w:r>
          </w:p>
        </w:tc>
      </w:tr>
      <w:tr w:rsidR="005703D8" w:rsidRPr="005703D8" w14:paraId="7F227987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61718E2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Kompartmentsyndrom</w:t>
            </w:r>
          </w:p>
        </w:tc>
      </w:tr>
      <w:tr w:rsidR="005703D8" w:rsidRPr="005703D8" w14:paraId="71875040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89D31AB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Kindertraumatologie</w:t>
            </w:r>
          </w:p>
        </w:tc>
      </w:tr>
      <w:tr w:rsidR="005703D8" w:rsidRPr="005703D8" w14:paraId="02142C9E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F1E8D00" w14:textId="77777777" w:rsidR="005703D8" w:rsidRPr="005703D8" w:rsidRDefault="005703D8" w:rsidP="005703D8">
            <w:pPr>
              <w:numPr>
                <w:ilvl w:val="0"/>
                <w:numId w:val="6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Beratung und Anleitung von Angehörigen und Dritten in dringenden Fällen</w:t>
            </w:r>
          </w:p>
        </w:tc>
      </w:tr>
      <w:tr w:rsidR="005703D8" w:rsidRPr="005703D8" w14:paraId="398A3CF2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B00675D" w14:textId="77777777" w:rsidR="005703D8" w:rsidRPr="005703D8" w:rsidRDefault="005703D8" w:rsidP="005703D8">
            <w:pPr>
              <w:numPr>
                <w:ilvl w:val="0"/>
                <w:numId w:val="6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Koordinierung der Maßnahmen des organisierten Rettungs- und Krankentransportwesens</w:t>
            </w:r>
          </w:p>
        </w:tc>
      </w:tr>
    </w:tbl>
    <w:p w14:paraId="0750D873" w14:textId="77777777" w:rsidR="005703D8" w:rsidRPr="005703D8" w:rsidRDefault="005703D8" w:rsidP="005703D8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5703D8" w:rsidRPr="005703D8" w14:paraId="6D973587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38C60A9" w14:textId="77777777" w:rsidR="005703D8" w:rsidRPr="005703D8" w:rsidRDefault="005703D8" w:rsidP="005703D8">
            <w:pPr>
              <w:numPr>
                <w:ilvl w:val="0"/>
                <w:numId w:val="5"/>
              </w:numPr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 xml:space="preserve">Fertigkeiten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B6505AA" w14:textId="77777777" w:rsidR="005703D8" w:rsidRPr="005703D8" w:rsidRDefault="005703D8" w:rsidP="005703D8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5703D8" w:rsidRPr="005703D8" w14:paraId="3C7B922D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CED761A" w14:textId="77777777" w:rsidR="005703D8" w:rsidRPr="005703D8" w:rsidRDefault="005703D8" w:rsidP="005703D8">
            <w:pPr>
              <w:numPr>
                <w:ilvl w:val="0"/>
                <w:numId w:val="8"/>
              </w:numPr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Erkennen und Vorgehen bei akut bedrohlichen Situationen, </w:t>
            </w:r>
            <w:r w:rsidRPr="005703D8"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Sofortmaßnahmen und Erstversorgung bei: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CD8993E" w14:textId="77777777" w:rsidR="005703D8" w:rsidRPr="005703D8" w:rsidRDefault="005703D8" w:rsidP="005703D8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30</w:t>
            </w:r>
          </w:p>
        </w:tc>
      </w:tr>
      <w:tr w:rsidR="005703D8" w:rsidRPr="005703D8" w14:paraId="1427A886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BA39A18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akuten Myalgien/</w:t>
            </w:r>
            <w:proofErr w:type="spellStart"/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Tendopathien</w:t>
            </w:r>
            <w:proofErr w:type="spellEnd"/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E5B6B13" w14:textId="77777777" w:rsidR="005703D8" w:rsidRPr="005703D8" w:rsidRDefault="005703D8" w:rsidP="005703D8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703D8" w:rsidRPr="005703D8" w14:paraId="054F2BD9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078D074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akuten Arthropathien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5E1DFB0" w14:textId="77777777" w:rsidR="005703D8" w:rsidRPr="005703D8" w:rsidRDefault="005703D8" w:rsidP="005703D8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703D8" w:rsidRPr="005703D8" w14:paraId="5ADB15A9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951CD31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akuten Schmerzsyndromen der Wirbelsäule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239B4D4" w14:textId="77777777" w:rsidR="005703D8" w:rsidRPr="005703D8" w:rsidRDefault="005703D8" w:rsidP="005703D8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703D8" w:rsidRPr="005703D8" w14:paraId="110304C6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1DADCC6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akuten Verletzungen inkl. thermischen und chemischen Schäden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4544C61" w14:textId="77777777" w:rsidR="005703D8" w:rsidRPr="005703D8" w:rsidRDefault="005703D8" w:rsidP="005703D8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703D8" w:rsidRPr="005703D8" w14:paraId="2AA7A667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BDAEA1C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Blutungen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8540744" w14:textId="77777777" w:rsidR="005703D8" w:rsidRPr="005703D8" w:rsidRDefault="005703D8" w:rsidP="005703D8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703D8" w:rsidRPr="005703D8" w14:paraId="43EB3D16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CA78A11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Schock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268A769" w14:textId="77777777" w:rsidR="005703D8" w:rsidRPr="005703D8" w:rsidRDefault="005703D8" w:rsidP="005703D8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703D8" w:rsidRPr="005703D8" w14:paraId="28BE15FB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2935BF2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Schädel-Hirntraumen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A3B1C6B" w14:textId="77777777" w:rsidR="005703D8" w:rsidRPr="005703D8" w:rsidRDefault="005703D8" w:rsidP="005703D8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703D8" w:rsidRPr="005703D8" w14:paraId="054E18D4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F5E013F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Kindertraumatologie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462972A" w14:textId="77777777" w:rsidR="005703D8" w:rsidRPr="005703D8" w:rsidRDefault="005703D8" w:rsidP="005703D8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201B2627" w14:textId="77777777" w:rsidR="005703D8" w:rsidRPr="005703D8" w:rsidRDefault="005703D8" w:rsidP="005703D8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5703D8" w:rsidRPr="005703D8" w14:paraId="500790E4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C93754B" w14:textId="77777777" w:rsidR="005703D8" w:rsidRPr="005703D8" w:rsidRDefault="005703D8" w:rsidP="005703D8">
            <w:pPr>
              <w:numPr>
                <w:ilvl w:val="0"/>
                <w:numId w:val="4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Basismedizin</w:t>
            </w:r>
          </w:p>
        </w:tc>
      </w:tr>
      <w:tr w:rsidR="005703D8" w:rsidRPr="005703D8" w14:paraId="53157EA5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D4E6214" w14:textId="77777777" w:rsidR="005703D8" w:rsidRPr="005703D8" w:rsidRDefault="005703D8" w:rsidP="005703D8">
            <w:pPr>
              <w:numPr>
                <w:ilvl w:val="0"/>
                <w:numId w:val="9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5703D8" w:rsidRPr="005703D8" w14:paraId="26278F3D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AA85090" w14:textId="77777777" w:rsidR="005703D8" w:rsidRPr="005703D8" w:rsidRDefault="005703D8" w:rsidP="005703D8">
            <w:pPr>
              <w:numPr>
                <w:ilvl w:val="0"/>
                <w:numId w:val="10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Anamnese, Statuserhebung, Diagnostik und Behandlung bei:</w:t>
            </w:r>
          </w:p>
        </w:tc>
      </w:tr>
      <w:tr w:rsidR="005703D8" w:rsidRPr="005703D8" w14:paraId="0BCB9371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6AED26D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Wirbelsäulenbeschwerden</w:t>
            </w:r>
          </w:p>
        </w:tc>
      </w:tr>
      <w:tr w:rsidR="005703D8" w:rsidRPr="005703D8" w14:paraId="15401DE0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BE4027C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Gelenksbeschwerden </w:t>
            </w:r>
          </w:p>
        </w:tc>
      </w:tr>
      <w:tr w:rsidR="005703D8" w:rsidRPr="005703D8" w14:paraId="0152702E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7C6D125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Weichteilbeschwerden</w:t>
            </w:r>
          </w:p>
        </w:tc>
      </w:tr>
      <w:tr w:rsidR="005703D8" w:rsidRPr="005703D8" w14:paraId="51AD59C8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2A6523A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Engpasssyndromen (CTS)</w:t>
            </w:r>
          </w:p>
        </w:tc>
      </w:tr>
      <w:tr w:rsidR="005703D8" w:rsidRPr="005703D8" w14:paraId="570BEBEC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25A2361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Fehlstellungen</w:t>
            </w:r>
          </w:p>
        </w:tc>
      </w:tr>
      <w:tr w:rsidR="005703D8" w:rsidRPr="005703D8" w14:paraId="1D1314EF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F66929A" w14:textId="77777777" w:rsidR="005703D8" w:rsidRPr="005703D8" w:rsidRDefault="005703D8" w:rsidP="005703D8">
            <w:pPr>
              <w:numPr>
                <w:ilvl w:val="0"/>
                <w:numId w:val="10"/>
              </w:numPr>
              <w:ind w:left="284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Diagnostische und therapeutische Maßnahmen</w:t>
            </w:r>
            <w:r w:rsidRPr="005703D8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0"/>
                <w:szCs w:val="20"/>
                <w:lang w:eastAsia="de-DE"/>
              </w:rPr>
              <w:t>:</w:t>
            </w:r>
          </w:p>
        </w:tc>
      </w:tr>
      <w:tr w:rsidR="005703D8" w:rsidRPr="005703D8" w14:paraId="079E6629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016D963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Wundversorgung und Wundbehandlung </w:t>
            </w:r>
          </w:p>
        </w:tc>
      </w:tr>
      <w:tr w:rsidR="005703D8" w:rsidRPr="005703D8" w14:paraId="4689C8FE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2C1F967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Verbandstechnik </w:t>
            </w:r>
          </w:p>
        </w:tc>
      </w:tr>
      <w:tr w:rsidR="005703D8" w:rsidRPr="005703D8" w14:paraId="5B95B190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EF0811B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einfache Anästhesieverfahren (z.B. Lokal- und periphere Leitungsanästhesie/</w:t>
            </w:r>
            <w:proofErr w:type="spellStart"/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Oberst'sche</w:t>
            </w:r>
            <w:proofErr w:type="spellEnd"/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Leitungsanästhesie)</w:t>
            </w:r>
          </w:p>
        </w:tc>
      </w:tr>
      <w:tr w:rsidR="005703D8" w:rsidRPr="005703D8" w14:paraId="1042A024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8C9C977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Erstbehandlung von Luxationen</w:t>
            </w:r>
          </w:p>
        </w:tc>
      </w:tr>
      <w:tr w:rsidR="005703D8" w:rsidRPr="005703D8" w14:paraId="77693216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7064A9C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Erstbehandlung von Frakturen und Distorsionen </w:t>
            </w:r>
          </w:p>
        </w:tc>
      </w:tr>
      <w:tr w:rsidR="005703D8" w:rsidRPr="005703D8" w14:paraId="155CC765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9B37A05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Maßnahmen der Blutstillung</w:t>
            </w:r>
          </w:p>
        </w:tc>
      </w:tr>
      <w:tr w:rsidR="005703D8" w:rsidRPr="005703D8" w14:paraId="52FC68B3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35A1C4D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Thromboseprophylaxe</w:t>
            </w:r>
          </w:p>
        </w:tc>
      </w:tr>
      <w:tr w:rsidR="005703D8" w:rsidRPr="005703D8" w14:paraId="74EA1C42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84973BE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Entleerung von Hämatomen und Abszessen</w:t>
            </w:r>
          </w:p>
        </w:tc>
      </w:tr>
      <w:tr w:rsidR="005703D8" w:rsidRPr="005703D8" w14:paraId="5C6B410B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44B00D1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Erstbehandlung bei orthopädischen Beschwerden am Stütz- und Bewegungssystem</w:t>
            </w:r>
          </w:p>
        </w:tc>
      </w:tr>
    </w:tbl>
    <w:p w14:paraId="19AB2B26" w14:textId="77777777" w:rsidR="005703D8" w:rsidRPr="005703D8" w:rsidRDefault="005703D8" w:rsidP="005703D8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5703D8" w:rsidRPr="005703D8" w14:paraId="475DD282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6A316B6" w14:textId="77777777" w:rsidR="005703D8" w:rsidRPr="005703D8" w:rsidRDefault="005703D8" w:rsidP="005703D8">
            <w:pPr>
              <w:numPr>
                <w:ilvl w:val="0"/>
                <w:numId w:val="9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9AB3003" w14:textId="77777777" w:rsidR="005703D8" w:rsidRPr="005703D8" w:rsidRDefault="005703D8" w:rsidP="005703D8">
            <w:pPr>
              <w:ind w:left="-141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5703D8" w:rsidRPr="005703D8" w14:paraId="0CA016B9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561A2E2" w14:textId="77777777" w:rsidR="005703D8" w:rsidRPr="005703D8" w:rsidRDefault="005703D8" w:rsidP="005703D8">
            <w:pPr>
              <w:numPr>
                <w:ilvl w:val="0"/>
                <w:numId w:val="11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Anamnese, Statuserhebung, Diagnostik und Behandlung bei: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DB2BA41" w14:textId="77777777" w:rsidR="005703D8" w:rsidRPr="005703D8" w:rsidRDefault="005703D8" w:rsidP="005703D8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30</w:t>
            </w:r>
          </w:p>
        </w:tc>
      </w:tr>
      <w:tr w:rsidR="005703D8" w:rsidRPr="005703D8" w14:paraId="17C65840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4947924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Wirbelsäulenbeschwerden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EF85448" w14:textId="77777777" w:rsidR="005703D8" w:rsidRPr="005703D8" w:rsidRDefault="005703D8" w:rsidP="005703D8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703D8" w:rsidRPr="005703D8" w14:paraId="41B8680E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F346019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Gelenksbeschwerden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757788D" w14:textId="77777777" w:rsidR="005703D8" w:rsidRPr="005703D8" w:rsidRDefault="005703D8" w:rsidP="005703D8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703D8" w:rsidRPr="005703D8" w14:paraId="62C0C686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A7CA8B7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Weichteilbeschwerden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B616731" w14:textId="77777777" w:rsidR="005703D8" w:rsidRPr="005703D8" w:rsidRDefault="005703D8" w:rsidP="005703D8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703D8" w:rsidRPr="005703D8" w14:paraId="19AC5FEF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88CE91C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Engpasssyndromen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0D79642" w14:textId="77777777" w:rsidR="005703D8" w:rsidRPr="005703D8" w:rsidRDefault="005703D8" w:rsidP="005703D8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703D8" w:rsidRPr="005703D8" w14:paraId="227E1A4F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4E91457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Fehlstellungen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CBE1023" w14:textId="77777777" w:rsidR="005703D8" w:rsidRPr="005703D8" w:rsidRDefault="005703D8" w:rsidP="005703D8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703D8" w:rsidRPr="005703D8" w14:paraId="319226E7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AC40B76" w14:textId="77777777" w:rsidR="005703D8" w:rsidRPr="005703D8" w:rsidRDefault="005703D8" w:rsidP="005703D8">
            <w:pPr>
              <w:numPr>
                <w:ilvl w:val="0"/>
                <w:numId w:val="11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Diagnostische und therapeutische Maßnahmen</w:t>
            </w:r>
            <w:r w:rsidRPr="005703D8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DF881A3" w14:textId="77777777" w:rsidR="005703D8" w:rsidRPr="005703D8" w:rsidRDefault="005703D8" w:rsidP="005703D8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30</w:t>
            </w:r>
          </w:p>
        </w:tc>
      </w:tr>
      <w:tr w:rsidR="005703D8" w:rsidRPr="005703D8" w14:paraId="5710C794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EEB39D8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Wundversorgung und Wundbehandlung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116E9B6" w14:textId="77777777" w:rsidR="005703D8" w:rsidRPr="005703D8" w:rsidRDefault="005703D8" w:rsidP="005703D8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703D8" w:rsidRPr="005703D8" w14:paraId="68BE737B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9C55826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Verbandstechnik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2D38C69" w14:textId="77777777" w:rsidR="005703D8" w:rsidRPr="005703D8" w:rsidRDefault="005703D8" w:rsidP="005703D8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703D8" w:rsidRPr="005703D8" w14:paraId="2F9C99A7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D611FA1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einfache Anästhesieverfahren (z.B. Lokal- und periphere Leitungsanästhesie/</w:t>
            </w:r>
            <w:proofErr w:type="spellStart"/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Oberst'sche</w:t>
            </w:r>
            <w:proofErr w:type="spellEnd"/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Leitungsanästhesie)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2075D8C" w14:textId="77777777" w:rsidR="005703D8" w:rsidRPr="005703D8" w:rsidRDefault="005703D8" w:rsidP="005703D8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703D8" w:rsidRPr="005703D8" w14:paraId="4BE03D25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5BF74AF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Erstbehandlung von Frakturen und Distorsionen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CEC2F52" w14:textId="77777777" w:rsidR="005703D8" w:rsidRPr="005703D8" w:rsidRDefault="005703D8" w:rsidP="005703D8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703D8" w:rsidRPr="005703D8" w14:paraId="2DDE5663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496A4E8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Maßnahmen der Blutstillung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2414AC5" w14:textId="77777777" w:rsidR="005703D8" w:rsidRPr="005703D8" w:rsidRDefault="005703D8" w:rsidP="005703D8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703D8" w:rsidRPr="005703D8" w14:paraId="42CD7B68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5A4E03E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Thromboseprophylaxe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13B80EA" w14:textId="77777777" w:rsidR="005703D8" w:rsidRPr="005703D8" w:rsidRDefault="005703D8" w:rsidP="005703D8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703D8" w:rsidRPr="005703D8" w14:paraId="356616A7" w14:textId="77777777" w:rsidTr="009E47F8">
        <w:tc>
          <w:tcPr>
            <w:tcW w:w="8082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0041BEC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Entleerung von Hämatomen und Abszessen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8B01018" w14:textId="77777777" w:rsidR="005703D8" w:rsidRPr="005703D8" w:rsidRDefault="005703D8" w:rsidP="005703D8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703D8" w:rsidRPr="005703D8" w14:paraId="4859A992" w14:textId="77777777" w:rsidTr="009E47F8">
        <w:tc>
          <w:tcPr>
            <w:tcW w:w="8082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87FC568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Erstbehandlung bei orthopädischen und traumatologischen Beschwerden am Stütz- und Bewegungssystem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8C4FE39" w14:textId="77777777" w:rsidR="005703D8" w:rsidRPr="005703D8" w:rsidRDefault="005703D8" w:rsidP="005703D8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32CB3037" w14:textId="637BFF08" w:rsidR="005703D8" w:rsidRPr="005703D8" w:rsidRDefault="005703D8" w:rsidP="005703D8">
      <w:pPr>
        <w:spacing w:line="200" w:lineRule="exact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de-DE"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5703D8" w:rsidRPr="005703D8" w14:paraId="43AEDDB3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8057038" w14:textId="77777777" w:rsidR="005703D8" w:rsidRPr="005703D8" w:rsidRDefault="005703D8" w:rsidP="005703D8">
            <w:pPr>
              <w:numPr>
                <w:ilvl w:val="0"/>
                <w:numId w:val="4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Fachspezifische Medizin</w:t>
            </w:r>
          </w:p>
        </w:tc>
      </w:tr>
      <w:tr w:rsidR="005703D8" w:rsidRPr="005703D8" w14:paraId="7B9442D4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67BEF33" w14:textId="77777777" w:rsidR="005703D8" w:rsidRPr="005703D8" w:rsidRDefault="005703D8" w:rsidP="005703D8">
            <w:pPr>
              <w:numPr>
                <w:ilvl w:val="0"/>
                <w:numId w:val="12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5703D8" w:rsidRPr="005703D8" w14:paraId="572096E4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1D4ADEA" w14:textId="77777777" w:rsidR="005703D8" w:rsidRPr="005703D8" w:rsidRDefault="005703D8" w:rsidP="005703D8">
            <w:pPr>
              <w:numPr>
                <w:ilvl w:val="0"/>
                <w:numId w:val="13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 und Grenzen diagnostischer Verfahren:</w:t>
            </w:r>
          </w:p>
        </w:tc>
      </w:tr>
      <w:tr w:rsidR="005703D8" w:rsidRPr="005703D8" w14:paraId="56046FDB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8497B1B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fachspezifische physikalische Untersuchungstechniken </w:t>
            </w:r>
          </w:p>
        </w:tc>
      </w:tr>
      <w:tr w:rsidR="005703D8" w:rsidRPr="005703D8" w14:paraId="65F8B8E4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344157B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fachspezifische Interpretation der von Radiologinnen und Radiologen bzw. Nuklearmedizinerinnen und Nuklearmedizinern erhobenen Bilder und Befunde (Sonographie, Röntgen, CT und MRI)</w:t>
            </w:r>
          </w:p>
        </w:tc>
      </w:tr>
      <w:tr w:rsidR="005703D8" w:rsidRPr="005703D8" w14:paraId="7323790B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1D9FF4A" w14:textId="77777777" w:rsidR="005703D8" w:rsidRPr="005703D8" w:rsidRDefault="005703D8" w:rsidP="005703D8">
            <w:pPr>
              <w:numPr>
                <w:ilvl w:val="0"/>
                <w:numId w:val="13"/>
              </w:numPr>
              <w:ind w:left="284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Indikationen und Anwendungen fachspezifischer therapeutischer Verfahren:</w:t>
            </w:r>
          </w:p>
        </w:tc>
      </w:tr>
      <w:tr w:rsidR="005703D8" w:rsidRPr="005703D8" w14:paraId="7AEEDD33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2E79FEC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lokale Injektionen</w:t>
            </w:r>
          </w:p>
        </w:tc>
      </w:tr>
      <w:tr w:rsidR="005703D8" w:rsidRPr="005703D8" w14:paraId="4150AC4D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8A8DDC5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 xml:space="preserve">Hilfsmittel und Heilbehelfe </w:t>
            </w:r>
          </w:p>
        </w:tc>
      </w:tr>
      <w:tr w:rsidR="005703D8" w:rsidRPr="005703D8" w14:paraId="3E6310D8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EEEE8BA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Punktion und Infiltration von Gelenken</w:t>
            </w:r>
          </w:p>
        </w:tc>
      </w:tr>
      <w:tr w:rsidR="005703D8" w:rsidRPr="005703D8" w14:paraId="409B62CB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98A102C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Fixateur externe</w:t>
            </w:r>
          </w:p>
        </w:tc>
      </w:tr>
      <w:tr w:rsidR="005703D8" w:rsidRPr="005703D8" w14:paraId="73C9E24D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429D47F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Wund-Drainagen</w:t>
            </w:r>
          </w:p>
        </w:tc>
      </w:tr>
      <w:tr w:rsidR="005703D8" w:rsidRPr="005703D8" w14:paraId="2A2F6B99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2FB9FD5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Kinderorthopädie</w:t>
            </w:r>
          </w:p>
        </w:tc>
      </w:tr>
      <w:tr w:rsidR="005703D8" w:rsidRPr="005703D8" w14:paraId="396DD69C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83F8F6A" w14:textId="77777777" w:rsidR="005703D8" w:rsidRPr="005703D8" w:rsidRDefault="005703D8" w:rsidP="005703D8">
            <w:pPr>
              <w:numPr>
                <w:ilvl w:val="0"/>
                <w:numId w:val="13"/>
              </w:numPr>
              <w:ind w:left="282" w:hanging="282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Früherkennung und Intervention bei Gewalt:</w:t>
            </w:r>
          </w:p>
        </w:tc>
      </w:tr>
      <w:tr w:rsidR="005703D8" w:rsidRPr="005703D8" w14:paraId="2FF28D55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5CEF750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Fähigkeit zur Früherkennung von Gewaltformen, speziell im sozialen Umfeld inkl. spezifischer Gesprächsführung</w:t>
            </w:r>
          </w:p>
        </w:tc>
      </w:tr>
      <w:tr w:rsidR="005703D8" w:rsidRPr="005703D8" w14:paraId="28926AEB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724C47C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geeignete Interventionsmaßnahmen inkl. Dokumentation und Weiterverweisung an spezialisierte Hilfsangebote</w:t>
            </w:r>
          </w:p>
        </w:tc>
      </w:tr>
    </w:tbl>
    <w:p w14:paraId="141C70BF" w14:textId="77777777" w:rsidR="005703D8" w:rsidRPr="005703D8" w:rsidRDefault="005703D8" w:rsidP="005703D8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6"/>
      </w:tblGrid>
      <w:tr w:rsidR="005703D8" w:rsidRPr="005703D8" w14:paraId="7E202E61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21E0BC8" w14:textId="77777777" w:rsidR="005703D8" w:rsidRPr="005703D8" w:rsidRDefault="005703D8" w:rsidP="005703D8">
            <w:pPr>
              <w:numPr>
                <w:ilvl w:val="0"/>
                <w:numId w:val="12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  <w:tc>
          <w:tcPr>
            <w:tcW w:w="141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5B6BA90" w14:textId="77777777" w:rsidR="005703D8" w:rsidRPr="005703D8" w:rsidRDefault="005703D8" w:rsidP="005703D8">
            <w:pPr>
              <w:ind w:left="-289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5703D8" w:rsidRPr="005703D8" w14:paraId="3400E157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3A03A0C" w14:textId="77777777" w:rsidR="005703D8" w:rsidRPr="005703D8" w:rsidRDefault="005703D8" w:rsidP="005703D8">
            <w:pPr>
              <w:numPr>
                <w:ilvl w:val="0"/>
                <w:numId w:val="14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 und Grenzen diagnostischer Verfahren:</w:t>
            </w:r>
          </w:p>
        </w:tc>
        <w:tc>
          <w:tcPr>
            <w:tcW w:w="141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4DFAD1C" w14:textId="77777777" w:rsidR="005703D8" w:rsidRPr="005703D8" w:rsidRDefault="005703D8" w:rsidP="005703D8">
            <w:pPr>
              <w:ind w:left="-7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703D8" w:rsidRPr="005703D8" w14:paraId="50F9B2B9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0D19C1A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fachspezifische physikalische Untersuchungstechniken</w:t>
            </w:r>
          </w:p>
        </w:tc>
        <w:tc>
          <w:tcPr>
            <w:tcW w:w="141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45E4E97" w14:textId="77777777" w:rsidR="005703D8" w:rsidRPr="005703D8" w:rsidRDefault="005703D8" w:rsidP="005703D8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703D8" w:rsidRPr="005703D8" w14:paraId="49920DF8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64A4212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fachspezifische Interpretation der von Radiologinnen und Radiologen bzw. Nuklearmedizinerinnen und Nuklearmedizinern erhobenen Bilder und Befunde (Sonographie, Röntgen, CT und MRI)</w:t>
            </w:r>
          </w:p>
        </w:tc>
        <w:tc>
          <w:tcPr>
            <w:tcW w:w="141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9D55E5E" w14:textId="77777777" w:rsidR="005703D8" w:rsidRPr="005703D8" w:rsidRDefault="005703D8" w:rsidP="005703D8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703D8" w:rsidRPr="005703D8" w14:paraId="01D6CBDA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32ECA6D" w14:textId="77777777" w:rsidR="005703D8" w:rsidRPr="005703D8" w:rsidRDefault="005703D8" w:rsidP="005703D8">
            <w:pPr>
              <w:numPr>
                <w:ilvl w:val="0"/>
                <w:numId w:val="14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Indikationen und Anwendungen fachspezifischer therapeutischer Verfahren:</w:t>
            </w:r>
          </w:p>
        </w:tc>
        <w:tc>
          <w:tcPr>
            <w:tcW w:w="141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5185738" w14:textId="77777777" w:rsidR="005703D8" w:rsidRPr="005703D8" w:rsidRDefault="005703D8" w:rsidP="005703D8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703D8" w:rsidRPr="005703D8" w14:paraId="622A80DC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8571FC5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lokale Injektionen</w:t>
            </w:r>
          </w:p>
        </w:tc>
        <w:tc>
          <w:tcPr>
            <w:tcW w:w="141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16A9D8A" w14:textId="77777777" w:rsidR="005703D8" w:rsidRPr="005703D8" w:rsidRDefault="005703D8" w:rsidP="005703D8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703D8" w:rsidRPr="005703D8" w14:paraId="66683CDE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39E6DF0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Punktion und Infiltration von Gelenken</w:t>
            </w:r>
          </w:p>
        </w:tc>
        <w:tc>
          <w:tcPr>
            <w:tcW w:w="141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FEC46E3" w14:textId="77777777" w:rsidR="005703D8" w:rsidRPr="005703D8" w:rsidRDefault="005703D8" w:rsidP="005703D8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703D8" w:rsidRPr="005703D8" w14:paraId="36B51F5B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7F3F8A6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Wund-Drainagen</w:t>
            </w:r>
          </w:p>
        </w:tc>
        <w:tc>
          <w:tcPr>
            <w:tcW w:w="141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596D6A3" w14:textId="77777777" w:rsidR="005703D8" w:rsidRPr="005703D8" w:rsidRDefault="005703D8" w:rsidP="005703D8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5D80AE83" w14:textId="77777777" w:rsidR="005703D8" w:rsidRPr="005703D8" w:rsidRDefault="005703D8" w:rsidP="005703D8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en-US"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5703D8" w:rsidRPr="005703D8" w14:paraId="08620FD4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CB3CA3B" w14:textId="77777777" w:rsidR="005703D8" w:rsidRPr="005703D8" w:rsidRDefault="005703D8" w:rsidP="005703D8">
            <w:pPr>
              <w:numPr>
                <w:ilvl w:val="0"/>
                <w:numId w:val="4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Geriatrie</w:t>
            </w:r>
          </w:p>
        </w:tc>
      </w:tr>
      <w:tr w:rsidR="005703D8" w:rsidRPr="005703D8" w14:paraId="41A355DD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505FC0D" w14:textId="77777777" w:rsidR="005703D8" w:rsidRPr="005703D8" w:rsidRDefault="005703D8" w:rsidP="005703D8">
            <w:pPr>
              <w:numPr>
                <w:ilvl w:val="0"/>
                <w:numId w:val="16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5703D8" w:rsidRPr="005703D8" w14:paraId="590081DF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221E2A4" w14:textId="77777777" w:rsidR="005703D8" w:rsidRPr="005703D8" w:rsidRDefault="005703D8" w:rsidP="005703D8">
            <w:pPr>
              <w:numPr>
                <w:ilvl w:val="0"/>
                <w:numId w:val="15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Spezielle geriatrische Problemstellungen:</w:t>
            </w:r>
          </w:p>
        </w:tc>
      </w:tr>
      <w:tr w:rsidR="005703D8" w:rsidRPr="005703D8" w14:paraId="5AB342FA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3832F1E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Dekubitusprophylaxe und Wundmanagement </w:t>
            </w:r>
          </w:p>
        </w:tc>
      </w:tr>
      <w:tr w:rsidR="005703D8" w:rsidRPr="005703D8" w14:paraId="40A0A8BF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A1D49B0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Sturzprophylaxe</w:t>
            </w:r>
          </w:p>
        </w:tc>
      </w:tr>
      <w:tr w:rsidR="005703D8" w:rsidRPr="005703D8" w14:paraId="557EA644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E768FFC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Endoprothetik</w:t>
            </w:r>
          </w:p>
        </w:tc>
      </w:tr>
      <w:tr w:rsidR="005703D8" w:rsidRPr="005703D8" w14:paraId="57FDA98C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6BD51F2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fachspezifische Rehabilitation </w:t>
            </w:r>
          </w:p>
        </w:tc>
      </w:tr>
    </w:tbl>
    <w:p w14:paraId="7167BC36" w14:textId="26F3AF39" w:rsidR="005703D8" w:rsidRPr="005703D8" w:rsidRDefault="005703D8" w:rsidP="005703D8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de-DE"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5703D8" w:rsidRPr="005703D8" w14:paraId="1E9B1ED7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3AC507D" w14:textId="77777777" w:rsidR="005703D8" w:rsidRPr="005703D8" w:rsidRDefault="005703D8" w:rsidP="005703D8">
            <w:pPr>
              <w:numPr>
                <w:ilvl w:val="0"/>
                <w:numId w:val="16"/>
              </w:numPr>
              <w:ind w:left="282" w:hanging="282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498A266" w14:textId="77777777" w:rsidR="005703D8" w:rsidRPr="005703D8" w:rsidRDefault="005703D8" w:rsidP="005703D8">
            <w:pPr>
              <w:ind w:left="-289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5703D8" w:rsidRPr="005703D8" w14:paraId="078FFFEE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FFAD447" w14:textId="77777777" w:rsidR="005703D8" w:rsidRPr="005703D8" w:rsidRDefault="005703D8" w:rsidP="005703D8">
            <w:pPr>
              <w:numPr>
                <w:ilvl w:val="0"/>
                <w:numId w:val="1"/>
              </w:numPr>
              <w:ind w:left="282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Spezielle geriatrische Problemstellungen (z.B. Dekubitusprophylaxe und Wundmanagement)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4AE8E26" w14:textId="77777777" w:rsidR="005703D8" w:rsidRPr="005703D8" w:rsidRDefault="005703D8" w:rsidP="005703D8">
            <w:pPr>
              <w:ind w:left="-7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3A5A02D0" w14:textId="77777777" w:rsidR="005703D8" w:rsidRPr="005703D8" w:rsidRDefault="005703D8" w:rsidP="005703D8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de-DE"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5703D8" w:rsidRPr="005703D8" w14:paraId="4120D094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A2AA5A1" w14:textId="77777777" w:rsidR="005703D8" w:rsidRPr="005703D8" w:rsidRDefault="005703D8" w:rsidP="005703D8">
            <w:pPr>
              <w:numPr>
                <w:ilvl w:val="0"/>
                <w:numId w:val="4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Nachsorge</w:t>
            </w:r>
          </w:p>
        </w:tc>
      </w:tr>
      <w:tr w:rsidR="005703D8" w:rsidRPr="005703D8" w14:paraId="35E4AADC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2EE955C" w14:textId="77777777" w:rsidR="005703D8" w:rsidRPr="005703D8" w:rsidRDefault="005703D8" w:rsidP="005703D8">
            <w:pPr>
              <w:numPr>
                <w:ilvl w:val="0"/>
                <w:numId w:val="17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5703D8" w:rsidRPr="005703D8" w14:paraId="4116E38B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07B9BDB" w14:textId="77777777" w:rsidR="005703D8" w:rsidRPr="005703D8" w:rsidRDefault="005703D8" w:rsidP="005703D8">
            <w:pPr>
              <w:numPr>
                <w:ilvl w:val="0"/>
                <w:numId w:val="2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Verhaltensempfehlungen</w:t>
            </w:r>
          </w:p>
        </w:tc>
      </w:tr>
      <w:tr w:rsidR="005703D8" w:rsidRPr="005703D8" w14:paraId="55F24C4E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624342C" w14:textId="77777777" w:rsidR="005703D8" w:rsidRPr="005703D8" w:rsidRDefault="005703D8" w:rsidP="005703D8">
            <w:pPr>
              <w:numPr>
                <w:ilvl w:val="0"/>
                <w:numId w:val="2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Belastbarkeit</w:t>
            </w:r>
          </w:p>
        </w:tc>
      </w:tr>
      <w:tr w:rsidR="005703D8" w:rsidRPr="005703D8" w14:paraId="2CF52E6E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B6641C0" w14:textId="77777777" w:rsidR="005703D8" w:rsidRPr="005703D8" w:rsidRDefault="005703D8" w:rsidP="005703D8">
            <w:pPr>
              <w:numPr>
                <w:ilvl w:val="0"/>
                <w:numId w:val="2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Beurteilung von Hämatomen, Zirkulationsstörungen, Sensibilitätsstörungen</w:t>
            </w:r>
          </w:p>
        </w:tc>
      </w:tr>
      <w:tr w:rsidR="005703D8" w:rsidRPr="005703D8" w14:paraId="6DC96D18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502F6F8" w14:textId="77777777" w:rsidR="005703D8" w:rsidRPr="005703D8" w:rsidRDefault="005703D8" w:rsidP="005703D8">
            <w:pPr>
              <w:numPr>
                <w:ilvl w:val="0"/>
                <w:numId w:val="2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Wundkomplikationen und allgemeine postinterventionelle Komplikationen</w:t>
            </w:r>
          </w:p>
        </w:tc>
      </w:tr>
      <w:tr w:rsidR="005703D8" w:rsidRPr="005703D8" w14:paraId="218C8650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36B2C3A" w14:textId="77777777" w:rsidR="005703D8" w:rsidRPr="005703D8" w:rsidRDefault="005703D8" w:rsidP="005703D8">
            <w:pPr>
              <w:numPr>
                <w:ilvl w:val="0"/>
                <w:numId w:val="2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Thromboseprophylaxe</w:t>
            </w:r>
          </w:p>
        </w:tc>
      </w:tr>
      <w:tr w:rsidR="005703D8" w:rsidRPr="005703D8" w14:paraId="2F682FB1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7096B5A" w14:textId="77777777" w:rsidR="005703D8" w:rsidRPr="005703D8" w:rsidRDefault="005703D8" w:rsidP="005703D8">
            <w:pPr>
              <w:numPr>
                <w:ilvl w:val="0"/>
                <w:numId w:val="2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Gebrauch von Heilbehelfen und Hilfsmitteln</w:t>
            </w:r>
          </w:p>
        </w:tc>
      </w:tr>
      <w:tr w:rsidR="005703D8" w:rsidRPr="005703D8" w14:paraId="02EF76F9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AFA6487" w14:textId="77777777" w:rsidR="005703D8" w:rsidRPr="005703D8" w:rsidRDefault="005703D8" w:rsidP="005703D8">
            <w:pPr>
              <w:numPr>
                <w:ilvl w:val="0"/>
                <w:numId w:val="2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SimSu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  <w:lastRenderedPageBreak/>
              <w:t>Beratung über Rehabilitation und physikalische Therapie</w:t>
            </w:r>
          </w:p>
        </w:tc>
      </w:tr>
    </w:tbl>
    <w:p w14:paraId="37B3DF76" w14:textId="77777777" w:rsidR="005703D8" w:rsidRPr="005703D8" w:rsidRDefault="005703D8" w:rsidP="005703D8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5703D8" w:rsidRPr="005703D8" w14:paraId="77CC7EDF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A9083C5" w14:textId="77777777" w:rsidR="005703D8" w:rsidRPr="005703D8" w:rsidRDefault="005703D8" w:rsidP="005703D8">
            <w:pPr>
              <w:numPr>
                <w:ilvl w:val="0"/>
                <w:numId w:val="18"/>
              </w:numPr>
              <w:ind w:left="279" w:hanging="279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51BD523" w14:textId="77777777" w:rsidR="005703D8" w:rsidRPr="005703D8" w:rsidRDefault="005703D8" w:rsidP="005703D8">
            <w:pPr>
              <w:ind w:left="-289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5703D8" w:rsidRPr="005703D8" w14:paraId="2E59A9B8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B2C2513" w14:textId="77777777" w:rsidR="005703D8" w:rsidRPr="005703D8" w:rsidRDefault="005703D8" w:rsidP="005703D8">
            <w:pPr>
              <w:numPr>
                <w:ilvl w:val="0"/>
                <w:numId w:val="3"/>
              </w:numPr>
              <w:ind w:left="282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Beurteilung von Hämatomen, Zirkulationsstörungen, Sensibilitätsstörungen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79731AD" w14:textId="77777777" w:rsidR="005703D8" w:rsidRPr="005703D8" w:rsidRDefault="005703D8" w:rsidP="005703D8">
            <w:pPr>
              <w:ind w:left="720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703D8" w:rsidRPr="005703D8" w14:paraId="7D02B9A6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0D0B296" w14:textId="77777777" w:rsidR="005703D8" w:rsidRPr="005703D8" w:rsidRDefault="005703D8" w:rsidP="005703D8">
            <w:pPr>
              <w:numPr>
                <w:ilvl w:val="0"/>
                <w:numId w:val="3"/>
              </w:numPr>
              <w:ind w:left="282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Wundkomplikationen und allgemeine postinterventionelle Komplikationen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1600DEB" w14:textId="77777777" w:rsidR="005703D8" w:rsidRPr="005703D8" w:rsidRDefault="005703D8" w:rsidP="005703D8">
            <w:pPr>
              <w:ind w:left="720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703D8" w:rsidRPr="005703D8" w14:paraId="4ED901CA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C9907DE" w14:textId="77777777" w:rsidR="005703D8" w:rsidRPr="005703D8" w:rsidRDefault="005703D8" w:rsidP="005703D8">
            <w:pPr>
              <w:numPr>
                <w:ilvl w:val="0"/>
                <w:numId w:val="3"/>
              </w:numPr>
              <w:ind w:left="282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Thromboseprophylaxe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5CFC583" w14:textId="77777777" w:rsidR="005703D8" w:rsidRPr="005703D8" w:rsidRDefault="005703D8" w:rsidP="005703D8">
            <w:pPr>
              <w:ind w:left="720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5703D8" w:rsidRPr="005703D8" w14:paraId="0475ED09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6267BFE" w14:textId="77777777" w:rsidR="005703D8" w:rsidRPr="005703D8" w:rsidRDefault="005703D8" w:rsidP="005703D8">
            <w:pPr>
              <w:numPr>
                <w:ilvl w:val="0"/>
                <w:numId w:val="3"/>
              </w:numPr>
              <w:ind w:left="282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Gebrauch von Heilbehelfen und Hilfsmitteln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D6FC8C4" w14:textId="77777777" w:rsidR="005703D8" w:rsidRPr="005703D8" w:rsidRDefault="005703D8" w:rsidP="005703D8">
            <w:pPr>
              <w:ind w:left="720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3B131FFA" w14:textId="77777777" w:rsidR="005703D8" w:rsidRPr="005703D8" w:rsidRDefault="005703D8" w:rsidP="005703D8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p w14:paraId="67BE8C04" w14:textId="77777777" w:rsidR="005703D8" w:rsidRPr="005703D8" w:rsidRDefault="005703D8" w:rsidP="005703D8">
      <w:pPr>
        <w:suppressAutoHyphens/>
        <w:spacing w:line="276" w:lineRule="auto"/>
        <w:jc w:val="center"/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de-DE" w:eastAsia="de-DE"/>
        </w:rPr>
      </w:pPr>
      <w:proofErr w:type="spellStart"/>
      <w:r w:rsidRPr="005703D8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t>Entrustable</w:t>
      </w:r>
      <w:proofErr w:type="spellEnd"/>
      <w:r w:rsidRPr="005703D8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t xml:space="preserve"> Professional </w:t>
      </w:r>
      <w:proofErr w:type="spellStart"/>
      <w:r w:rsidRPr="005703D8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t>Activities</w:t>
      </w:r>
      <w:proofErr w:type="spellEnd"/>
      <w:r w:rsidRPr="005703D8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t xml:space="preserve"> (EPAs)</w:t>
      </w:r>
    </w:p>
    <w:p w14:paraId="140E5943" w14:textId="77777777" w:rsidR="005703D8" w:rsidRPr="005703D8" w:rsidRDefault="005703D8" w:rsidP="005703D8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3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5703D8" w:rsidRPr="005703D8" w14:paraId="10253139" w14:textId="77777777" w:rsidTr="009E47F8">
        <w:tc>
          <w:tcPr>
            <w:tcW w:w="9493" w:type="dxa"/>
          </w:tcPr>
          <w:p w14:paraId="058310B9" w14:textId="77777777" w:rsidR="005703D8" w:rsidRPr="005703D8" w:rsidRDefault="005703D8" w:rsidP="005703D8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bookmarkStart w:id="0" w:name="_Hlk209530498"/>
            <w:r w:rsidRPr="005703D8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Kompetenzbereich: </w:t>
            </w:r>
            <w:r w:rsidRPr="005703D8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Erkennen und Vorgehen bei akut bedrohlichen Situationen, Sofortmaßnahmen und Erstversorgung</w:t>
            </w:r>
          </w:p>
        </w:tc>
      </w:tr>
      <w:tr w:rsidR="005703D8" w:rsidRPr="005703D8" w14:paraId="4A5A1C01" w14:textId="77777777" w:rsidTr="009E47F8">
        <w:tc>
          <w:tcPr>
            <w:tcW w:w="9493" w:type="dxa"/>
          </w:tcPr>
          <w:p w14:paraId="7DDE0B08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hypovolämer</w:t>
            </w:r>
            <w:proofErr w:type="spellEnd"/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Schock</w:t>
            </w:r>
            <w:proofErr w:type="spellEnd"/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durch</w:t>
            </w:r>
            <w:proofErr w:type="spellEnd"/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Blutung</w:t>
            </w:r>
            <w:proofErr w:type="spellEnd"/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5703D8" w:rsidRPr="005703D8" w14:paraId="29648B1D" w14:textId="77777777" w:rsidTr="009E47F8">
        <w:tc>
          <w:tcPr>
            <w:tcW w:w="9493" w:type="dxa"/>
          </w:tcPr>
          <w:p w14:paraId="7DF133FE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Schädel-Hirntrauma</w:t>
            </w:r>
            <w:proofErr w:type="spellEnd"/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5703D8" w:rsidRPr="005703D8" w14:paraId="6C4E0D71" w14:textId="77777777" w:rsidTr="009E47F8">
        <w:tc>
          <w:tcPr>
            <w:tcW w:w="9493" w:type="dxa"/>
          </w:tcPr>
          <w:p w14:paraId="1139AA7C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akute Verletzungen und Erkrankungen von Muskeln, Sehnen, Knochen und Gelenken (z.B. Amputation, Fraktur, Ruptur, Kompartmentsyndrom)</w:t>
            </w:r>
          </w:p>
        </w:tc>
      </w:tr>
      <w:tr w:rsidR="005703D8" w:rsidRPr="005703D8" w14:paraId="4193DFE5" w14:textId="77777777" w:rsidTr="009E47F8">
        <w:tc>
          <w:tcPr>
            <w:tcW w:w="9493" w:type="dxa"/>
          </w:tcPr>
          <w:p w14:paraId="0966A350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akute Arthropathien (z.B. Infekt, Gicht, inkarzerierter Meniskus, Luxation)</w:t>
            </w:r>
          </w:p>
        </w:tc>
      </w:tr>
      <w:tr w:rsidR="005703D8" w:rsidRPr="005703D8" w14:paraId="06CE0962" w14:textId="77777777" w:rsidTr="009E47F8">
        <w:tc>
          <w:tcPr>
            <w:tcW w:w="9493" w:type="dxa"/>
          </w:tcPr>
          <w:p w14:paraId="610137FF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akute Schmerzsyndrome der Wirbelsäule (z.B. Bandscheibenvorfall)</w:t>
            </w:r>
          </w:p>
        </w:tc>
      </w:tr>
      <w:tr w:rsidR="005703D8" w:rsidRPr="005703D8" w14:paraId="2E670CBA" w14:textId="77777777" w:rsidTr="009E47F8">
        <w:tc>
          <w:tcPr>
            <w:tcW w:w="9493" w:type="dxa"/>
          </w:tcPr>
          <w:p w14:paraId="294A9C9D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akute Verletzungen durch thermische und chemische Schäden (Kinder und Erwachsene)</w:t>
            </w:r>
          </w:p>
        </w:tc>
      </w:tr>
    </w:tbl>
    <w:p w14:paraId="425FFF4E" w14:textId="77777777" w:rsidR="005703D8" w:rsidRPr="005703D8" w:rsidRDefault="005703D8" w:rsidP="005703D8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3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5703D8" w:rsidRPr="005703D8" w14:paraId="5646DB92" w14:textId="77777777" w:rsidTr="009E47F8">
        <w:tc>
          <w:tcPr>
            <w:tcW w:w="9493" w:type="dxa"/>
          </w:tcPr>
          <w:p w14:paraId="77D234F7" w14:textId="77777777" w:rsidR="005703D8" w:rsidRPr="005703D8" w:rsidRDefault="005703D8" w:rsidP="005703D8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5703D8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Kompetenzbereich: </w:t>
            </w:r>
            <w:r w:rsidRPr="005703D8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Anamnese, Befunderhebung, Diagnostik und Therapie häufiger Erkrankungen</w:t>
            </w:r>
          </w:p>
        </w:tc>
      </w:tr>
      <w:tr w:rsidR="005703D8" w:rsidRPr="005703D8" w14:paraId="0FB09A50" w14:textId="77777777" w:rsidTr="009E47F8">
        <w:tc>
          <w:tcPr>
            <w:tcW w:w="9493" w:type="dxa"/>
          </w:tcPr>
          <w:p w14:paraId="776242FB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Wirbelsäulenbeschwerden (radikulär, muskulär, </w:t>
            </w:r>
            <w:proofErr w:type="spellStart"/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artikulär</w:t>
            </w:r>
            <w:proofErr w:type="spellEnd"/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, knöchern, Bandscheibenverletzung, Wirbel)</w:t>
            </w:r>
          </w:p>
        </w:tc>
      </w:tr>
      <w:tr w:rsidR="005703D8" w:rsidRPr="005703D8" w14:paraId="35DC6215" w14:textId="77777777" w:rsidTr="009E47F8">
        <w:tc>
          <w:tcPr>
            <w:tcW w:w="9493" w:type="dxa"/>
          </w:tcPr>
          <w:p w14:paraId="051C9DBF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Gelenksbeschwerden (Stabilität, </w:t>
            </w:r>
            <w:proofErr w:type="spellStart"/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Impingement</w:t>
            </w:r>
            <w:proofErr w:type="spellEnd"/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, Arthritis/Arthrose)</w:t>
            </w:r>
          </w:p>
        </w:tc>
      </w:tr>
      <w:tr w:rsidR="005703D8" w:rsidRPr="005703D8" w14:paraId="6B622B51" w14:textId="77777777" w:rsidTr="009E47F8">
        <w:tc>
          <w:tcPr>
            <w:tcW w:w="9493" w:type="dxa"/>
          </w:tcPr>
          <w:p w14:paraId="62AB9439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Weichteilbeschwerden</w:t>
            </w:r>
            <w:proofErr w:type="spellEnd"/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5703D8" w:rsidRPr="005703D8" w14:paraId="0A770CD4" w14:textId="77777777" w:rsidTr="009E47F8">
        <w:tc>
          <w:tcPr>
            <w:tcW w:w="9493" w:type="dxa"/>
          </w:tcPr>
          <w:p w14:paraId="3024AFBF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Engpasssyndrome</w:t>
            </w:r>
            <w:proofErr w:type="spellEnd"/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(CTS)</w:t>
            </w:r>
          </w:p>
        </w:tc>
      </w:tr>
      <w:tr w:rsidR="005703D8" w:rsidRPr="005703D8" w14:paraId="24CD478A" w14:textId="77777777" w:rsidTr="009E47F8">
        <w:tc>
          <w:tcPr>
            <w:tcW w:w="9493" w:type="dxa"/>
          </w:tcPr>
          <w:p w14:paraId="1433DDB6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Fehlstellungen (z.B. Skoliose, Malalignement, </w:t>
            </w:r>
            <w:proofErr w:type="spellStart"/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Hallux</w:t>
            </w:r>
            <w:proofErr w:type="spellEnd"/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 valgus) </w:t>
            </w:r>
          </w:p>
        </w:tc>
      </w:tr>
      <w:tr w:rsidR="005703D8" w:rsidRPr="005703D8" w14:paraId="5AB75B00" w14:textId="77777777" w:rsidTr="009E47F8">
        <w:tc>
          <w:tcPr>
            <w:tcW w:w="9493" w:type="dxa"/>
          </w:tcPr>
          <w:p w14:paraId="723E4A5A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kindliche Fehlstellungen (z.B. Rippenbuckel, Plattfuß)</w:t>
            </w:r>
          </w:p>
        </w:tc>
      </w:tr>
      <w:tr w:rsidR="005703D8" w:rsidRPr="005703D8" w14:paraId="562D3B04" w14:textId="77777777" w:rsidTr="009E47F8">
        <w:tc>
          <w:tcPr>
            <w:tcW w:w="9493" w:type="dxa"/>
          </w:tcPr>
          <w:p w14:paraId="472AF607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Redflags</w:t>
            </w:r>
            <w:proofErr w:type="spellEnd"/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 der Kinderorthopädie und -traumatologie: Hüftschmerz</w:t>
            </w:r>
          </w:p>
        </w:tc>
      </w:tr>
    </w:tbl>
    <w:p w14:paraId="203DE571" w14:textId="77777777" w:rsidR="005703D8" w:rsidRPr="005703D8" w:rsidRDefault="005703D8" w:rsidP="005703D8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3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5703D8" w:rsidRPr="005703D8" w14:paraId="3AFEF82B" w14:textId="77777777" w:rsidTr="009E47F8">
        <w:tc>
          <w:tcPr>
            <w:tcW w:w="9493" w:type="dxa"/>
          </w:tcPr>
          <w:p w14:paraId="0197E37E" w14:textId="77777777" w:rsidR="005703D8" w:rsidRPr="005703D8" w:rsidRDefault="005703D8" w:rsidP="005703D8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5703D8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Kompetenzbereich: </w:t>
            </w:r>
            <w:r w:rsidRPr="005703D8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Erlernen von Indikation bzw. Interpretation folgender diagnostischer und therapeutischer Verfahren</w:t>
            </w:r>
          </w:p>
        </w:tc>
      </w:tr>
      <w:tr w:rsidR="005703D8" w:rsidRPr="005703D8" w14:paraId="66299BE3" w14:textId="77777777" w:rsidTr="009E47F8">
        <w:tc>
          <w:tcPr>
            <w:tcW w:w="9493" w:type="dxa"/>
          </w:tcPr>
          <w:p w14:paraId="62836795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fachspezifische</w:t>
            </w:r>
            <w:proofErr w:type="spellEnd"/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physikalische</w:t>
            </w:r>
            <w:proofErr w:type="spellEnd"/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Untersuchung</w:t>
            </w:r>
            <w:proofErr w:type="spellEnd"/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5703D8" w:rsidRPr="005703D8" w14:paraId="082EE155" w14:textId="77777777" w:rsidTr="009E47F8">
        <w:tc>
          <w:tcPr>
            <w:tcW w:w="9493" w:type="dxa"/>
          </w:tcPr>
          <w:p w14:paraId="654E4EB8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Wundversorgung</w:t>
            </w:r>
            <w:proofErr w:type="spellEnd"/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und </w:t>
            </w:r>
            <w:proofErr w:type="spellStart"/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Wundbehandlung</w:t>
            </w:r>
            <w:proofErr w:type="spellEnd"/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5703D8" w:rsidRPr="005703D8" w14:paraId="2256C88F" w14:textId="77777777" w:rsidTr="009E47F8">
        <w:tc>
          <w:tcPr>
            <w:tcW w:w="9493" w:type="dxa"/>
          </w:tcPr>
          <w:p w14:paraId="0987305B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Verbandstechnik</w:t>
            </w:r>
            <w:proofErr w:type="spellEnd"/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5703D8" w:rsidRPr="005703D8" w14:paraId="4B2DBE7D" w14:textId="77777777" w:rsidTr="009E47F8">
        <w:tc>
          <w:tcPr>
            <w:tcW w:w="9493" w:type="dxa"/>
          </w:tcPr>
          <w:p w14:paraId="7658E3F2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einfache Anästhesieverfahren (z.B. Lokal- und periphere Leitungsanästhesie/</w:t>
            </w:r>
            <w:proofErr w:type="spellStart"/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Oberst'sche</w:t>
            </w:r>
            <w:proofErr w:type="spellEnd"/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 Leitungsanästhesie)</w:t>
            </w:r>
          </w:p>
        </w:tc>
      </w:tr>
      <w:tr w:rsidR="005703D8" w:rsidRPr="005703D8" w14:paraId="33A43A82" w14:textId="77777777" w:rsidTr="009E47F8">
        <w:tc>
          <w:tcPr>
            <w:tcW w:w="9493" w:type="dxa"/>
          </w:tcPr>
          <w:p w14:paraId="34F199C0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Erstbehandlung von Frakturen und Verletzungen von Muskeln, Sehnen, Gelenken (inkl. Luxationen), Bändern und Nerven </w:t>
            </w:r>
          </w:p>
        </w:tc>
      </w:tr>
      <w:tr w:rsidR="005703D8" w:rsidRPr="005703D8" w14:paraId="53F8FFCB" w14:textId="77777777" w:rsidTr="009E47F8">
        <w:tc>
          <w:tcPr>
            <w:tcW w:w="9493" w:type="dxa"/>
          </w:tcPr>
          <w:p w14:paraId="3E656C50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Maßnahmen</w:t>
            </w:r>
            <w:proofErr w:type="spellEnd"/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der </w:t>
            </w:r>
            <w:proofErr w:type="spellStart"/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Blutstillung</w:t>
            </w:r>
            <w:proofErr w:type="spellEnd"/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5703D8" w:rsidRPr="005703D8" w14:paraId="6C8E7520" w14:textId="77777777" w:rsidTr="009E47F8">
        <w:tc>
          <w:tcPr>
            <w:tcW w:w="9493" w:type="dxa"/>
          </w:tcPr>
          <w:p w14:paraId="1279FA92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Thromboseprophylaxe</w:t>
            </w:r>
            <w:proofErr w:type="spellEnd"/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5703D8" w:rsidRPr="005703D8" w14:paraId="43712745" w14:textId="77777777" w:rsidTr="009E47F8">
        <w:tc>
          <w:tcPr>
            <w:tcW w:w="9493" w:type="dxa"/>
          </w:tcPr>
          <w:p w14:paraId="30302E68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Entleerung von Hämatomen und Abszessen </w:t>
            </w:r>
          </w:p>
        </w:tc>
      </w:tr>
      <w:tr w:rsidR="005703D8" w:rsidRPr="005703D8" w14:paraId="791F934E" w14:textId="77777777" w:rsidTr="009E47F8">
        <w:tc>
          <w:tcPr>
            <w:tcW w:w="9493" w:type="dxa"/>
          </w:tcPr>
          <w:p w14:paraId="66FC5396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lastRenderedPageBreak/>
              <w:t xml:space="preserve">Erstbehandlung bei orthopädischen und traumatologischen Beschwerden am Stütz- und Bewegungssystem </w:t>
            </w:r>
          </w:p>
        </w:tc>
      </w:tr>
      <w:tr w:rsidR="005703D8" w:rsidRPr="005703D8" w14:paraId="330980C6" w14:textId="77777777" w:rsidTr="009E47F8">
        <w:tc>
          <w:tcPr>
            <w:tcW w:w="9493" w:type="dxa"/>
          </w:tcPr>
          <w:p w14:paraId="4B63142B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Erkennen</w:t>
            </w:r>
            <w:proofErr w:type="spellEnd"/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von </w:t>
            </w:r>
            <w:proofErr w:type="spellStart"/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häuslicher</w:t>
            </w:r>
            <w:proofErr w:type="spellEnd"/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Gewalt</w:t>
            </w:r>
            <w:proofErr w:type="spellEnd"/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5703D8" w:rsidRPr="005703D8" w14:paraId="60613BF3" w14:textId="77777777" w:rsidTr="009E47F8">
        <w:tc>
          <w:tcPr>
            <w:tcW w:w="9493" w:type="dxa"/>
          </w:tcPr>
          <w:p w14:paraId="0E9E0CE4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Infiltration von </w:t>
            </w:r>
            <w:proofErr w:type="spellStart"/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Gelenken</w:t>
            </w:r>
            <w:proofErr w:type="spellEnd"/>
          </w:p>
        </w:tc>
      </w:tr>
      <w:tr w:rsidR="005703D8" w:rsidRPr="005703D8" w14:paraId="4A7603B6" w14:textId="77777777" w:rsidTr="009E47F8">
        <w:tc>
          <w:tcPr>
            <w:tcW w:w="9493" w:type="dxa"/>
          </w:tcPr>
          <w:p w14:paraId="0D45D12B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fachspezifische</w:t>
            </w:r>
            <w:proofErr w:type="spellEnd"/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Sonographie</w:t>
            </w:r>
            <w:proofErr w:type="spellEnd"/>
          </w:p>
        </w:tc>
      </w:tr>
      <w:tr w:rsidR="005703D8" w:rsidRPr="005703D8" w14:paraId="40BCCC7F" w14:textId="77777777" w:rsidTr="009E47F8">
        <w:tc>
          <w:tcPr>
            <w:tcW w:w="9493" w:type="dxa"/>
          </w:tcPr>
          <w:p w14:paraId="2C793396" w14:textId="77777777" w:rsidR="005703D8" w:rsidRPr="005703D8" w:rsidRDefault="005703D8" w:rsidP="005703D8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5703D8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fachspezifische Interpretation der von Radiologinnen und Radiologen und Nuklearmedizinerinnen und Nuklearmedizinern erhobenen Bilder und Befunde inkl. Durchführung bildgebungsgesteuerter Eingriffe</w:t>
            </w:r>
          </w:p>
        </w:tc>
      </w:tr>
      <w:bookmarkEnd w:id="0"/>
    </w:tbl>
    <w:p w14:paraId="25FDF729" w14:textId="77777777" w:rsidR="005703D8" w:rsidRPr="005703D8" w:rsidRDefault="005703D8" w:rsidP="005703D8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sectPr w:rsidR="005703D8" w:rsidRPr="005703D8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2DF0F" w14:textId="77777777" w:rsidR="00E568D6" w:rsidRDefault="00E568D6" w:rsidP="00E568D6">
      <w:r>
        <w:separator/>
      </w:r>
    </w:p>
  </w:endnote>
  <w:endnote w:type="continuationSeparator" w:id="0">
    <w:p w14:paraId="28D94A81" w14:textId="77777777" w:rsidR="00E568D6" w:rsidRDefault="00E568D6" w:rsidP="00E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A71E1" w14:textId="14666722" w:rsidR="00E568D6" w:rsidRPr="005236CB" w:rsidRDefault="00E568D6" w:rsidP="00E568D6">
    <w:pPr>
      <w:pStyle w:val="Fuzeile"/>
      <w:rPr>
        <w:rFonts w:ascii="Times New Roman" w:hAnsi="Times New Roman" w:cs="Times New Roman"/>
        <w:sz w:val="18"/>
        <w:szCs w:val="18"/>
      </w:rPr>
    </w:pPr>
    <w:r w:rsidRPr="005236CB">
      <w:rPr>
        <w:rFonts w:ascii="Times New Roman" w:hAnsi="Times New Roman" w:cs="Times New Roman"/>
        <w:sz w:val="18"/>
        <w:szCs w:val="18"/>
      </w:rPr>
      <w:t xml:space="preserve">ÄAO 2015, </w:t>
    </w:r>
    <w:r>
      <w:rPr>
        <w:rFonts w:ascii="Times New Roman" w:hAnsi="Times New Roman" w:cs="Times New Roman"/>
        <w:sz w:val="18"/>
        <w:szCs w:val="18"/>
      </w:rPr>
      <w:t>6</w:t>
    </w:r>
    <w:r w:rsidRPr="005236CB">
      <w:rPr>
        <w:rFonts w:ascii="Times New Roman" w:hAnsi="Times New Roman" w:cs="Times New Roman"/>
        <w:sz w:val="18"/>
        <w:szCs w:val="18"/>
      </w:rPr>
      <w:t>. Nov. KEF u. RZ-V 2015, Version 1.</w:t>
    </w:r>
    <w:r>
      <w:rPr>
        <w:rFonts w:ascii="Times New Roman" w:hAnsi="Times New Roman" w:cs="Times New Roman"/>
        <w:sz w:val="18"/>
        <w:szCs w:val="18"/>
      </w:rPr>
      <w:t>0</w:t>
    </w:r>
    <w:r w:rsidRPr="005236CB">
      <w:rPr>
        <w:rFonts w:ascii="Times New Roman" w:hAnsi="Times New Roman" w:cs="Times New Roman"/>
        <w:sz w:val="18"/>
        <w:szCs w:val="18"/>
      </w:rPr>
      <w:t xml:space="preserve"> für Ausbildungsbeginn </w:t>
    </w:r>
    <w:r>
      <w:rPr>
        <w:rFonts w:ascii="Times New Roman" w:hAnsi="Times New Roman" w:cs="Times New Roman"/>
        <w:sz w:val="18"/>
        <w:szCs w:val="18"/>
      </w:rPr>
      <w:t>ab 01.06.2026</w:t>
    </w:r>
    <w:r>
      <w:rPr>
        <w:rFonts w:ascii="Times New Roman" w:hAnsi="Times New Roman" w:cs="Times New Roman"/>
        <w:sz w:val="18"/>
        <w:szCs w:val="18"/>
      </w:rPr>
      <w:tab/>
    </w:r>
    <w:r w:rsidRPr="005236CB">
      <w:rPr>
        <w:rFonts w:ascii="Times New Roman" w:hAnsi="Times New Roman" w:cs="Times New Roman"/>
        <w:sz w:val="18"/>
        <w:szCs w:val="18"/>
        <w:lang w:val="de-DE"/>
      </w:rPr>
      <w:t xml:space="preserve">Seite </w:t>
    </w:r>
    <w:r w:rsidRPr="005236CB">
      <w:rPr>
        <w:rFonts w:ascii="Times New Roman" w:hAnsi="Times New Roman" w:cs="Times New Roman"/>
        <w:bCs/>
        <w:sz w:val="18"/>
        <w:szCs w:val="18"/>
      </w:rPr>
      <w:fldChar w:fldCharType="begin"/>
    </w:r>
    <w:r w:rsidRPr="005236CB">
      <w:rPr>
        <w:rFonts w:ascii="Times New Roman" w:hAnsi="Times New Roman" w:cs="Times New Roman"/>
        <w:bCs/>
        <w:sz w:val="18"/>
        <w:szCs w:val="18"/>
      </w:rPr>
      <w:instrText>PAGE  \* Arabic  \* MERGEFORMAT</w:instrText>
    </w:r>
    <w:r w:rsidRPr="005236CB">
      <w:rPr>
        <w:rFonts w:ascii="Times New Roman" w:hAnsi="Times New Roman" w:cs="Times New Roman"/>
        <w:bCs/>
        <w:sz w:val="18"/>
        <w:szCs w:val="18"/>
      </w:rPr>
      <w:fldChar w:fldCharType="separate"/>
    </w:r>
    <w:r>
      <w:rPr>
        <w:bCs/>
        <w:sz w:val="18"/>
        <w:szCs w:val="18"/>
      </w:rPr>
      <w:t>1</w:t>
    </w:r>
    <w:r w:rsidRPr="005236CB">
      <w:rPr>
        <w:rFonts w:ascii="Times New Roman" w:hAnsi="Times New Roman" w:cs="Times New Roman"/>
        <w:bCs/>
        <w:sz w:val="18"/>
        <w:szCs w:val="18"/>
      </w:rPr>
      <w:fldChar w:fldCharType="end"/>
    </w:r>
    <w:r w:rsidRPr="005236CB">
      <w:rPr>
        <w:rFonts w:ascii="Times New Roman" w:hAnsi="Times New Roman" w:cs="Times New Roman"/>
        <w:sz w:val="18"/>
        <w:szCs w:val="18"/>
        <w:lang w:val="de-DE"/>
      </w:rPr>
      <w:t xml:space="preserve"> von </w:t>
    </w:r>
    <w:r w:rsidRPr="005236CB">
      <w:rPr>
        <w:rFonts w:ascii="Times New Roman" w:hAnsi="Times New Roman" w:cs="Times New Roman"/>
        <w:bCs/>
        <w:sz w:val="18"/>
        <w:szCs w:val="18"/>
      </w:rPr>
      <w:fldChar w:fldCharType="begin"/>
    </w:r>
    <w:r w:rsidRPr="005236CB">
      <w:rPr>
        <w:rFonts w:ascii="Times New Roman" w:hAnsi="Times New Roman" w:cs="Times New Roman"/>
        <w:bCs/>
        <w:sz w:val="18"/>
        <w:szCs w:val="18"/>
      </w:rPr>
      <w:instrText>NUMPAGES  \* Arabic  \* MERGEFORMAT</w:instrText>
    </w:r>
    <w:r w:rsidRPr="005236CB">
      <w:rPr>
        <w:rFonts w:ascii="Times New Roman" w:hAnsi="Times New Roman" w:cs="Times New Roman"/>
        <w:bCs/>
        <w:sz w:val="18"/>
        <w:szCs w:val="18"/>
      </w:rPr>
      <w:fldChar w:fldCharType="separate"/>
    </w:r>
    <w:r>
      <w:rPr>
        <w:bCs/>
        <w:sz w:val="18"/>
        <w:szCs w:val="18"/>
      </w:rPr>
      <w:t>6</w:t>
    </w:r>
    <w:r w:rsidRPr="005236CB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FB36E" w14:textId="77777777" w:rsidR="00E568D6" w:rsidRDefault="00E568D6" w:rsidP="00E568D6">
      <w:r>
        <w:separator/>
      </w:r>
    </w:p>
  </w:footnote>
  <w:footnote w:type="continuationSeparator" w:id="0">
    <w:p w14:paraId="1A3C021D" w14:textId="77777777" w:rsidR="00E568D6" w:rsidRDefault="00E568D6" w:rsidP="00E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0F82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B20DF"/>
    <w:multiLevelType w:val="hybridMultilevel"/>
    <w:tmpl w:val="032AE176"/>
    <w:lvl w:ilvl="0" w:tplc="9C4C87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07AC0"/>
    <w:multiLevelType w:val="hybridMultilevel"/>
    <w:tmpl w:val="7AE8B704"/>
    <w:lvl w:ilvl="0" w:tplc="488C7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51F2F"/>
    <w:multiLevelType w:val="hybridMultilevel"/>
    <w:tmpl w:val="08AC1A3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15816"/>
    <w:multiLevelType w:val="hybridMultilevel"/>
    <w:tmpl w:val="0862E4B8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037724"/>
    <w:multiLevelType w:val="hybridMultilevel"/>
    <w:tmpl w:val="6A386952"/>
    <w:lvl w:ilvl="0" w:tplc="CFC8ACDC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4539B"/>
    <w:multiLevelType w:val="hybridMultilevel"/>
    <w:tmpl w:val="5A5AAC8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096215E9"/>
    <w:multiLevelType w:val="hybridMultilevel"/>
    <w:tmpl w:val="46D61486"/>
    <w:lvl w:ilvl="0" w:tplc="4A8E7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2E1063"/>
    <w:multiLevelType w:val="hybridMultilevel"/>
    <w:tmpl w:val="F7CAC35E"/>
    <w:lvl w:ilvl="0" w:tplc="79201E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E4D8B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C4335"/>
    <w:multiLevelType w:val="hybridMultilevel"/>
    <w:tmpl w:val="062CFFF2"/>
    <w:lvl w:ilvl="0" w:tplc="FF34288E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2469D"/>
    <w:multiLevelType w:val="hybridMultilevel"/>
    <w:tmpl w:val="80E41C24"/>
    <w:lvl w:ilvl="0" w:tplc="0DDC2CC2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D957786"/>
    <w:multiLevelType w:val="hybridMultilevel"/>
    <w:tmpl w:val="3C96C7C0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7376A0"/>
    <w:multiLevelType w:val="hybridMultilevel"/>
    <w:tmpl w:val="F57C2DE0"/>
    <w:lvl w:ilvl="0" w:tplc="638A0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A2214"/>
    <w:multiLevelType w:val="hybridMultilevel"/>
    <w:tmpl w:val="245E725E"/>
    <w:lvl w:ilvl="0" w:tplc="0C07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1542A"/>
    <w:multiLevelType w:val="hybridMultilevel"/>
    <w:tmpl w:val="1898DAF2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D555EC"/>
    <w:multiLevelType w:val="hybridMultilevel"/>
    <w:tmpl w:val="5A5AAC8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74900AD1"/>
    <w:multiLevelType w:val="hybridMultilevel"/>
    <w:tmpl w:val="F7CAC35E"/>
    <w:lvl w:ilvl="0" w:tplc="79201E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3"/>
  </w:num>
  <w:num w:numId="5">
    <w:abstractNumId w:val="0"/>
  </w:num>
  <w:num w:numId="6">
    <w:abstractNumId w:val="11"/>
  </w:num>
  <w:num w:numId="7">
    <w:abstractNumId w:val="15"/>
  </w:num>
  <w:num w:numId="8">
    <w:abstractNumId w:val="14"/>
  </w:num>
  <w:num w:numId="9">
    <w:abstractNumId w:val="9"/>
  </w:num>
  <w:num w:numId="10">
    <w:abstractNumId w:val="2"/>
  </w:num>
  <w:num w:numId="11">
    <w:abstractNumId w:val="5"/>
  </w:num>
  <w:num w:numId="12">
    <w:abstractNumId w:val="1"/>
  </w:num>
  <w:num w:numId="13">
    <w:abstractNumId w:val="13"/>
  </w:num>
  <w:num w:numId="14">
    <w:abstractNumId w:val="16"/>
  </w:num>
  <w:num w:numId="15">
    <w:abstractNumId w:val="7"/>
  </w:num>
  <w:num w:numId="16">
    <w:abstractNumId w:val="8"/>
  </w:num>
  <w:num w:numId="17">
    <w:abstractNumId w:val="17"/>
  </w:num>
  <w:num w:numId="18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8D6"/>
    <w:rsid w:val="00432A1F"/>
    <w:rsid w:val="00535448"/>
    <w:rsid w:val="005703D8"/>
    <w:rsid w:val="005E3F52"/>
    <w:rsid w:val="007F1BCE"/>
    <w:rsid w:val="00884CC9"/>
    <w:rsid w:val="00B97F4A"/>
    <w:rsid w:val="00E568D6"/>
    <w:rsid w:val="00E63698"/>
    <w:rsid w:val="00F2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36352"/>
  <w15:chartTrackingRefBased/>
  <w15:docId w15:val="{598A31E6-78FA-4EB4-9FBA-3F7C6169C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qFormat/>
    <w:rsid w:val="00E63698"/>
    <w:rPr>
      <w:color w:val="0070C0"/>
      <w:u w:val="single"/>
    </w:rPr>
  </w:style>
  <w:style w:type="table" w:customStyle="1" w:styleId="Tabellenraster45">
    <w:name w:val="Tabellenraster45"/>
    <w:basedOn w:val="NormaleTabelle"/>
    <w:next w:val="Tabellenraster"/>
    <w:uiPriority w:val="59"/>
    <w:locked/>
    <w:rsid w:val="00E568D6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styleId="Tabellenraster">
    <w:name w:val="Table Grid"/>
    <w:basedOn w:val="NormaleTabelle"/>
    <w:uiPriority w:val="39"/>
    <w:rsid w:val="00E56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568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568D6"/>
  </w:style>
  <w:style w:type="paragraph" w:styleId="Fuzeile">
    <w:name w:val="footer"/>
    <w:basedOn w:val="Standard"/>
    <w:link w:val="FuzeileZchn"/>
    <w:uiPriority w:val="99"/>
    <w:unhideWhenUsed/>
    <w:rsid w:val="00E568D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568D6"/>
  </w:style>
  <w:style w:type="table" w:customStyle="1" w:styleId="Tabellenraster451">
    <w:name w:val="Tabellenraster451"/>
    <w:basedOn w:val="NormaleTabelle"/>
    <w:next w:val="Tabellenraster"/>
    <w:uiPriority w:val="59"/>
    <w:locked/>
    <w:rsid w:val="00535448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2">
    <w:name w:val="Tabellenraster452"/>
    <w:basedOn w:val="NormaleTabelle"/>
    <w:next w:val="Tabellenraster"/>
    <w:uiPriority w:val="59"/>
    <w:locked/>
    <w:rsid w:val="00F24DC2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3">
    <w:name w:val="Tabellenraster453"/>
    <w:basedOn w:val="NormaleTabelle"/>
    <w:next w:val="Tabellenraster"/>
    <w:uiPriority w:val="59"/>
    <w:locked/>
    <w:rsid w:val="005703D8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890</Words>
  <Characters>5612</Characters>
  <Application>Microsoft Office Word</Application>
  <DocSecurity>0</DocSecurity>
  <Lines>46</Lines>
  <Paragraphs>12</Paragraphs>
  <ScaleCrop>false</ScaleCrop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Grafl Stefan</dc:creator>
  <cp:keywords/>
  <dc:description/>
  <cp:lastModifiedBy>Grafl Stefan</cp:lastModifiedBy>
  <cp:revision>2</cp:revision>
  <dcterms:created xsi:type="dcterms:W3CDTF">2026-02-24T14:14:00Z</dcterms:created>
  <dcterms:modified xsi:type="dcterms:W3CDTF">2026-02-24T14:14:00Z</dcterms:modified>
</cp:coreProperties>
</file>