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9DCA" w14:textId="77777777" w:rsidR="00CF21A7" w:rsidRPr="00CF21A7" w:rsidRDefault="00CF21A7" w:rsidP="00CF21A7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29404728"/>
      <w:r w:rsidRPr="00CF21A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1.B.2.2.1</w:t>
      </w:r>
    </w:p>
    <w:p w14:paraId="51DB1603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CE863CE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F21A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5A49B332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F21A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586C6B71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262A591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F21A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2D768B83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7D2E048" w14:textId="77777777" w:rsidR="00CF21A7" w:rsidRPr="00CF21A7" w:rsidRDefault="00CF21A7" w:rsidP="00CF21A7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CF21A7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Anästhesiologie und Intensivmedizin</w:t>
      </w:r>
    </w:p>
    <w:p w14:paraId="2FF2ECC5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5720767" w14:textId="77777777" w:rsidR="00CF21A7" w:rsidRPr="00CF21A7" w:rsidRDefault="00CF21A7" w:rsidP="00CF21A7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61CF68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92B8FB" w14:textId="77777777" w:rsidR="00CF21A7" w:rsidRPr="00CF21A7" w:rsidRDefault="00CF21A7" w:rsidP="00CF21A7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CF21A7" w:rsidRPr="00CF21A7" w14:paraId="02C2E71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F15E7E" w14:textId="77777777" w:rsidR="00CF21A7" w:rsidRPr="00CF21A7" w:rsidRDefault="00CF21A7" w:rsidP="00CF21A7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CF21A7" w:rsidRPr="00CF21A7" w14:paraId="389FCC2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27EC45" w14:textId="77777777" w:rsidR="00CF21A7" w:rsidRPr="00CF21A7" w:rsidRDefault="00CF21A7" w:rsidP="00CF21A7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kardiopulmonalen Reanimation </w:t>
            </w:r>
          </w:p>
        </w:tc>
      </w:tr>
      <w:tr w:rsidR="00CF21A7" w:rsidRPr="00CF21A7" w14:paraId="6BA4311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684176" w14:textId="77777777" w:rsidR="00CF21A7" w:rsidRPr="00CF21A7" w:rsidRDefault="00CF21A7" w:rsidP="00CF21A7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zur intensivmedizinischen Behandlung</w:t>
            </w:r>
          </w:p>
        </w:tc>
      </w:tr>
      <w:tr w:rsidR="00CF21A7" w:rsidRPr="00CF21A7" w14:paraId="2E66A88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FC4EC5" w14:textId="77777777" w:rsidR="00CF21A7" w:rsidRPr="00CF21A7" w:rsidRDefault="00CF21A7" w:rsidP="00CF21A7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Durchführung einer Sauerstofftherapie mit O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-Nasensonde, O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-Maske </w:t>
            </w:r>
          </w:p>
        </w:tc>
      </w:tr>
      <w:tr w:rsidR="00CF21A7" w:rsidRPr="00CF21A7" w14:paraId="61AF9E5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5BBEB3" w14:textId="77777777" w:rsidR="00CF21A7" w:rsidRPr="00CF21A7" w:rsidRDefault="00CF21A7" w:rsidP="00CF21A7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 mit und ohne Hilfsmittel</w:t>
            </w:r>
          </w:p>
        </w:tc>
      </w:tr>
      <w:tr w:rsidR="00CF21A7" w:rsidRPr="00CF21A7" w14:paraId="021A8D2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5A23C2" w14:textId="77777777" w:rsidR="00CF21A7" w:rsidRPr="00CF21A7" w:rsidRDefault="00CF21A7" w:rsidP="00CF21A7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und Beatmung über einen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supraglottischen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</w:tr>
    </w:tbl>
    <w:p w14:paraId="4FA55261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F21A7" w:rsidRPr="00CF21A7" w14:paraId="13E2ADE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5624D7" w14:textId="77777777" w:rsidR="00CF21A7" w:rsidRPr="00CF21A7" w:rsidRDefault="00CF21A7" w:rsidP="00CF21A7">
            <w:pPr>
              <w:numPr>
                <w:ilvl w:val="0"/>
                <w:numId w:val="2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D00F2B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F21A7" w:rsidRPr="00CF21A7" w14:paraId="08C7E71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36431E" w14:textId="77777777" w:rsidR="00CF21A7" w:rsidRPr="00CF21A7" w:rsidRDefault="00CF21A7" w:rsidP="00CF21A7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Anamneseerhebung, Erstbeurteilung und Monitoring beim innerklinischen Notfall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B9CBB0" w14:textId="77777777" w:rsidR="00CF21A7" w:rsidRPr="00CF21A7" w:rsidRDefault="00CF21A7" w:rsidP="00CF21A7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121B9FB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F95A7C" w14:textId="77777777" w:rsidR="00CF21A7" w:rsidRPr="00CF21A7" w:rsidRDefault="00CF21A7" w:rsidP="00CF21A7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</w:pP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  <w:t>kardiopulmonale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  <w:t xml:space="preserve"> Reanimation, Advanced Life Support (ALS)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112DED" w14:textId="77777777" w:rsidR="00CF21A7" w:rsidRPr="00CF21A7" w:rsidRDefault="00CF21A7" w:rsidP="00CF21A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CF21A7" w:rsidRPr="00CF21A7" w14:paraId="610A2F6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CACEF3" w14:textId="77777777" w:rsidR="00CF21A7" w:rsidRPr="00CF21A7" w:rsidRDefault="00CF21A7" w:rsidP="00CF21A7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Durchführung einer Sauerstofftherapie mit O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-Nasensonde, O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-Maske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722535" w14:textId="77777777" w:rsidR="00CF21A7" w:rsidRPr="00CF21A7" w:rsidRDefault="00CF21A7" w:rsidP="00CF21A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34BA35C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CA6C3F" w14:textId="77777777" w:rsidR="00CF21A7" w:rsidRPr="00CF21A7" w:rsidRDefault="00CF21A7" w:rsidP="00CF21A7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 mit und ohne Hilfsmittel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A78C33" w14:textId="77777777" w:rsidR="00CF21A7" w:rsidRPr="00CF21A7" w:rsidRDefault="00CF21A7" w:rsidP="00CF21A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0E6B8C7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AED8EE" w14:textId="77777777" w:rsidR="00CF21A7" w:rsidRPr="00CF21A7" w:rsidRDefault="00CF21A7" w:rsidP="00CF21A7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und Beatmung über einen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supraglottischen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C50C09" w14:textId="77777777" w:rsidR="00CF21A7" w:rsidRPr="00CF21A7" w:rsidRDefault="00CF21A7" w:rsidP="00CF21A7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EF95B5F" w14:textId="77777777" w:rsidR="00CF21A7" w:rsidRPr="00CF21A7" w:rsidRDefault="00CF21A7" w:rsidP="00CF21A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76B9F00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331BAF" w14:textId="77777777" w:rsidR="00CF21A7" w:rsidRPr="00CF21A7" w:rsidRDefault="00CF21A7" w:rsidP="00CF21A7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CF21A7" w:rsidRPr="00CF21A7" w14:paraId="2F14DC3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3AF6A4" w14:textId="77777777" w:rsidR="00CF21A7" w:rsidRPr="00CF21A7" w:rsidRDefault="00CF21A7" w:rsidP="00CF21A7">
            <w:pPr>
              <w:numPr>
                <w:ilvl w:val="0"/>
                <w:numId w:val="2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F21A7" w:rsidRPr="00CF21A7" w14:paraId="00C7EA6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507C93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Einschätzen des Anästhesierisikos anhand der Anamnese, des Prämedikationsgespräches und der Größe des geplanten Eingriffs</w:t>
            </w:r>
          </w:p>
        </w:tc>
      </w:tr>
      <w:tr w:rsidR="00CF21A7" w:rsidRPr="00CF21A7" w14:paraId="65C2E0B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77FA1D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Führen des Anamnesegespräches anhand eines strukturierten Fragebogens im Rahmen des Prämedikationsgespräches</w:t>
            </w:r>
          </w:p>
        </w:tc>
      </w:tr>
      <w:tr w:rsidR="00CF21A7" w:rsidRPr="00CF21A7" w14:paraId="509A34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33719D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präoperativen Diagnostik </w:t>
            </w:r>
          </w:p>
        </w:tc>
      </w:tr>
      <w:tr w:rsidR="00CF21A7" w:rsidRPr="00CF21A7" w14:paraId="175BFE0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D93F3E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Bedeutung von präoperativer Nüchternheit, Aspirationsrisiko und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Infektfreiheit</w:t>
            </w:r>
            <w:proofErr w:type="spellEnd"/>
          </w:p>
        </w:tc>
      </w:tr>
      <w:tr w:rsidR="00CF21A7" w:rsidRPr="00CF21A7" w14:paraId="1587499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2BFCA0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perioperativen Weiterführung bzw. Unterbrechung einer vorbestehenden Medikation (z.B. Antikoagulantien,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Antiplättchentherapie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, Antidiabetika, Antihypertensiva) </w:t>
            </w:r>
          </w:p>
        </w:tc>
      </w:tr>
      <w:tr w:rsidR="00CF21A7" w:rsidRPr="00CF21A7" w14:paraId="4F03938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1DDF13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präoperativen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Anämiediagnostik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 und -korrektur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Patient-Blood-Management</w:t>
            </w:r>
          </w:p>
        </w:tc>
      </w:tr>
      <w:tr w:rsidR="00CF21A7" w:rsidRPr="00CF21A7" w14:paraId="0FFA940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3E66CC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die perioperative Antibiotikaprophylaxe/-therapie</w:t>
            </w:r>
          </w:p>
        </w:tc>
      </w:tr>
      <w:tr w:rsidR="00CF21A7" w:rsidRPr="00CF21A7" w14:paraId="708BA59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0D83F2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Rechtliche Grundlagen der Patientinnen- und Patientenaufklärung und Anästhesie-Freigabe</w:t>
            </w:r>
          </w:p>
        </w:tc>
      </w:tr>
      <w:tr w:rsidR="00CF21A7" w:rsidRPr="00CF21A7" w14:paraId="7567677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5D7BE9" w14:textId="77777777" w:rsidR="00CF21A7" w:rsidRPr="00CF21A7" w:rsidRDefault="00CF21A7" w:rsidP="00CF21A7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klinischer Hinweise für einen schwierigen Atemweg</w:t>
            </w:r>
          </w:p>
        </w:tc>
      </w:tr>
    </w:tbl>
    <w:p w14:paraId="1AFA426A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F21A7" w:rsidRPr="00CF21A7" w14:paraId="1EC6B3A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D296E1" w14:textId="77777777" w:rsidR="00CF21A7" w:rsidRPr="00CF21A7" w:rsidRDefault="00CF21A7" w:rsidP="00CF21A7">
            <w:pPr>
              <w:numPr>
                <w:ilvl w:val="0"/>
                <w:numId w:val="2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F2FC52" w14:textId="77777777" w:rsidR="00CF21A7" w:rsidRPr="00CF21A7" w:rsidRDefault="00CF21A7" w:rsidP="00CF21A7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F21A7" w:rsidRPr="00CF21A7" w14:paraId="29105CB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E7BE2D" w14:textId="77777777" w:rsidR="00CF21A7" w:rsidRPr="00CF21A7" w:rsidRDefault="00CF21A7" w:rsidP="00CF21A7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Führen des Anamnesegesprächs anhand eines strukturierten Fragebogens im Rahmen des Prämedikationsgesprächs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77A562" w14:textId="77777777" w:rsidR="00CF21A7" w:rsidRPr="00CF21A7" w:rsidRDefault="00CF21A7" w:rsidP="00CF21A7">
            <w:pPr>
              <w:ind w:left="-141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1CF2875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C0E610" w14:textId="77777777" w:rsidR="00CF21A7" w:rsidRPr="00CF21A7" w:rsidRDefault="00CF21A7" w:rsidP="00CF21A7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präoperativen Diagnostik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46E601" w14:textId="77777777" w:rsidR="00CF21A7" w:rsidRPr="00CF21A7" w:rsidRDefault="00CF21A7" w:rsidP="00CF21A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5B71CFF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3DBE76" w14:textId="77777777" w:rsidR="00CF21A7" w:rsidRPr="00CF21A7" w:rsidRDefault="00CF21A7" w:rsidP="00CF21A7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perioperativen Weiterführung bzw. Unterbrechung einer vorbestehenden Medikation z.B. Antikoagulantien, 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Antiplättchentherapie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, Antidiabetika, Antihypertensiva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C089C3" w14:textId="77777777" w:rsidR="00CF21A7" w:rsidRPr="00CF21A7" w:rsidRDefault="00CF21A7" w:rsidP="00CF21A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289C1D1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43ED34" w14:textId="77777777" w:rsidR="00CF21A7" w:rsidRPr="00CF21A7" w:rsidRDefault="00CF21A7" w:rsidP="00CF21A7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Erhebung klinischer Hinweise für einen schwierigen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EFBFC1" w14:textId="77777777" w:rsidR="00CF21A7" w:rsidRPr="00CF21A7" w:rsidRDefault="00CF21A7" w:rsidP="00CF21A7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15BEC0" w14:textId="77777777" w:rsidR="00CF21A7" w:rsidRPr="00CF21A7" w:rsidRDefault="00CF21A7" w:rsidP="00CF21A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493B285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437DBA" w14:textId="77777777" w:rsidR="00CF21A7" w:rsidRPr="00CF21A7" w:rsidRDefault="00CF21A7" w:rsidP="00CF21A7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CF21A7" w:rsidRPr="00CF21A7" w14:paraId="3EBBC3A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86FD99" w14:textId="77777777" w:rsidR="00CF21A7" w:rsidRPr="00CF21A7" w:rsidRDefault="00CF21A7" w:rsidP="00CF21A7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F21A7" w:rsidRPr="00CF21A7" w14:paraId="19B61B9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4EAFAB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Allgemeine Abläufe bei Allgemein- und Regionalanästhesien </w:t>
            </w:r>
          </w:p>
        </w:tc>
      </w:tr>
      <w:tr w:rsidR="00CF21A7" w:rsidRPr="00CF21A7" w14:paraId="668300B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4C91D1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der Anästhesietiefe und Ausbreitung einer Regionalanästhesie</w:t>
            </w:r>
          </w:p>
        </w:tc>
      </w:tr>
      <w:tr w:rsidR="00CF21A7" w:rsidRPr="00CF21A7" w14:paraId="136FEA7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BEC3F2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Beatmung </w:t>
            </w:r>
          </w:p>
        </w:tc>
      </w:tr>
      <w:tr w:rsidR="00CF21A7" w:rsidRPr="00CF21A7" w14:paraId="1DBE8A6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839381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 der Sedierung, Voraussetzungen und Risiken der (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Analgo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)-Sedierung </w:t>
            </w:r>
          </w:p>
        </w:tc>
      </w:tr>
      <w:tr w:rsidR="00CF21A7" w:rsidRPr="00CF21A7" w14:paraId="0EC185B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CFDF98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der OP-Sicherheits-Checkliste</w:t>
            </w:r>
          </w:p>
        </w:tc>
      </w:tr>
      <w:tr w:rsidR="00CF21A7" w:rsidRPr="00CF21A7" w14:paraId="1EC8E9E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337980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Intraoperative Flüssigkeits- und Volumentherapie</w:t>
            </w:r>
          </w:p>
        </w:tc>
      </w:tr>
      <w:tr w:rsidR="00CF21A7" w:rsidRPr="00CF21A7" w14:paraId="0A588F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345C6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Intraoperative Blutkomponententherapie</w:t>
            </w:r>
          </w:p>
        </w:tc>
      </w:tr>
      <w:tr w:rsidR="00CF21A7" w:rsidRPr="00CF21A7" w14:paraId="69FF3F2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8601C9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Perioperative Hygienemaßnahmen </w:t>
            </w:r>
          </w:p>
        </w:tc>
      </w:tr>
      <w:tr w:rsidR="00CF21A7" w:rsidRPr="00CF21A7" w14:paraId="677F24B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26B1C9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F21A7" w:rsidRPr="00CF21A7" w14:paraId="14E70D5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B153C3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</w:t>
            </w:r>
          </w:p>
        </w:tc>
      </w:tr>
      <w:tr w:rsidR="00CF21A7" w:rsidRPr="00CF21A7" w14:paraId="60F36D3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F6E671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Endotracheale Intubation </w:t>
            </w:r>
          </w:p>
        </w:tc>
      </w:tr>
      <w:tr w:rsidR="00CF21A7" w:rsidRPr="00CF21A7" w14:paraId="42203D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B1D408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von Zugängen und Sonden </w:t>
            </w:r>
          </w:p>
        </w:tc>
      </w:tr>
      <w:tr w:rsidR="00CF21A7" w:rsidRPr="00CF21A7" w14:paraId="17FAFF0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D7D45E" w14:textId="77777777" w:rsidR="00CF21A7" w:rsidRPr="00CF21A7" w:rsidRDefault="00CF21A7" w:rsidP="00CF21A7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Schmerztherapie</w:t>
            </w:r>
          </w:p>
        </w:tc>
      </w:tr>
    </w:tbl>
    <w:p w14:paraId="13158F93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CF21A7" w:rsidRPr="00CF21A7" w14:paraId="30DBF67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31B572" w14:textId="77777777" w:rsidR="00CF21A7" w:rsidRPr="00CF21A7" w:rsidRDefault="00CF21A7" w:rsidP="00CF21A7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0AB559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F21A7" w:rsidRPr="00CF21A7" w14:paraId="60518FD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8C0D7A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Einstellung eines Beatmungsgeräts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EDC2A8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6880BD8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08AE6F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18A50D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72796F6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F50EFC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Maskenbeatmung/</w:t>
            </w:r>
            <w:proofErr w:type="spellStart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supraglottischer</w:t>
            </w:r>
            <w:proofErr w:type="spellEnd"/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4CB2F0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CF21A7" w:rsidRPr="00CF21A7" w14:paraId="363D6B2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B40143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Endotracheale Intubation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A13365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CF21A7" w:rsidRPr="00CF21A7" w14:paraId="0D593B5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45941B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Anlage von Zugängen und Sonden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4FCC31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67036E5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46FDCE" w14:textId="77777777" w:rsidR="00CF21A7" w:rsidRPr="00CF21A7" w:rsidRDefault="00CF21A7" w:rsidP="00CF21A7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Schmerztherapie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83A951" w14:textId="77777777" w:rsidR="00CF21A7" w:rsidRPr="00CF21A7" w:rsidRDefault="00CF21A7" w:rsidP="00CF21A7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9AC678F" w14:textId="77777777" w:rsidR="00CF21A7" w:rsidRPr="00CF21A7" w:rsidRDefault="00CF21A7" w:rsidP="00CF21A7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F21A7" w:rsidRPr="00CF21A7" w14:paraId="3F0DB79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0D80AA" w14:textId="77777777" w:rsidR="00CF21A7" w:rsidRPr="00CF21A7" w:rsidRDefault="00CF21A7" w:rsidP="00CF21A7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CF21A7" w:rsidRPr="00CF21A7" w14:paraId="4E2FF1E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4856A0" w14:textId="77777777" w:rsidR="00CF21A7" w:rsidRPr="00CF21A7" w:rsidRDefault="00CF21A7" w:rsidP="00CF21A7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CF21A7" w:rsidRPr="00CF21A7" w14:paraId="1365F99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5FB9C2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Management von typischen postoperativen Anästhesiekomplikationen </w:t>
            </w:r>
          </w:p>
        </w:tc>
      </w:tr>
      <w:tr w:rsidR="00CF21A7" w:rsidRPr="00CF21A7" w14:paraId="1A45486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2576A4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Postoperative Schmerztherapie</w:t>
            </w:r>
          </w:p>
        </w:tc>
      </w:tr>
      <w:tr w:rsidR="00CF21A7" w:rsidRPr="00CF21A7" w14:paraId="3FBF374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F81EB7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Postoperative O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Atemtherapie, (Früh-)Mobilisation</w:t>
            </w:r>
          </w:p>
        </w:tc>
      </w:tr>
      <w:tr w:rsidR="00CF21A7" w:rsidRPr="00CF21A7" w14:paraId="1600272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B7C4A8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Interpretation der Blutgasanalyse </w:t>
            </w:r>
          </w:p>
        </w:tc>
      </w:tr>
      <w:tr w:rsidR="00CF21A7" w:rsidRPr="00CF21A7" w14:paraId="44839FB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EB50B3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Interpretation von Elektrolytstörungen </w:t>
            </w:r>
          </w:p>
        </w:tc>
      </w:tr>
      <w:tr w:rsidR="00CF21A7" w:rsidRPr="00CF21A7" w14:paraId="1256D5B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9334A2" w14:textId="77777777" w:rsidR="00CF21A7" w:rsidRPr="00CF21A7" w:rsidRDefault="00CF21A7" w:rsidP="00CF21A7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einer relevanten postoperativen Nachblutung </w:t>
            </w:r>
          </w:p>
        </w:tc>
      </w:tr>
    </w:tbl>
    <w:p w14:paraId="28517D10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59378F66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CF21A7" w:rsidRPr="00CF21A7" w14:paraId="0E356A8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852BEC" w14:textId="77777777" w:rsidR="00CF21A7" w:rsidRPr="00CF21A7" w:rsidRDefault="00CF21A7" w:rsidP="00CF21A7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F2DDD7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CF21A7" w:rsidRPr="00CF21A7" w14:paraId="47BC3C8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44ACB0" w14:textId="77777777" w:rsidR="00CF21A7" w:rsidRPr="00CF21A7" w:rsidRDefault="00CF21A7" w:rsidP="00CF21A7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von postoperativen Schmerzen, Übelkeit und Erbrechen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A1A825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0183AA0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69E906" w14:textId="77777777" w:rsidR="00CF21A7" w:rsidRPr="00CF21A7" w:rsidRDefault="00CF21A7" w:rsidP="00CF21A7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einer postoperativen Atemstörung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1D3B95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6EA79B3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1DD144" w14:textId="77777777" w:rsidR="00CF21A7" w:rsidRPr="00CF21A7" w:rsidRDefault="00CF21A7" w:rsidP="00CF21A7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Korrektur von Elektrolytstörungen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F1DC92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CF21A7" w:rsidRPr="00CF21A7" w14:paraId="506FDE4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FADB86" w14:textId="77777777" w:rsidR="00CF21A7" w:rsidRPr="00CF21A7" w:rsidRDefault="00CF21A7" w:rsidP="00CF21A7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Maßnahmen zur Behandlung einer relevanten postoperativen Nachblutung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C45EA5" w14:textId="77777777" w:rsidR="00CF21A7" w:rsidRPr="00CF21A7" w:rsidRDefault="00CF21A7" w:rsidP="00CF21A7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EAEE058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5E183A8" w14:textId="77777777" w:rsidR="00CF21A7" w:rsidRPr="00CF21A7" w:rsidRDefault="00CF21A7" w:rsidP="00CF21A7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CF21A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Entrustable</w:t>
      </w:r>
      <w:proofErr w:type="spellEnd"/>
      <w:r w:rsidRPr="00CF21A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CF21A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CF21A7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7784AF40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29B31AC0" w14:textId="77777777" w:rsidTr="000818D4">
        <w:tc>
          <w:tcPr>
            <w:tcW w:w="9493" w:type="dxa"/>
          </w:tcPr>
          <w:p w14:paraId="384427AE" w14:textId="77777777" w:rsidR="00CF21A7" w:rsidRPr="00CF21A7" w:rsidRDefault="00CF21A7" w:rsidP="00CF21A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CF21A7" w:rsidRPr="00CF21A7" w14:paraId="00CDEC26" w14:textId="77777777" w:rsidTr="000818D4">
        <w:tc>
          <w:tcPr>
            <w:tcW w:w="9493" w:type="dxa"/>
          </w:tcPr>
          <w:p w14:paraId="5715F7BD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Herzkreislaufstillstand (z.B. kardiopulmonale Reanimation inkl. Defibrillation – auch mittels Simulation erlernbar, ALS)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68F67598" w14:textId="77777777" w:rsidTr="000818D4">
        <w:tc>
          <w:tcPr>
            <w:tcW w:w="9493" w:type="dxa"/>
          </w:tcPr>
          <w:p w14:paraId="76E92327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Atemstillstand (z.B. Maskenbeatmung mit und ohne Hilfsmittel, Anlage und Beatmung über einen supraglottischen Atemweg)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6D448307" w14:textId="77777777" w:rsidTr="000818D4">
        <w:tc>
          <w:tcPr>
            <w:tcW w:w="9493" w:type="dxa"/>
          </w:tcPr>
          <w:p w14:paraId="520A3949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Atemstörung (z.B. Indikation und Durchführung einer Sauerstofftherapie mit O</w:t>
            </w:r>
            <w:r w:rsidRPr="00CF21A7">
              <w:rPr>
                <w:rFonts w:eastAsia="Times New Roman"/>
                <w:bCs/>
                <w:snapToGrid w:val="0"/>
                <w:color w:val="000000"/>
                <w:sz w:val="20"/>
                <w:szCs w:val="20"/>
                <w:lang w:val="de-DE" w:eastAsia="de-DE"/>
              </w:rPr>
              <w:t>2</w:t>
            </w: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-Nasensonde, O</w:t>
            </w:r>
            <w:r w:rsidRPr="00CF21A7">
              <w:rPr>
                <w:rFonts w:eastAsia="Times New Roman"/>
                <w:bCs/>
                <w:snapToGrid w:val="0"/>
                <w:color w:val="000000"/>
                <w:sz w:val="20"/>
                <w:szCs w:val="20"/>
                <w:lang w:val="de-DE" w:eastAsia="de-DE"/>
              </w:rPr>
              <w:t>2</w:t>
            </w: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-Maske)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1FC1BCD4" w14:textId="77777777" w:rsidTr="000818D4">
        <w:tc>
          <w:tcPr>
            <w:tcW w:w="9493" w:type="dxa"/>
          </w:tcPr>
          <w:p w14:paraId="786397C1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Schock (z.B. Volumentherapie, Adrenalingabe)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6675D247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0CFAF5B0" w14:textId="77777777" w:rsidTr="000818D4">
        <w:tc>
          <w:tcPr>
            <w:tcW w:w="9493" w:type="dxa"/>
          </w:tcPr>
          <w:p w14:paraId="5110CFA6" w14:textId="77777777" w:rsidR="00CF21A7" w:rsidRPr="00CF21A7" w:rsidRDefault="00CF21A7" w:rsidP="00CF21A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 und Einschätzen des Anästhesierisikos</w:t>
            </w:r>
          </w:p>
        </w:tc>
      </w:tr>
      <w:tr w:rsidR="00CF21A7" w:rsidRPr="00CF21A7" w14:paraId="0AE33777" w14:textId="77777777" w:rsidTr="000818D4">
        <w:tc>
          <w:tcPr>
            <w:tcW w:w="9493" w:type="dxa"/>
          </w:tcPr>
          <w:p w14:paraId="12B02760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Führen des Anamnesegespräches anhand eines strukturierten Fragebogens im Rahmen des Präanästhesiegespräches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CF21A7" w:rsidRPr="00CF21A7" w14:paraId="5159B4F8" w14:textId="77777777" w:rsidTr="000818D4">
        <w:tc>
          <w:tcPr>
            <w:tcW w:w="9493" w:type="dxa"/>
          </w:tcPr>
          <w:p w14:paraId="49D37C70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der präoperativen Diagnostik (z.B. Labor, Spirometrie, EKG)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5078D277" w14:textId="77777777" w:rsidTr="000818D4">
        <w:tc>
          <w:tcPr>
            <w:tcW w:w="9493" w:type="dxa"/>
          </w:tcPr>
          <w:p w14:paraId="79807797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CF21A7" w:rsidRPr="00CF21A7" w14:paraId="162F5585" w14:textId="77777777" w:rsidTr="000818D4">
        <w:tc>
          <w:tcPr>
            <w:tcW w:w="9493" w:type="dxa"/>
          </w:tcPr>
          <w:p w14:paraId="462F0DC0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perioperativen Weiterführung bzw. Unterbrechung einer vorbestehenden Medikation (z.B. Antikoagulantien, Antiplättchentherapie, Antidiabetika, Antihypertensiva)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17CAA0EB" w14:textId="77777777" w:rsidTr="000818D4">
        <w:tc>
          <w:tcPr>
            <w:tcW w:w="9493" w:type="dxa"/>
          </w:tcPr>
          <w:p w14:paraId="30F08FD5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Erhebung klinischer Hinweise für einen schwierigen Atemweg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403DE4D9" w14:textId="77777777" w:rsidTr="000818D4">
        <w:tc>
          <w:tcPr>
            <w:tcW w:w="9493" w:type="dxa"/>
          </w:tcPr>
          <w:p w14:paraId="538C163C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Erhebung von präoperativer Nüchternheit, Aspirationsrisiko und Infektfreiheit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CF21A7" w:rsidRPr="00CF21A7" w14:paraId="728D98A8" w14:textId="77777777" w:rsidTr="000818D4">
        <w:tc>
          <w:tcPr>
            <w:tcW w:w="9493" w:type="dxa"/>
          </w:tcPr>
          <w:p w14:paraId="218125A3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präoperativen Anämiediagnostik und -korrektur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3D2658F2" w14:textId="77777777" w:rsidR="00CF21A7" w:rsidRPr="00CF21A7" w:rsidRDefault="00CF21A7" w:rsidP="00CF21A7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F21A7" w:rsidRPr="00CF21A7" w14:paraId="40625EC9" w14:textId="77777777" w:rsidTr="000818D4">
        <w:tc>
          <w:tcPr>
            <w:tcW w:w="9493" w:type="dxa"/>
          </w:tcPr>
          <w:p w14:paraId="032F15C2" w14:textId="77777777" w:rsidR="00CF21A7" w:rsidRPr="00CF21A7" w:rsidRDefault="00CF21A7" w:rsidP="00CF21A7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Erlernen von Indikation, Interpretation bzw. Anwendung folgender diagnostischer und therapeutischer Verfahren</w:t>
            </w:r>
          </w:p>
        </w:tc>
      </w:tr>
      <w:tr w:rsidR="00CF21A7" w:rsidRPr="00CF21A7" w14:paraId="292A8760" w14:textId="77777777" w:rsidTr="000818D4">
        <w:tc>
          <w:tcPr>
            <w:tcW w:w="9493" w:type="dxa"/>
          </w:tcPr>
          <w:p w14:paraId="18DB1E6A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einfache Allgemeinanästhesie bei ASA-I und ASA-II-Patientinnen und Patienten inkl. Monitoring und Medikamentengabe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CF21A7" w:rsidRPr="00CF21A7" w14:paraId="6C8BD11D" w14:textId="77777777" w:rsidTr="000818D4">
        <w:tc>
          <w:tcPr>
            <w:tcW w:w="9493" w:type="dxa"/>
          </w:tcPr>
          <w:p w14:paraId="5F98308F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Einstellung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Beatmungsmaschine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CF21A7" w:rsidRPr="00CF21A7" w14:paraId="60E5CB85" w14:textId="77777777" w:rsidTr="000818D4">
        <w:tc>
          <w:tcPr>
            <w:tcW w:w="9493" w:type="dxa"/>
          </w:tcPr>
          <w:p w14:paraId="4AE22658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Beurteilung der Sedierungs- und Anästhesietiefe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CF21A7" w:rsidRPr="00CF21A7" w14:paraId="03F3FB56" w14:textId="77777777" w:rsidTr="000818D4">
        <w:tc>
          <w:tcPr>
            <w:tcW w:w="9493" w:type="dxa"/>
          </w:tcPr>
          <w:p w14:paraId="6ABD8714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Maskenbeatmung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F21A7" w:rsidRPr="00CF21A7" w14:paraId="4023CF2E" w14:textId="77777777" w:rsidTr="000818D4">
        <w:tc>
          <w:tcPr>
            <w:tcW w:w="9493" w:type="dxa"/>
          </w:tcPr>
          <w:p w14:paraId="41FDC964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supraglottischer Atemweg und endotracheale Intubation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CF21A7" w:rsidRPr="00CF21A7" w14:paraId="1ADD3222" w14:textId="77777777" w:rsidTr="000818D4">
        <w:tc>
          <w:tcPr>
            <w:tcW w:w="9493" w:type="dxa"/>
          </w:tcPr>
          <w:p w14:paraId="38CFE6FC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Anlage von Zugängen und Sonden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CF21A7" w:rsidRPr="00CF21A7" w14:paraId="4921EEC4" w14:textId="77777777" w:rsidTr="000818D4">
        <w:tc>
          <w:tcPr>
            <w:tcW w:w="9493" w:type="dxa"/>
          </w:tcPr>
          <w:p w14:paraId="32D8FB00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intraoperatives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Flüssigkeitsmanagement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CF21A7" w:rsidRPr="00CF21A7" w14:paraId="45C546BB" w14:textId="77777777" w:rsidTr="000818D4">
        <w:tc>
          <w:tcPr>
            <w:tcW w:w="9493" w:type="dxa"/>
          </w:tcPr>
          <w:p w14:paraId="35D19EC9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Blutkomponententherapie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CF21A7" w:rsidRPr="00CF21A7" w14:paraId="326742D1" w14:textId="77777777" w:rsidTr="000818D4">
        <w:tc>
          <w:tcPr>
            <w:tcW w:w="9493" w:type="dxa"/>
          </w:tcPr>
          <w:p w14:paraId="3C37593D" w14:textId="77777777" w:rsidR="00CF21A7" w:rsidRPr="00CF21A7" w:rsidRDefault="00CF21A7" w:rsidP="00CF21A7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postoperative </w:t>
            </w:r>
            <w:proofErr w:type="spellStart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Schmerztherapie</w:t>
            </w:r>
            <w:proofErr w:type="spellEnd"/>
            <w:r w:rsidRPr="00CF21A7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F21A7">
              <w:rPr>
                <w:rFonts w:eastAsia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bookmarkEnd w:id="0"/>
    </w:tbl>
    <w:p w14:paraId="1231BCEB" w14:textId="60C99825" w:rsidR="005E3F52" w:rsidRPr="00CF21A7" w:rsidRDefault="005E3F52" w:rsidP="00CF21A7"/>
    <w:sectPr w:rsidR="005E3F52" w:rsidRPr="00CF2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B9C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D4C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696"/>
    <w:multiLevelType w:val="hybridMultilevel"/>
    <w:tmpl w:val="44562D2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338A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7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2B5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14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BAB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4F1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287D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4509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646F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435D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E67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913F9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12B5"/>
    <w:multiLevelType w:val="hybridMultilevel"/>
    <w:tmpl w:val="D7D6E0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F1F8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6B8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254"/>
    <w:multiLevelType w:val="hybridMultilevel"/>
    <w:tmpl w:val="67CEBCD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43B14"/>
    <w:multiLevelType w:val="hybridMultilevel"/>
    <w:tmpl w:val="1FF8E334"/>
    <w:lvl w:ilvl="0" w:tplc="E250D4AC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4558F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762A7"/>
    <w:multiLevelType w:val="hybridMultilevel"/>
    <w:tmpl w:val="E586FA1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63355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306B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E62B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95D1B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A3178D"/>
    <w:multiLevelType w:val="hybridMultilevel"/>
    <w:tmpl w:val="64AA3E6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832C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6A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D26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751D4"/>
    <w:multiLevelType w:val="hybridMultilevel"/>
    <w:tmpl w:val="F280A1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4"/>
  </w:num>
  <w:num w:numId="4">
    <w:abstractNumId w:val="5"/>
  </w:num>
  <w:num w:numId="5">
    <w:abstractNumId w:val="29"/>
  </w:num>
  <w:num w:numId="6">
    <w:abstractNumId w:val="10"/>
  </w:num>
  <w:num w:numId="7">
    <w:abstractNumId w:val="4"/>
  </w:num>
  <w:num w:numId="8">
    <w:abstractNumId w:val="7"/>
  </w:num>
  <w:num w:numId="9">
    <w:abstractNumId w:val="17"/>
  </w:num>
  <w:num w:numId="10">
    <w:abstractNumId w:val="8"/>
  </w:num>
  <w:num w:numId="11">
    <w:abstractNumId w:val="9"/>
  </w:num>
  <w:num w:numId="12">
    <w:abstractNumId w:val="30"/>
  </w:num>
  <w:num w:numId="13">
    <w:abstractNumId w:val="16"/>
  </w:num>
  <w:num w:numId="14">
    <w:abstractNumId w:val="6"/>
  </w:num>
  <w:num w:numId="15">
    <w:abstractNumId w:val="12"/>
  </w:num>
  <w:num w:numId="16">
    <w:abstractNumId w:val="1"/>
  </w:num>
  <w:num w:numId="17">
    <w:abstractNumId w:val="18"/>
  </w:num>
  <w:num w:numId="18">
    <w:abstractNumId w:val="3"/>
  </w:num>
  <w:num w:numId="19">
    <w:abstractNumId w:val="13"/>
  </w:num>
  <w:num w:numId="20">
    <w:abstractNumId w:val="22"/>
  </w:num>
  <w:num w:numId="21">
    <w:abstractNumId w:val="33"/>
  </w:num>
  <w:num w:numId="22">
    <w:abstractNumId w:val="31"/>
  </w:num>
  <w:num w:numId="23">
    <w:abstractNumId w:val="0"/>
  </w:num>
  <w:num w:numId="24">
    <w:abstractNumId w:val="27"/>
  </w:num>
  <w:num w:numId="25">
    <w:abstractNumId w:val="24"/>
  </w:num>
  <w:num w:numId="26">
    <w:abstractNumId w:val="15"/>
  </w:num>
  <w:num w:numId="27">
    <w:abstractNumId w:val="25"/>
  </w:num>
  <w:num w:numId="28">
    <w:abstractNumId w:val="23"/>
  </w:num>
  <w:num w:numId="29">
    <w:abstractNumId w:val="19"/>
  </w:num>
  <w:num w:numId="30">
    <w:abstractNumId w:val="20"/>
  </w:num>
  <w:num w:numId="31">
    <w:abstractNumId w:val="2"/>
  </w:num>
  <w:num w:numId="32">
    <w:abstractNumId w:val="28"/>
  </w:num>
  <w:num w:numId="33">
    <w:abstractNumId w:val="11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7A4F1B"/>
    <w:rsid w:val="007F1BCE"/>
    <w:rsid w:val="00884CC9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4674</Characters>
  <Application>Microsoft Office Word</Application>
  <DocSecurity>0</DocSecurity>
  <Lines>99</Lines>
  <Paragraphs>67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2026-06-22T08:46:00Z</dcterms:created>
  <dcterms:modified xsi:type="dcterms:W3CDTF">2026-06-22T08:46:00Z</dcterms:modified>
</cp:coreProperties>
</file>