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3DB1" w14:textId="77777777" w:rsidR="00BC1378" w:rsidRPr="00BC1378" w:rsidRDefault="00BC1378" w:rsidP="00BC1378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29406010"/>
      <w:r w:rsidRPr="00BC137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1.B.2.2.5</w:t>
      </w:r>
    </w:p>
    <w:p w14:paraId="590B83F8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9D2A4AD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C137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10443B0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C137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6BA56B4F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412B4A1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C137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CA852F1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082A1D9" w14:textId="77777777" w:rsidR="00BC1378" w:rsidRPr="00BC1378" w:rsidRDefault="00BC1378" w:rsidP="00BC1378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C137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Urologie</w:t>
      </w:r>
    </w:p>
    <w:p w14:paraId="2E87C173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915146C" w14:textId="77777777" w:rsidR="00BC1378" w:rsidRPr="00BC1378" w:rsidRDefault="00BC1378" w:rsidP="00BC137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009A7B2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BD48B1" w14:textId="77777777" w:rsidR="00BC1378" w:rsidRPr="00BC1378" w:rsidRDefault="00BC1378" w:rsidP="00BC1378">
            <w:pPr>
              <w:numPr>
                <w:ilvl w:val="0"/>
                <w:numId w:val="2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BC1378" w:rsidRPr="00BC1378" w14:paraId="6FCF411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72E530" w14:textId="77777777" w:rsidR="00BC1378" w:rsidRPr="00BC1378" w:rsidRDefault="00BC1378" w:rsidP="00BC1378">
            <w:pPr>
              <w:numPr>
                <w:ilvl w:val="0"/>
                <w:numId w:val="30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C1378" w:rsidRPr="00BC1378" w14:paraId="457B35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01B49F" w14:textId="77777777" w:rsidR="00BC1378" w:rsidRPr="00BC1378" w:rsidRDefault="00BC1378" w:rsidP="00BC1378">
            <w:pPr>
              <w:numPr>
                <w:ilvl w:val="0"/>
                <w:numId w:val="31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bookmarkStart w:id="1" w:name="_Hlk209785501"/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BC137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bookmarkEnd w:id="1"/>
      <w:tr w:rsidR="00BC1378" w:rsidRPr="00BC1378" w14:paraId="607D23B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CE541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des Urogenitaltraktes/Harntraktes </w:t>
            </w:r>
          </w:p>
        </w:tc>
      </w:tr>
      <w:tr w:rsidR="00BC1378" w:rsidRPr="00BC1378" w14:paraId="5986223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D0EFA3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Harnverhalt </w:t>
            </w:r>
          </w:p>
        </w:tc>
      </w:tr>
      <w:tr w:rsidR="00BC1378" w:rsidRPr="00BC1378" w14:paraId="4BC86DF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DBAEA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Hodentorsion</w:t>
            </w:r>
          </w:p>
        </w:tc>
      </w:tr>
      <w:tr w:rsidR="00BC1378" w:rsidRPr="00BC1378" w14:paraId="1686E9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2ED3F9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Verletzungen im Urogenitalbereich</w:t>
            </w:r>
          </w:p>
        </w:tc>
      </w:tr>
      <w:tr w:rsidR="00BC1378" w:rsidRPr="00BC1378" w14:paraId="7832C47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B2D8C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Urosepsis</w:t>
            </w:r>
          </w:p>
        </w:tc>
      </w:tr>
      <w:tr w:rsidR="00BC1378" w:rsidRPr="00BC1378" w14:paraId="01C8CF4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A7432C" w14:textId="77777777" w:rsidR="00BC1378" w:rsidRPr="00BC1378" w:rsidRDefault="00BC1378" w:rsidP="00BC1378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BC1378" w:rsidRPr="00BC1378" w14:paraId="78D2942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C44D35" w14:textId="77777777" w:rsidR="00BC1378" w:rsidRPr="00BC1378" w:rsidRDefault="00BC1378" w:rsidP="00BC1378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418A082A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C1378" w:rsidRPr="00BC1378" w14:paraId="30FC3A4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67FA10" w14:textId="77777777" w:rsidR="00BC1378" w:rsidRPr="00BC1378" w:rsidRDefault="00BC1378" w:rsidP="00BC1378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F12A9B" w14:textId="77777777" w:rsidR="00BC1378" w:rsidRPr="00BC1378" w:rsidRDefault="00BC1378" w:rsidP="00BC137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C1378" w:rsidRPr="00BC1378" w14:paraId="6CD60EE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547196" w14:textId="77777777" w:rsidR="00BC1378" w:rsidRPr="00BC1378" w:rsidRDefault="00BC1378" w:rsidP="00BC1378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BC137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965F62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2A0FF87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06F87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des Urogenitaltraktes/Harntraktes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766511" w14:textId="77777777" w:rsidR="00BC1378" w:rsidRPr="00BC1378" w:rsidRDefault="00BC1378" w:rsidP="00BC137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2124FBF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BAFAE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Harnverhalt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37CFA0" w14:textId="77777777" w:rsidR="00BC1378" w:rsidRPr="00BC1378" w:rsidRDefault="00BC1378" w:rsidP="00BC137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561A489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E2766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Verletzungen im Urogenitalbereich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E591E1" w14:textId="77777777" w:rsidR="00BC1378" w:rsidRPr="00BC1378" w:rsidRDefault="00BC1378" w:rsidP="00BC137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43820FA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60B41C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Urosepsis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EA606E" w14:textId="77777777" w:rsidR="00BC1378" w:rsidRPr="00BC1378" w:rsidRDefault="00BC1378" w:rsidP="00BC137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46FBF96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9FACF8" w14:textId="77777777" w:rsidR="00BC1378" w:rsidRPr="00BC1378" w:rsidRDefault="00BC1378" w:rsidP="00BC1378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BB997B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B9B7F3E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267FCAA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6D486A" w14:textId="77777777" w:rsidR="00BC1378" w:rsidRPr="00BC1378" w:rsidRDefault="00BC1378" w:rsidP="00BC1378">
            <w:pPr>
              <w:numPr>
                <w:ilvl w:val="0"/>
                <w:numId w:val="2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BC1378" w:rsidRPr="00BC1378" w14:paraId="56E3AB4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8E085E" w14:textId="77777777" w:rsidR="00BC1378" w:rsidRPr="00BC1378" w:rsidRDefault="00BC1378" w:rsidP="00BC1378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C1378" w:rsidRPr="00BC1378" w14:paraId="31BCFAC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2DC3C9" w14:textId="77777777" w:rsidR="00BC1378" w:rsidRPr="00BC1378" w:rsidRDefault="00BC1378" w:rsidP="00BC1378">
            <w:pPr>
              <w:numPr>
                <w:ilvl w:val="0"/>
                <w:numId w:val="3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BC1378" w:rsidRPr="00BC1378" w14:paraId="7D482FF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EE127E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unkomplizierten Infektionen der ableitenden Harnwege</w:t>
            </w:r>
          </w:p>
        </w:tc>
      </w:tr>
      <w:tr w:rsidR="00BC1378" w:rsidRPr="00BC1378" w14:paraId="129D93D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64AF15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Miktionsbeschwerden/Blasenentleerungsstörungen (Prostatahypertrophie) </w:t>
            </w:r>
          </w:p>
        </w:tc>
      </w:tr>
      <w:tr w:rsidR="00BC1378" w:rsidRPr="00BC1378" w14:paraId="292A97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3C94F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</w:p>
        </w:tc>
      </w:tr>
      <w:tr w:rsidR="00BC1378" w:rsidRPr="00BC1378" w14:paraId="7B364F4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F47B98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Tumoren </w:t>
            </w:r>
          </w:p>
        </w:tc>
      </w:tr>
      <w:tr w:rsidR="00BC1378" w:rsidRPr="00BC1378" w14:paraId="640558B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8D6269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</w:p>
        </w:tc>
      </w:tr>
      <w:tr w:rsidR="00BC1378" w:rsidRPr="00BC1378" w14:paraId="40FC2A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2A61F1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Varikozelen</w:t>
            </w:r>
          </w:p>
        </w:tc>
      </w:tr>
      <w:tr w:rsidR="00BC1378" w:rsidRPr="00BC1378" w14:paraId="1574D85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E8E3B8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</w:p>
        </w:tc>
      </w:tr>
      <w:tr w:rsidR="00BC1378" w:rsidRPr="00BC1378" w14:paraId="39BC0EC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9D75C6" w14:textId="77777777" w:rsidR="00BC1378" w:rsidRPr="00BC1378" w:rsidRDefault="00BC1378" w:rsidP="00BC1378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Eingriffe bzw. Behandlungen:</w:t>
            </w:r>
          </w:p>
        </w:tc>
      </w:tr>
      <w:tr w:rsidR="00BC1378" w:rsidRPr="00BC1378" w14:paraId="78DE90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901766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</w:p>
        </w:tc>
      </w:tr>
      <w:tr w:rsidR="00BC1378" w:rsidRPr="00BC1378" w14:paraId="61E91D1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67CB26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transurethrale Katheterisierung</w:t>
            </w:r>
          </w:p>
        </w:tc>
      </w:tr>
      <w:tr w:rsidR="00BC1378" w:rsidRPr="00BC1378" w14:paraId="74FB7B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0DBC3E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Betreuung von Patientinnen und Patienten mit Dauerkatheter inkl. suprapubischer Katheter</w:t>
            </w:r>
          </w:p>
        </w:tc>
      </w:tr>
      <w:tr w:rsidR="00BC1378" w:rsidRPr="00BC1378" w14:paraId="4DF3220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CD1D8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Blasentraining</w:t>
            </w:r>
          </w:p>
        </w:tc>
      </w:tr>
    </w:tbl>
    <w:p w14:paraId="036E54B9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C1378" w:rsidRPr="00BC1378" w14:paraId="6DC5795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B4E452" w14:textId="77777777" w:rsidR="00BC1378" w:rsidRPr="00BC1378" w:rsidRDefault="00BC1378" w:rsidP="00BC1378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A7F096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C1378" w:rsidRPr="00BC1378" w14:paraId="73AB0B5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CBF590" w14:textId="77777777" w:rsidR="00BC1378" w:rsidRPr="00BC1378" w:rsidRDefault="00BC1378" w:rsidP="00BC1378">
            <w:pPr>
              <w:numPr>
                <w:ilvl w:val="0"/>
                <w:numId w:val="3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9866C2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BC1378" w:rsidRPr="00BC1378" w14:paraId="3584651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DE49B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unkomplizierten Infektionen der ableitenden Harnwege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BFC8BB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2875FCE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26A47C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Miktionsbeschwerden/Blasenentleerungsstörung (Prostatahypertrophie)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80E8F5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3E4DE95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7349E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83BE0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69B9BFA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FDE787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Tumoren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A80AF9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53ACA6D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F9872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C22907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67BEE19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887F63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Varikozelen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8BBC2E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5F4E397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E03BA3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5CAC63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5FF80B8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FE77F8" w14:textId="77777777" w:rsidR="00BC1378" w:rsidRPr="00BC1378" w:rsidRDefault="00BC1378" w:rsidP="00BC1378">
            <w:pPr>
              <w:numPr>
                <w:ilvl w:val="0"/>
                <w:numId w:val="3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Eingriffe bzw.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4D4FB7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45601F4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DF112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A31B6F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4AB5EC9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9BE7B8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transurethrale Katheterisierung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52EEC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769EA4D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4293C1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Dauerkatheter inkl. suprapubischer Katheter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2B3BB6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F2678EA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19F5A95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F97476" w14:textId="77777777" w:rsidR="00BC1378" w:rsidRPr="00BC1378" w:rsidRDefault="00BC1378" w:rsidP="00BC1378">
            <w:pPr>
              <w:numPr>
                <w:ilvl w:val="0"/>
                <w:numId w:val="36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BC1378" w:rsidRPr="00BC1378" w14:paraId="19E52AE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6E1340" w14:textId="77777777" w:rsidR="00BC1378" w:rsidRPr="00BC1378" w:rsidRDefault="00BC1378" w:rsidP="00BC1378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C1378" w:rsidRPr="00BC1378" w14:paraId="693D515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ABEA04" w14:textId="77777777" w:rsidR="00BC1378" w:rsidRPr="00BC1378" w:rsidRDefault="00BC1378" w:rsidP="00BC1378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</w:tr>
      <w:tr w:rsidR="00BC1378" w:rsidRPr="00BC1378" w14:paraId="43BFAD3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673DED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Zystoskopie</w:t>
            </w:r>
          </w:p>
        </w:tc>
      </w:tr>
      <w:tr w:rsidR="00BC1378" w:rsidRPr="00BC1378" w14:paraId="6977CD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6554ED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suprapubische </w:t>
            </w:r>
            <w:proofErr w:type="spellStart"/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Blasenkatheterisierung</w:t>
            </w:r>
            <w:proofErr w:type="spellEnd"/>
          </w:p>
        </w:tc>
      </w:tr>
      <w:tr w:rsidR="00BC1378" w:rsidRPr="00BC1378" w14:paraId="16A28E9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0749A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Sonographie</w:t>
            </w:r>
          </w:p>
        </w:tc>
      </w:tr>
      <w:tr w:rsidR="00BC1378" w:rsidRPr="00BC1378" w14:paraId="01124A6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455D1E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Karzinomfrüherkennung </w:t>
            </w:r>
          </w:p>
        </w:tc>
      </w:tr>
      <w:tr w:rsidR="00BC1378" w:rsidRPr="00BC1378" w14:paraId="545CED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DFB42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hormoneller Störungen beim Mann</w:t>
            </w:r>
          </w:p>
        </w:tc>
      </w:tr>
      <w:tr w:rsidR="00BC1378" w:rsidRPr="00BC1378" w14:paraId="314E22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1589A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Methoden zur Kontrazeption beim Mann</w:t>
            </w:r>
          </w:p>
        </w:tc>
      </w:tr>
      <w:tr w:rsidR="00BC1378" w:rsidRPr="00BC1378" w14:paraId="3F9EEC6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A0DF3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operative Inkontinenztherapie</w:t>
            </w:r>
          </w:p>
        </w:tc>
      </w:tr>
      <w:tr w:rsidR="00BC1378" w:rsidRPr="00BC1378" w14:paraId="0CE7370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045EB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der erektilen Dysfunktion</w:t>
            </w:r>
          </w:p>
        </w:tc>
      </w:tr>
      <w:tr w:rsidR="00BC1378" w:rsidRPr="00BC1378" w14:paraId="705144E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75F57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Lithotripsie</w:t>
            </w:r>
          </w:p>
        </w:tc>
      </w:tr>
      <w:tr w:rsidR="00BC1378" w:rsidRPr="00BC1378" w14:paraId="4C34D7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CC2F05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Patientinnen und Patienten mit Geschlechtsinkongruenz</w:t>
            </w:r>
          </w:p>
        </w:tc>
      </w:tr>
      <w:tr w:rsidR="00BC1378" w:rsidRPr="00BC1378" w14:paraId="0D579E1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3CB0CE" w14:textId="77777777" w:rsidR="00BC1378" w:rsidRPr="00BC1378" w:rsidRDefault="00BC1378" w:rsidP="00BC1378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Verfahren:</w:t>
            </w:r>
          </w:p>
        </w:tc>
      </w:tr>
      <w:tr w:rsidR="00BC1378" w:rsidRPr="00BC1378" w14:paraId="047A63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5978C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bildgebende Verfahren</w:t>
            </w:r>
          </w:p>
        </w:tc>
      </w:tr>
      <w:tr w:rsidR="00BC1378" w:rsidRPr="00BC1378" w14:paraId="474BFFE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398263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urodynamische Untersuchungen</w:t>
            </w:r>
          </w:p>
        </w:tc>
      </w:tr>
      <w:tr w:rsidR="00BC1378" w:rsidRPr="00BC1378" w14:paraId="65E23B5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A54F5B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Tumormarkern und weiterführenden Laboruntersuchungen</w:t>
            </w:r>
          </w:p>
        </w:tc>
      </w:tr>
    </w:tbl>
    <w:p w14:paraId="330C2871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BC137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4431CA1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783FBA" w14:textId="77777777" w:rsidR="00BC1378" w:rsidRPr="00BC1378" w:rsidRDefault="00BC1378" w:rsidP="00BC1378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Indikation und Risiken fachspezifischer therapeutischer Verfahren:</w:t>
            </w:r>
          </w:p>
        </w:tc>
      </w:tr>
      <w:tr w:rsidR="00BC1378" w:rsidRPr="00BC1378" w14:paraId="0464117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23AB01" w14:textId="77777777" w:rsidR="00BC1378" w:rsidRPr="00BC1378" w:rsidRDefault="00BC1378" w:rsidP="00BC1378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operative, endoskopische und laparoskopische Verfahren </w:t>
            </w:r>
          </w:p>
        </w:tc>
      </w:tr>
      <w:tr w:rsidR="00BC1378" w:rsidRPr="00BC1378" w14:paraId="2AF0BEB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FFD73C" w14:textId="77777777" w:rsidR="00BC1378" w:rsidRPr="00BC1378" w:rsidRDefault="00BC1378" w:rsidP="00BC1378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Behandlung von urologischen Malignomen</w:t>
            </w:r>
          </w:p>
        </w:tc>
      </w:tr>
      <w:tr w:rsidR="00BC1378" w:rsidRPr="00BC1378" w14:paraId="2225BFA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D12282" w14:textId="77777777" w:rsidR="00BC1378" w:rsidRPr="00BC1378" w:rsidRDefault="00BC1378" w:rsidP="00BC1378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über fachspezifische Untersuchungen und Behandlungen:</w:t>
            </w:r>
          </w:p>
        </w:tc>
      </w:tr>
      <w:tr w:rsidR="00BC1378" w:rsidRPr="00BC1378" w14:paraId="1D22F80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53445" w14:textId="77777777" w:rsidR="00BC1378" w:rsidRPr="00BC1378" w:rsidRDefault="00BC1378" w:rsidP="00BC1378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korrekte Harngewinnung</w:t>
            </w:r>
          </w:p>
        </w:tc>
      </w:tr>
      <w:tr w:rsidR="00BC1378" w:rsidRPr="00BC1378" w14:paraId="6601FF1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932BBE" w14:textId="77777777" w:rsidR="00BC1378" w:rsidRPr="00BC1378" w:rsidRDefault="00BC1378" w:rsidP="00BC1378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Miktionsprotokollerstellung</w:t>
            </w:r>
          </w:p>
        </w:tc>
      </w:tr>
      <w:tr w:rsidR="00BC1378" w:rsidRPr="00BC1378" w14:paraId="607DD30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A54610" w14:textId="77777777" w:rsidR="00BC1378" w:rsidRPr="00BC1378" w:rsidRDefault="00BC1378" w:rsidP="00BC1378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Infertilität</w:t>
            </w:r>
          </w:p>
        </w:tc>
      </w:tr>
      <w:tr w:rsidR="00BC1378" w:rsidRPr="00BC1378" w14:paraId="279557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1610F4" w14:textId="77777777" w:rsidR="00BC1378" w:rsidRPr="00BC1378" w:rsidRDefault="00BC1378" w:rsidP="00BC1378">
            <w:pPr>
              <w:numPr>
                <w:ilvl w:val="0"/>
                <w:numId w:val="4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Sexualberatung inkl. Kontrazeption</w:t>
            </w:r>
          </w:p>
        </w:tc>
      </w:tr>
      <w:tr w:rsidR="00BC1378" w:rsidRPr="00BC1378" w14:paraId="1A49B29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3E40D3" w14:textId="77777777" w:rsidR="00BC1378" w:rsidRPr="00BC1378" w:rsidRDefault="00BC1378" w:rsidP="00BC1378">
            <w:pPr>
              <w:numPr>
                <w:ilvl w:val="0"/>
                <w:numId w:val="3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BC1378" w:rsidRPr="00BC1378" w14:paraId="7B32C07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5475A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BC1378" w:rsidRPr="00BC1378" w14:paraId="52DC297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0D860A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633083EA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C1378" w:rsidRPr="00BC1378" w14:paraId="11D6090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418A3D" w14:textId="77777777" w:rsidR="00BC1378" w:rsidRPr="00BC1378" w:rsidRDefault="00BC1378" w:rsidP="00BC1378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612506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C1378" w:rsidRPr="00BC1378" w14:paraId="4797CC6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24638C" w14:textId="77777777" w:rsidR="00BC1378" w:rsidRPr="00BC1378" w:rsidRDefault="00BC1378" w:rsidP="00BC1378">
            <w:pPr>
              <w:numPr>
                <w:ilvl w:val="0"/>
                <w:numId w:val="2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0BD930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58A17BD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27E20F4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BD7298" w14:textId="77777777" w:rsidR="00BC1378" w:rsidRPr="00BC1378" w:rsidRDefault="00BC1378" w:rsidP="00BC1378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 und Palliativmedizin</w:t>
            </w:r>
          </w:p>
        </w:tc>
      </w:tr>
      <w:tr w:rsidR="00BC1378" w:rsidRPr="00BC1378" w14:paraId="3311788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7008E1" w14:textId="77777777" w:rsidR="00BC1378" w:rsidRPr="00BC1378" w:rsidRDefault="00BC1378" w:rsidP="00BC1378">
            <w:pPr>
              <w:numPr>
                <w:ilvl w:val="0"/>
                <w:numId w:val="42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C1378" w:rsidRPr="00BC1378" w14:paraId="66E17B9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49B640" w14:textId="77777777" w:rsidR="00BC1378" w:rsidRPr="00BC1378" w:rsidRDefault="00BC1378" w:rsidP="00BC1378">
            <w:pPr>
              <w:numPr>
                <w:ilvl w:val="0"/>
                <w:numId w:val="43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und palliativmedizinischer Patientinnen und Patienten während und nach fachspezifischen Behandlungen</w:t>
            </w:r>
          </w:p>
        </w:tc>
      </w:tr>
      <w:tr w:rsidR="00BC1378" w:rsidRPr="00BC1378" w14:paraId="5937555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4FD8A6" w14:textId="77777777" w:rsidR="00BC1378" w:rsidRPr="00BC1378" w:rsidRDefault="00BC1378" w:rsidP="00BC1378">
            <w:pPr>
              <w:numPr>
                <w:ilvl w:val="0"/>
                <w:numId w:val="4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bei Inkontinenz</w:t>
            </w:r>
          </w:p>
        </w:tc>
      </w:tr>
    </w:tbl>
    <w:p w14:paraId="3AD28A68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404EC7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148568" w14:textId="77777777" w:rsidR="00BC1378" w:rsidRPr="00BC1378" w:rsidRDefault="00BC1378" w:rsidP="00BC1378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Vor- und Nachsorge</w:t>
            </w:r>
          </w:p>
        </w:tc>
      </w:tr>
      <w:tr w:rsidR="00BC1378" w:rsidRPr="00BC1378" w14:paraId="6ACE3AA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48D98A" w14:textId="77777777" w:rsidR="00BC1378" w:rsidRPr="00BC1378" w:rsidRDefault="00BC1378" w:rsidP="00BC1378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BC1378" w:rsidRPr="00BC1378" w14:paraId="7D4CEF7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AD095D" w14:textId="77777777" w:rsidR="00BC1378" w:rsidRPr="00BC1378" w:rsidRDefault="00BC1378" w:rsidP="00BC1378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Vorsorge urogenitaler Tumorerkrankungen</w:t>
            </w:r>
          </w:p>
        </w:tc>
      </w:tr>
      <w:tr w:rsidR="00BC1378" w:rsidRPr="00BC1378" w14:paraId="7215162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8B179A" w14:textId="77777777" w:rsidR="00BC1378" w:rsidRPr="00BC1378" w:rsidRDefault="00BC1378" w:rsidP="00BC1378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Komplikationen nach urologischen Eingriffen</w:t>
            </w:r>
          </w:p>
        </w:tc>
      </w:tr>
      <w:tr w:rsidR="00BC1378" w:rsidRPr="00BC1378" w14:paraId="284E79C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FEF01E" w14:textId="77777777" w:rsidR="00BC1378" w:rsidRPr="00BC1378" w:rsidRDefault="00BC1378" w:rsidP="00BC1378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Verhaltensempfehlungen nach urologischen Eingriffen</w:t>
            </w:r>
          </w:p>
        </w:tc>
      </w:tr>
      <w:tr w:rsidR="00BC1378" w:rsidRPr="00BC1378" w14:paraId="0571B82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A1A632" w14:textId="77777777" w:rsidR="00BC1378" w:rsidRPr="00BC1378" w:rsidRDefault="00BC1378" w:rsidP="00BC1378">
            <w:pPr>
              <w:numPr>
                <w:ilvl w:val="0"/>
                <w:numId w:val="4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über Rehabilitation</w:t>
            </w:r>
          </w:p>
        </w:tc>
      </w:tr>
    </w:tbl>
    <w:p w14:paraId="76B1E6BC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1"/>
        <w:gridCol w:w="1587"/>
      </w:tblGrid>
      <w:tr w:rsidR="00BC1378" w:rsidRPr="00BC1378" w14:paraId="6895B3AE" w14:textId="77777777" w:rsidTr="000818D4">
        <w:tc>
          <w:tcPr>
            <w:tcW w:w="7911" w:type="dxa"/>
          </w:tcPr>
          <w:p w14:paraId="21EDBA34" w14:textId="77777777" w:rsidR="00BC1378" w:rsidRPr="00BC1378" w:rsidRDefault="00BC1378" w:rsidP="00BC1378">
            <w:pPr>
              <w:numPr>
                <w:ilvl w:val="0"/>
                <w:numId w:val="27"/>
              </w:numPr>
              <w:spacing w:line="276" w:lineRule="auto"/>
              <w:ind w:left="454" w:hanging="283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58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0D12C4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C1378" w:rsidRPr="00BC1378" w14:paraId="036F6940" w14:textId="77777777" w:rsidTr="000818D4">
        <w:tc>
          <w:tcPr>
            <w:tcW w:w="7911" w:type="dxa"/>
          </w:tcPr>
          <w:p w14:paraId="521B092E" w14:textId="77777777" w:rsidR="00BC1378" w:rsidRPr="00BC1378" w:rsidRDefault="00BC1378" w:rsidP="00BC1378">
            <w:pPr>
              <w:numPr>
                <w:ilvl w:val="0"/>
                <w:numId w:val="45"/>
              </w:numPr>
              <w:spacing w:line="276" w:lineRule="auto"/>
              <w:ind w:left="447" w:hanging="276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Verhaltensempfehlungen nach urologischen Eingriffen</w:t>
            </w:r>
          </w:p>
        </w:tc>
        <w:tc>
          <w:tcPr>
            <w:tcW w:w="158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3C03EC" w14:textId="77777777" w:rsidR="00BC1378" w:rsidRPr="00BC1378" w:rsidRDefault="00BC1378" w:rsidP="00BC137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C1378" w:rsidRPr="00BC1378" w14:paraId="084B8E8D" w14:textId="77777777" w:rsidTr="000818D4">
        <w:tc>
          <w:tcPr>
            <w:tcW w:w="7911" w:type="dxa"/>
          </w:tcPr>
          <w:p w14:paraId="6425811B" w14:textId="77777777" w:rsidR="00BC1378" w:rsidRPr="00BC1378" w:rsidRDefault="00BC1378" w:rsidP="00BC1378">
            <w:pPr>
              <w:numPr>
                <w:ilvl w:val="0"/>
                <w:numId w:val="45"/>
              </w:numPr>
              <w:spacing w:line="276" w:lineRule="auto"/>
              <w:ind w:left="447" w:hanging="276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über Rehabilitation</w:t>
            </w:r>
          </w:p>
        </w:tc>
        <w:tc>
          <w:tcPr>
            <w:tcW w:w="158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D6E63E" w14:textId="77777777" w:rsidR="00BC1378" w:rsidRPr="00BC1378" w:rsidRDefault="00BC1378" w:rsidP="00BC137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5A86946" w14:textId="77777777" w:rsidR="00BC1378" w:rsidRPr="00BC1378" w:rsidRDefault="00BC1378" w:rsidP="00BC137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8DB8928" w14:textId="77777777" w:rsidR="00BC1378" w:rsidRPr="00BC1378" w:rsidRDefault="00BC1378" w:rsidP="00BC1378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BC137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BC137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BC137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BC137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59299E7E" w14:textId="77777777" w:rsidR="00BC1378" w:rsidRPr="00BC1378" w:rsidRDefault="00BC1378" w:rsidP="00BC1378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4BB173D3" w14:textId="77777777" w:rsidTr="000818D4">
        <w:tc>
          <w:tcPr>
            <w:tcW w:w="9493" w:type="dxa"/>
          </w:tcPr>
          <w:p w14:paraId="2CB2353F" w14:textId="77777777" w:rsidR="00BC1378" w:rsidRPr="00BC1378" w:rsidRDefault="00BC1378" w:rsidP="00BC1378">
            <w:pPr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BC1378" w:rsidRPr="00BC1378" w14:paraId="506BA0CA" w14:textId="77777777" w:rsidTr="000818D4">
        <w:tc>
          <w:tcPr>
            <w:tcW w:w="9493" w:type="dxa"/>
          </w:tcPr>
          <w:p w14:paraId="71B5397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Urogenitaltraktes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Harntraktes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5D589894" w14:textId="77777777" w:rsidTr="000818D4">
        <w:tc>
          <w:tcPr>
            <w:tcW w:w="9493" w:type="dxa"/>
          </w:tcPr>
          <w:p w14:paraId="4C0455B3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Koliken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bei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Steinabgang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490FFC8B" w14:textId="77777777" w:rsidTr="000818D4">
        <w:tc>
          <w:tcPr>
            <w:tcW w:w="9493" w:type="dxa"/>
          </w:tcPr>
          <w:p w14:paraId="2AE25CD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Harnverhalt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254CC0B5" w14:textId="77777777" w:rsidTr="000818D4">
        <w:tc>
          <w:tcPr>
            <w:tcW w:w="9493" w:type="dxa"/>
          </w:tcPr>
          <w:p w14:paraId="05583DF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Verletzungen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Urogenitalbereich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19AA9904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0C89B327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Hodentorsion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2A81AA22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40BCEA9F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Urosepsis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4B68A20F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7F111ACD" w14:textId="77777777" w:rsidTr="000818D4">
        <w:tc>
          <w:tcPr>
            <w:tcW w:w="9493" w:type="dxa"/>
          </w:tcPr>
          <w:p w14:paraId="081DECC6" w14:textId="77777777" w:rsidR="00BC1378" w:rsidRPr="00BC1378" w:rsidRDefault="00BC1378" w:rsidP="00BC137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BC1378" w:rsidRPr="00BC1378" w14:paraId="43E38A8E" w14:textId="77777777" w:rsidTr="000818D4">
        <w:tc>
          <w:tcPr>
            <w:tcW w:w="9493" w:type="dxa"/>
          </w:tcPr>
          <w:p w14:paraId="4E3E377D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unkomplizierte Infektionen der ableitenden Harnwege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BC1378" w:rsidRPr="00BC1378" w14:paraId="47D89F6F" w14:textId="77777777" w:rsidTr="000818D4">
        <w:tc>
          <w:tcPr>
            <w:tcW w:w="9493" w:type="dxa"/>
          </w:tcPr>
          <w:p w14:paraId="0B4742C1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Miktionsbeschwerden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Blasenentleerungsstörung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Prostatahypertrophie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BC1378" w:rsidRPr="00BC1378" w14:paraId="4C66E2E7" w14:textId="77777777" w:rsidTr="000818D4">
        <w:tc>
          <w:tcPr>
            <w:tcW w:w="9493" w:type="dxa"/>
          </w:tcPr>
          <w:p w14:paraId="5C693D70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Inkontinenz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195712C2" w14:textId="77777777" w:rsidTr="000818D4">
        <w:tc>
          <w:tcPr>
            <w:tcW w:w="9493" w:type="dxa"/>
          </w:tcPr>
          <w:p w14:paraId="221BA35E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Tumore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4C8A440A" w14:textId="77777777" w:rsidTr="000818D4">
        <w:tc>
          <w:tcPr>
            <w:tcW w:w="9493" w:type="dxa"/>
          </w:tcPr>
          <w:p w14:paraId="3C776C80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Steinerkrankungen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79A7C89E" w14:textId="77777777" w:rsidTr="000818D4">
        <w:tc>
          <w:tcPr>
            <w:tcW w:w="9493" w:type="dxa"/>
          </w:tcPr>
          <w:p w14:paraId="6F610FCB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Varikozele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02949D33" w14:textId="77777777" w:rsidTr="000818D4">
        <w:tc>
          <w:tcPr>
            <w:tcW w:w="9493" w:type="dxa"/>
          </w:tcPr>
          <w:p w14:paraId="34C84890" w14:textId="77777777" w:rsidR="00BC1378" w:rsidRPr="00BC1378" w:rsidRDefault="00BC1378" w:rsidP="00BC1378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Hämaturie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</w:tbl>
    <w:p w14:paraId="1A5F5BB0" w14:textId="77777777" w:rsidR="00BC1378" w:rsidRPr="00BC1378" w:rsidRDefault="00BC1378" w:rsidP="00BC137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C1378" w:rsidRPr="00BC1378" w14:paraId="448D2C6D" w14:textId="77777777" w:rsidTr="000818D4">
        <w:tc>
          <w:tcPr>
            <w:tcW w:w="9493" w:type="dxa"/>
          </w:tcPr>
          <w:p w14:paraId="574D1E38" w14:textId="77777777" w:rsidR="00BC1378" w:rsidRPr="00BC1378" w:rsidRDefault="00BC1378" w:rsidP="00BC137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BC1378" w:rsidRPr="00BC1378" w14:paraId="28AF28C0" w14:textId="77777777" w:rsidTr="000818D4">
        <w:tc>
          <w:tcPr>
            <w:tcW w:w="9493" w:type="dxa"/>
          </w:tcPr>
          <w:p w14:paraId="76EE2284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transurethrale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Blasenkatheterisierung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3F9D2C88" w14:textId="77777777" w:rsidTr="000818D4">
        <w:tc>
          <w:tcPr>
            <w:tcW w:w="9493" w:type="dxa"/>
          </w:tcPr>
          <w:p w14:paraId="62BB1EE5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Harnbeurteilung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C1378" w:rsidRPr="00BC1378" w14:paraId="31A3A208" w14:textId="77777777" w:rsidTr="000818D4">
        <w:tc>
          <w:tcPr>
            <w:tcW w:w="9493" w:type="dxa"/>
          </w:tcPr>
          <w:p w14:paraId="0BC2221E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26FE2EA7" w14:textId="77777777" w:rsidTr="000818D4">
        <w:tc>
          <w:tcPr>
            <w:tcW w:w="9493" w:type="dxa"/>
          </w:tcPr>
          <w:p w14:paraId="6D8BCB2B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Diagnostik und Therapie der erektilen Dysfunktion (Sexualberatung)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BC1378" w:rsidRPr="00BC1378" w14:paraId="2BED6A75" w14:textId="77777777" w:rsidTr="000818D4">
        <w:tc>
          <w:tcPr>
            <w:tcW w:w="9493" w:type="dxa"/>
          </w:tcPr>
          <w:p w14:paraId="0050843B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Diagnostik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Infertilität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BC1378" w:rsidRPr="00BC1378" w14:paraId="4DBF590D" w14:textId="77777777" w:rsidTr="000818D4">
        <w:tc>
          <w:tcPr>
            <w:tcW w:w="9493" w:type="dxa"/>
          </w:tcPr>
          <w:p w14:paraId="4E19C5A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Zystoskopie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BC1378" w:rsidRPr="00BC1378" w14:paraId="58326931" w14:textId="77777777" w:rsidTr="000818D4">
        <w:tc>
          <w:tcPr>
            <w:tcW w:w="9493" w:type="dxa"/>
          </w:tcPr>
          <w:p w14:paraId="40C81DF7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Methoden zur Kontrazeption beim Mann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[1]</w:t>
            </w:r>
          </w:p>
        </w:tc>
      </w:tr>
      <w:tr w:rsidR="00BC1378" w:rsidRPr="00BC1378" w14:paraId="3FAF59AE" w14:textId="77777777" w:rsidTr="000818D4">
        <w:tc>
          <w:tcPr>
            <w:tcW w:w="9493" w:type="dxa"/>
          </w:tcPr>
          <w:p w14:paraId="20FA5C30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Lithotripsie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BC1378" w:rsidRPr="00BC1378" w14:paraId="1BFC3BCF" w14:textId="77777777" w:rsidTr="000818D4">
        <w:trPr>
          <w:trHeight w:val="13"/>
        </w:trPr>
        <w:tc>
          <w:tcPr>
            <w:tcW w:w="9493" w:type="dxa"/>
          </w:tcPr>
          <w:p w14:paraId="4510438C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bzw. Nuklearmedizinerinnen und Nuklearmedizinern erhobenen Befunde bei bildgebenden Verfahren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BC1378" w:rsidRPr="00BC1378" w14:paraId="31C5F1E9" w14:textId="77777777" w:rsidTr="000818D4">
        <w:trPr>
          <w:trHeight w:val="13"/>
        </w:trPr>
        <w:tc>
          <w:tcPr>
            <w:tcW w:w="9493" w:type="dxa"/>
          </w:tcPr>
          <w:p w14:paraId="368F47E5" w14:textId="77777777" w:rsidR="00BC1378" w:rsidRPr="00BC1378" w:rsidRDefault="00BC1378" w:rsidP="00BC1378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urodynamische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Untersuchungen</w:t>
            </w:r>
            <w:proofErr w:type="spellEnd"/>
            <w:r w:rsidRPr="00BC137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C137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bookmarkEnd w:id="0"/>
    </w:tbl>
    <w:p w14:paraId="1231BCEB" w14:textId="60C99825" w:rsidR="005E3F52" w:rsidRPr="00BC1378" w:rsidRDefault="005E3F52" w:rsidP="00BC1378"/>
    <w:sectPr w:rsidR="005E3F52" w:rsidRPr="00BC13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055190"/>
    <w:multiLevelType w:val="hybridMultilevel"/>
    <w:tmpl w:val="74A206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33F8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9"/>
  </w:num>
  <w:num w:numId="4">
    <w:abstractNumId w:val="40"/>
  </w:num>
  <w:num w:numId="5">
    <w:abstractNumId w:val="31"/>
  </w:num>
  <w:num w:numId="6">
    <w:abstractNumId w:val="14"/>
  </w:num>
  <w:num w:numId="7">
    <w:abstractNumId w:val="32"/>
  </w:num>
  <w:num w:numId="8">
    <w:abstractNumId w:val="20"/>
  </w:num>
  <w:num w:numId="9">
    <w:abstractNumId w:val="1"/>
  </w:num>
  <w:num w:numId="10">
    <w:abstractNumId w:val="27"/>
  </w:num>
  <w:num w:numId="11">
    <w:abstractNumId w:val="24"/>
  </w:num>
  <w:num w:numId="12">
    <w:abstractNumId w:val="0"/>
  </w:num>
  <w:num w:numId="13">
    <w:abstractNumId w:val="16"/>
  </w:num>
  <w:num w:numId="14">
    <w:abstractNumId w:val="18"/>
  </w:num>
  <w:num w:numId="15">
    <w:abstractNumId w:val="6"/>
  </w:num>
  <w:num w:numId="16">
    <w:abstractNumId w:val="44"/>
  </w:num>
  <w:num w:numId="17">
    <w:abstractNumId w:val="37"/>
  </w:num>
  <w:num w:numId="18">
    <w:abstractNumId w:val="19"/>
  </w:num>
  <w:num w:numId="19">
    <w:abstractNumId w:val="25"/>
  </w:num>
  <w:num w:numId="20">
    <w:abstractNumId w:val="8"/>
  </w:num>
  <w:num w:numId="21">
    <w:abstractNumId w:val="38"/>
  </w:num>
  <w:num w:numId="22">
    <w:abstractNumId w:val="39"/>
  </w:num>
  <w:num w:numId="23">
    <w:abstractNumId w:val="7"/>
  </w:num>
  <w:num w:numId="24">
    <w:abstractNumId w:val="35"/>
  </w:num>
  <w:num w:numId="25">
    <w:abstractNumId w:val="29"/>
  </w:num>
  <w:num w:numId="26">
    <w:abstractNumId w:val="2"/>
  </w:num>
  <w:num w:numId="27">
    <w:abstractNumId w:val="3"/>
  </w:num>
  <w:num w:numId="28">
    <w:abstractNumId w:val="21"/>
  </w:num>
  <w:num w:numId="29">
    <w:abstractNumId w:val="17"/>
  </w:num>
  <w:num w:numId="30">
    <w:abstractNumId w:val="22"/>
  </w:num>
  <w:num w:numId="31">
    <w:abstractNumId w:val="10"/>
  </w:num>
  <w:num w:numId="32">
    <w:abstractNumId w:val="26"/>
  </w:num>
  <w:num w:numId="33">
    <w:abstractNumId w:val="30"/>
  </w:num>
  <w:num w:numId="34">
    <w:abstractNumId w:val="42"/>
  </w:num>
  <w:num w:numId="35">
    <w:abstractNumId w:val="28"/>
  </w:num>
  <w:num w:numId="36">
    <w:abstractNumId w:val="11"/>
  </w:num>
  <w:num w:numId="37">
    <w:abstractNumId w:val="41"/>
  </w:num>
  <w:num w:numId="38">
    <w:abstractNumId w:val="12"/>
  </w:num>
  <w:num w:numId="39">
    <w:abstractNumId w:val="13"/>
  </w:num>
  <w:num w:numId="40">
    <w:abstractNumId w:val="23"/>
  </w:num>
  <w:num w:numId="41">
    <w:abstractNumId w:val="5"/>
  </w:num>
  <w:num w:numId="42">
    <w:abstractNumId w:val="4"/>
  </w:num>
  <w:num w:numId="43">
    <w:abstractNumId w:val="36"/>
  </w:num>
  <w:num w:numId="44">
    <w:abstractNumId w:val="15"/>
  </w:num>
  <w:num w:numId="45">
    <w:abstractNumId w:val="34"/>
  </w:num>
  <w:num w:numId="46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624414"/>
    <w:rsid w:val="007A4F1B"/>
    <w:rsid w:val="007F1BCE"/>
    <w:rsid w:val="00884CC9"/>
    <w:rsid w:val="0097111D"/>
    <w:rsid w:val="00A1189D"/>
    <w:rsid w:val="00BC1378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A118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BC137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4396</Characters>
  <Application>Microsoft Office Word</Application>
  <DocSecurity>0</DocSecurity>
  <Lines>93</Lines>
  <Paragraphs>63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2026-06-22T08:49:00Z</dcterms:created>
  <dcterms:modified xsi:type="dcterms:W3CDTF">2026-06-22T08:49:00Z</dcterms:modified>
</cp:coreProperties>
</file>