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70A13" w14:textId="77777777" w:rsidR="00BB09AC" w:rsidRPr="00BB09AC" w:rsidRDefault="00BB09AC" w:rsidP="00BB09AC">
      <w:pPr>
        <w:spacing w:before="160" w:line="220" w:lineRule="exact"/>
        <w:jc w:val="right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</w:pPr>
      <w:r w:rsidRPr="00BB09AC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  <w:t>Anlage 1.B.2.2.6</w:t>
      </w:r>
    </w:p>
    <w:p w14:paraId="46CA5F28" w14:textId="77777777" w:rsidR="00BB09AC" w:rsidRPr="00BB09AC" w:rsidRDefault="00BB09AC" w:rsidP="00BB09AC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5CB15CB8" w14:textId="77777777" w:rsidR="00BB09AC" w:rsidRPr="00BB09AC" w:rsidRDefault="00BB09AC" w:rsidP="00BB09AC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BB09AC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Ausbildungsinhalte </w:t>
      </w:r>
    </w:p>
    <w:p w14:paraId="1B3EDADC" w14:textId="77777777" w:rsidR="00BB09AC" w:rsidRPr="00BB09AC" w:rsidRDefault="00BB09AC" w:rsidP="00BB09AC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BB09AC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zum Sonderfach Allgemeinmedizin und Familienmedizin</w:t>
      </w:r>
    </w:p>
    <w:p w14:paraId="555EDF7F" w14:textId="77777777" w:rsidR="00BB09AC" w:rsidRPr="00BB09AC" w:rsidRDefault="00BB09AC" w:rsidP="00BB09AC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33B0E01B" w14:textId="77777777" w:rsidR="00BB09AC" w:rsidRPr="00BB09AC" w:rsidRDefault="00BB09AC" w:rsidP="00BB09AC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BB09AC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Sonderfach-Grundausbildung</w:t>
      </w:r>
      <w:r w:rsidRPr="00BB09AC">
        <w:rPr>
          <w:rFonts w:ascii="Times New Roman" w:eastAsia="MS Mincho" w:hAnsi="Times New Roman" w:cs="Times New Roman"/>
          <w:b/>
          <w:bCs/>
          <w:snapToGrid w:val="0"/>
          <w:color w:val="000000"/>
          <w:sz w:val="20"/>
          <w:szCs w:val="20"/>
          <w:lang w:eastAsia="de-DE"/>
        </w:rPr>
        <w:t xml:space="preserve"> </w:t>
      </w:r>
    </w:p>
    <w:p w14:paraId="239244E7" w14:textId="77777777" w:rsidR="00BB09AC" w:rsidRPr="00BB09AC" w:rsidRDefault="00BB09AC" w:rsidP="00BB09AC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3D6A0445" w14:textId="77777777" w:rsidR="00BB09AC" w:rsidRPr="00BB09AC" w:rsidRDefault="00BB09AC" w:rsidP="00BB09AC">
      <w:pPr>
        <w:jc w:val="center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BB09AC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Radiologie</w:t>
      </w:r>
    </w:p>
    <w:p w14:paraId="2732A74E" w14:textId="77777777" w:rsidR="00BB09AC" w:rsidRPr="00BB09AC" w:rsidRDefault="00BB09AC" w:rsidP="00BB09AC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5D4925D0" w14:textId="77777777" w:rsidR="00BB09AC" w:rsidRPr="00BB09AC" w:rsidRDefault="00BB09AC" w:rsidP="00BB09AC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BB09AC" w:rsidRPr="00BB09AC" w14:paraId="5FC1BA9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A3C8B88" w14:textId="77777777" w:rsidR="00BB09AC" w:rsidRPr="00BB09AC" w:rsidRDefault="00BB09AC" w:rsidP="00BB09AC">
            <w:pPr>
              <w:ind w:left="282" w:hanging="282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BB09AC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A)</w:t>
            </w:r>
            <w:r w:rsidRPr="00BB09AC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Kenntnisse/Erfahrungen</w:t>
            </w:r>
          </w:p>
        </w:tc>
      </w:tr>
      <w:tr w:rsidR="00BB09AC" w:rsidRPr="00BB09AC" w14:paraId="62D15CC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62133EA" w14:textId="77777777" w:rsidR="00BB09AC" w:rsidRPr="00BB09AC" w:rsidRDefault="00BB09AC" w:rsidP="00BB09AC">
            <w:pPr>
              <w:numPr>
                <w:ilvl w:val="0"/>
                <w:numId w:val="47"/>
              </w:num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B09AC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Physikalische, technische und technologische Grundlagen von Röntgendiagnostik, digitaler Radiographie, Computertomographietechniken, Sonographie-, Magnetresonanztomographietechniken sowie spezieller Röntgenverfahren wie digitaler Subtraktions- und Rotationsangiographie und digitaler Volumen-Tomographie und molekulares Imaging </w:t>
            </w:r>
          </w:p>
        </w:tc>
      </w:tr>
      <w:tr w:rsidR="00BB09AC" w:rsidRPr="00BB09AC" w14:paraId="2FF0E9F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4E1A7D9" w14:textId="77777777" w:rsidR="00BB09AC" w:rsidRPr="00BB09AC" w:rsidRDefault="00BB09AC" w:rsidP="00BB09AC">
            <w:pPr>
              <w:numPr>
                <w:ilvl w:val="0"/>
                <w:numId w:val="47"/>
              </w:num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B09AC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Strahlenschutz und allgemeine Sicherheit bei Patientinnen und Patienten und Personal (inkl. Magnetresonanzuntersuchung)</w:t>
            </w:r>
          </w:p>
        </w:tc>
      </w:tr>
      <w:tr w:rsidR="00BB09AC" w:rsidRPr="00BB09AC" w14:paraId="4B34292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84CF3DC" w14:textId="77777777" w:rsidR="00BB09AC" w:rsidRPr="00BB09AC" w:rsidRDefault="00BB09AC" w:rsidP="00BB09AC">
            <w:pPr>
              <w:numPr>
                <w:ilvl w:val="0"/>
                <w:numId w:val="47"/>
              </w:num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B09AC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Anatomie, Physiologie und Embryologie aller Organsysteme inkl. der Normvarianten, des Stütz- und Bewegungsapparats, des Nervensystems, der primären und sekundären Geschlechtsmerkmale aller Altersgruppen</w:t>
            </w:r>
          </w:p>
        </w:tc>
      </w:tr>
      <w:tr w:rsidR="00BB09AC" w:rsidRPr="00BB09AC" w14:paraId="76BD8B0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B1C4631" w14:textId="77777777" w:rsidR="00BB09AC" w:rsidRPr="00BB09AC" w:rsidRDefault="00BB09AC" w:rsidP="00BB09AC">
            <w:pPr>
              <w:numPr>
                <w:ilvl w:val="0"/>
                <w:numId w:val="47"/>
              </w:numPr>
              <w:ind w:left="282" w:hanging="282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B09AC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Interdisziplinäre Indikationsstellung, Durchführung und Risiken radiologischer Untersuchungsverfahren insbesondere:</w:t>
            </w:r>
          </w:p>
        </w:tc>
      </w:tr>
      <w:tr w:rsidR="00BB09AC" w:rsidRPr="00BB09AC" w14:paraId="694B38C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08BABD0" w14:textId="77777777" w:rsidR="00BB09AC" w:rsidRPr="00BB09AC" w:rsidRDefault="00BB09AC" w:rsidP="00BB09AC">
            <w:pPr>
              <w:numPr>
                <w:ilvl w:val="1"/>
                <w:numId w:val="4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B09AC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Thorax-, Abdomen-, Gastrointestinal- und Urogenital-Röntgen</w:t>
            </w:r>
          </w:p>
        </w:tc>
      </w:tr>
      <w:tr w:rsidR="00BB09AC" w:rsidRPr="00BB09AC" w14:paraId="525DAF0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5CE31EB" w14:textId="77777777" w:rsidR="00BB09AC" w:rsidRPr="00BB09AC" w:rsidRDefault="00BB09AC" w:rsidP="00BB09AC">
            <w:pPr>
              <w:numPr>
                <w:ilvl w:val="1"/>
                <w:numId w:val="4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B09AC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Neuroradiologie und Kopf-Hals-Röntgen </w:t>
            </w:r>
          </w:p>
        </w:tc>
      </w:tr>
      <w:tr w:rsidR="00BB09AC" w:rsidRPr="00BB09AC" w14:paraId="45974C2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F0FA0C3" w14:textId="77777777" w:rsidR="00BB09AC" w:rsidRPr="00BB09AC" w:rsidRDefault="00BB09AC" w:rsidP="00BB09AC">
            <w:pPr>
              <w:numPr>
                <w:ilvl w:val="1"/>
                <w:numId w:val="4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B09AC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Mammographie </w:t>
            </w:r>
          </w:p>
        </w:tc>
      </w:tr>
      <w:tr w:rsidR="00BB09AC" w:rsidRPr="00BB09AC" w14:paraId="454F503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85162FC" w14:textId="77777777" w:rsidR="00BB09AC" w:rsidRPr="00BB09AC" w:rsidRDefault="00BB09AC" w:rsidP="00BB09AC">
            <w:pPr>
              <w:numPr>
                <w:ilvl w:val="1"/>
                <w:numId w:val="4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B09AC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muskuloskelettale Röntgen </w:t>
            </w:r>
          </w:p>
        </w:tc>
      </w:tr>
      <w:tr w:rsidR="00BB09AC" w:rsidRPr="00BB09AC" w14:paraId="13D30A6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EC417D5" w14:textId="77777777" w:rsidR="00BB09AC" w:rsidRPr="00BB09AC" w:rsidRDefault="00BB09AC" w:rsidP="00BB09AC">
            <w:pPr>
              <w:numPr>
                <w:ilvl w:val="1"/>
                <w:numId w:val="4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B09AC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Angiographie und interventionelle Radiologie</w:t>
            </w:r>
          </w:p>
        </w:tc>
      </w:tr>
      <w:tr w:rsidR="00BB09AC" w:rsidRPr="00BB09AC" w14:paraId="0D1FD2A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2435BA7" w14:textId="77777777" w:rsidR="00BB09AC" w:rsidRPr="00BB09AC" w:rsidRDefault="00BB09AC" w:rsidP="00BB09AC">
            <w:pPr>
              <w:numPr>
                <w:ilvl w:val="1"/>
                <w:numId w:val="4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B09AC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Magnetresonanztomographien</w:t>
            </w:r>
          </w:p>
        </w:tc>
      </w:tr>
      <w:tr w:rsidR="00BB09AC" w:rsidRPr="00BB09AC" w14:paraId="1BD3540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8E171B1" w14:textId="77777777" w:rsidR="00BB09AC" w:rsidRPr="00BB09AC" w:rsidRDefault="00BB09AC" w:rsidP="00BB09AC">
            <w:pPr>
              <w:numPr>
                <w:ilvl w:val="1"/>
                <w:numId w:val="46"/>
              </w:numPr>
              <w:ind w:left="708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B09AC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Computertomographien</w:t>
            </w:r>
          </w:p>
        </w:tc>
      </w:tr>
      <w:tr w:rsidR="00BB09AC" w:rsidRPr="00BB09AC" w14:paraId="1A2040C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54BDB14" w14:textId="77777777" w:rsidR="00BB09AC" w:rsidRPr="00BB09AC" w:rsidRDefault="00BB09AC" w:rsidP="00BB09AC">
            <w:pPr>
              <w:numPr>
                <w:ilvl w:val="0"/>
                <w:numId w:val="47"/>
              </w:num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B09AC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Prinzipien und Ziele sowie Limitationen von </w:t>
            </w:r>
            <w:proofErr w:type="spellStart"/>
            <w:r w:rsidRPr="00BB09AC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Screeninguntersuchungen</w:t>
            </w:r>
            <w:proofErr w:type="spellEnd"/>
          </w:p>
        </w:tc>
      </w:tr>
      <w:tr w:rsidR="00BB09AC" w:rsidRPr="00BB09AC" w14:paraId="52E0107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2618960" w14:textId="77777777" w:rsidR="00BB09AC" w:rsidRPr="00BB09AC" w:rsidRDefault="00BB09AC" w:rsidP="00BB09AC">
            <w:pPr>
              <w:numPr>
                <w:ilvl w:val="0"/>
                <w:numId w:val="47"/>
              </w:num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B09AC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Posttherapeutische Zustandsbilder nach chirurgischen oder anderen Interventionen oder Bestrahlung</w:t>
            </w:r>
          </w:p>
        </w:tc>
      </w:tr>
      <w:tr w:rsidR="00BB09AC" w:rsidRPr="00BB09AC" w14:paraId="7FB27D04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8E4E1AC" w14:textId="77777777" w:rsidR="00BB09AC" w:rsidRPr="00BB09AC" w:rsidRDefault="00BB09AC" w:rsidP="00BB09AC">
            <w:pPr>
              <w:numPr>
                <w:ilvl w:val="0"/>
                <w:numId w:val="47"/>
              </w:num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B09AC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Kontrastmittelverabreichung und Vorgehen bei Allergie</w:t>
            </w:r>
          </w:p>
        </w:tc>
      </w:tr>
      <w:tr w:rsidR="00BB09AC" w:rsidRPr="00BB09AC" w14:paraId="3E11D19C" w14:textId="77777777" w:rsidTr="000818D4">
        <w:trPr>
          <w:trHeight w:val="254"/>
        </w:trPr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D72F444" w14:textId="77777777" w:rsidR="00BB09AC" w:rsidRPr="00BB09AC" w:rsidRDefault="00BB09AC" w:rsidP="00BB09AC">
            <w:pPr>
              <w:numPr>
                <w:ilvl w:val="0"/>
                <w:numId w:val="47"/>
              </w:num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BB09AC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Sonographieuntersuchungen</w:t>
            </w:r>
            <w:proofErr w:type="spellEnd"/>
            <w:r w:rsidRPr="00BB09AC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inkl. Doppler-/Duplex-Untersuchungen an allen Organen und Organsystemen sowie des Stütz- und Bewegungsapparats</w:t>
            </w:r>
          </w:p>
        </w:tc>
      </w:tr>
      <w:tr w:rsidR="00BB09AC" w:rsidRPr="00BB09AC" w14:paraId="2904ABB7" w14:textId="77777777" w:rsidTr="000818D4">
        <w:trPr>
          <w:trHeight w:val="254"/>
        </w:trPr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CA31FB8" w14:textId="77777777" w:rsidR="00BB09AC" w:rsidRPr="00BB09AC" w:rsidRDefault="00BB09AC" w:rsidP="00BB09AC">
            <w:pPr>
              <w:numPr>
                <w:ilvl w:val="0"/>
                <w:numId w:val="47"/>
              </w:num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B09AC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Qualitätssicherung, Qualitätskontrolle und Dokumentation, Verwendung von ELGA zur Bild und Befundspeicherung sowie Abruf von Befunden</w:t>
            </w:r>
          </w:p>
        </w:tc>
      </w:tr>
    </w:tbl>
    <w:p w14:paraId="333C451A" w14:textId="77777777" w:rsidR="00BB09AC" w:rsidRPr="00BB09AC" w:rsidRDefault="00BB09AC" w:rsidP="00BB09AC">
      <w:pPr>
        <w:spacing w:line="240" w:lineRule="atLeast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52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3"/>
        <w:gridCol w:w="1664"/>
      </w:tblGrid>
      <w:tr w:rsidR="00BB09AC" w:rsidRPr="00BB09AC" w14:paraId="55EA8F03" w14:textId="77777777" w:rsidTr="007C1B75">
        <w:tc>
          <w:tcPr>
            <w:tcW w:w="4120" w:type="pct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A33C413" w14:textId="77777777" w:rsidR="00BB09AC" w:rsidRPr="00BB09AC" w:rsidRDefault="00BB09AC" w:rsidP="00BB09AC">
            <w:pPr>
              <w:ind w:left="282" w:hanging="282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BB09AC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B)</w:t>
            </w:r>
            <w:r w:rsidRPr="00BB09AC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Fertigkeiten</w:t>
            </w:r>
          </w:p>
        </w:tc>
        <w:tc>
          <w:tcPr>
            <w:tcW w:w="880" w:type="pct"/>
          </w:tcPr>
          <w:p w14:paraId="1EF5C746" w14:textId="77777777" w:rsidR="00BB09AC" w:rsidRPr="00BB09AC" w:rsidRDefault="00BB09AC" w:rsidP="00BB09AC">
            <w:pPr>
              <w:ind w:left="-109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BB09AC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BB09AC" w:rsidRPr="00BB09AC" w14:paraId="7DCACAD5" w14:textId="77777777" w:rsidTr="007C1B75">
        <w:tc>
          <w:tcPr>
            <w:tcW w:w="4120" w:type="pct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27D43FA" w14:textId="77777777" w:rsidR="00BB09AC" w:rsidRPr="00BB09AC" w:rsidRDefault="00BB09AC" w:rsidP="00BB09AC">
            <w:pPr>
              <w:numPr>
                <w:ilvl w:val="0"/>
                <w:numId w:val="48"/>
              </w:num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B09AC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Angewandter Strahlenschutz und Patientensicherheit im Rahmen radiologischer Diagnostik und Intervention</w:t>
            </w:r>
          </w:p>
        </w:tc>
        <w:tc>
          <w:tcPr>
            <w:tcW w:w="880" w:type="pct"/>
          </w:tcPr>
          <w:p w14:paraId="3AA59826" w14:textId="77777777" w:rsidR="00BB09AC" w:rsidRPr="00BB09AC" w:rsidRDefault="00BB09AC" w:rsidP="00BB09AC">
            <w:pPr>
              <w:ind w:left="-109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BB09AC" w:rsidRPr="00BB09AC" w14:paraId="6D9EC907" w14:textId="77777777" w:rsidTr="007C1B75">
        <w:tc>
          <w:tcPr>
            <w:tcW w:w="4120" w:type="pct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7D45632" w14:textId="77777777" w:rsidR="00BB09AC" w:rsidRPr="00BB09AC" w:rsidRDefault="00BB09AC" w:rsidP="00BB09AC">
            <w:pPr>
              <w:numPr>
                <w:ilvl w:val="0"/>
                <w:numId w:val="48"/>
              </w:num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B09AC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Indikation radiologischer Untersuchungsmethoden </w:t>
            </w:r>
          </w:p>
        </w:tc>
        <w:tc>
          <w:tcPr>
            <w:tcW w:w="880" w:type="pct"/>
          </w:tcPr>
          <w:p w14:paraId="57FBB014" w14:textId="77777777" w:rsidR="00BB09AC" w:rsidRPr="00BB09AC" w:rsidRDefault="00BB09AC" w:rsidP="00BB09AC">
            <w:pPr>
              <w:ind w:left="317" w:hanging="426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BB09AC" w:rsidRPr="00BB09AC" w14:paraId="095BD0E0" w14:textId="77777777" w:rsidTr="007C1B75">
        <w:tc>
          <w:tcPr>
            <w:tcW w:w="4120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F93029B" w14:textId="77777777" w:rsidR="00BB09AC" w:rsidRPr="00BB09AC" w:rsidRDefault="00BB09AC" w:rsidP="00BB09AC">
            <w:pPr>
              <w:numPr>
                <w:ilvl w:val="0"/>
                <w:numId w:val="48"/>
              </w:num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B09AC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Anwendung sonographischer Untersuchungsmethoden</w:t>
            </w:r>
          </w:p>
        </w:tc>
        <w:tc>
          <w:tcPr>
            <w:tcW w:w="880" w:type="pct"/>
          </w:tcPr>
          <w:p w14:paraId="45D7F842" w14:textId="77777777" w:rsidR="00BB09AC" w:rsidRPr="00BB09AC" w:rsidRDefault="00BB09AC" w:rsidP="00BB09AC">
            <w:pPr>
              <w:ind w:left="-109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B09AC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100</w:t>
            </w:r>
          </w:p>
        </w:tc>
      </w:tr>
      <w:tr w:rsidR="00BB09AC" w:rsidRPr="00BB09AC" w14:paraId="719A034C" w14:textId="77777777" w:rsidTr="007C1B75">
        <w:tc>
          <w:tcPr>
            <w:tcW w:w="4120" w:type="pct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268CD23" w14:textId="77777777" w:rsidR="00BB09AC" w:rsidRPr="00BB09AC" w:rsidRDefault="00BB09AC" w:rsidP="00BB09AC">
            <w:pPr>
              <w:numPr>
                <w:ilvl w:val="0"/>
                <w:numId w:val="48"/>
              </w:numPr>
              <w:ind w:left="282" w:hanging="282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B09AC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Fachspezifische Befundung von Skelettaufnahmen zum Frakturausschluss </w:t>
            </w:r>
            <w:proofErr w:type="gramStart"/>
            <w:r w:rsidRPr="00BB09AC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bei akuten Traumen</w:t>
            </w:r>
            <w:proofErr w:type="gramEnd"/>
            <w:r w:rsidRPr="00BB09AC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im Rahmen der Erstversorgung und allfälliger Kontrollen von Frakturen bis zur Heilung </w:t>
            </w:r>
          </w:p>
        </w:tc>
        <w:tc>
          <w:tcPr>
            <w:tcW w:w="880" w:type="pct"/>
          </w:tcPr>
          <w:p w14:paraId="29926E30" w14:textId="77777777" w:rsidR="00BB09AC" w:rsidRPr="00BB09AC" w:rsidRDefault="00BB09AC" w:rsidP="00BB09AC">
            <w:pPr>
              <w:ind w:left="-109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B09AC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100</w:t>
            </w:r>
          </w:p>
        </w:tc>
      </w:tr>
      <w:tr w:rsidR="00BB09AC" w:rsidRPr="00BB09AC" w14:paraId="19C30F56" w14:textId="77777777" w:rsidTr="007C1B75">
        <w:tc>
          <w:tcPr>
            <w:tcW w:w="4120" w:type="pct"/>
            <w:tcBorders>
              <w:top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C7D6EF9" w14:textId="77777777" w:rsidR="00BB09AC" w:rsidRPr="00BB09AC" w:rsidRDefault="00BB09AC" w:rsidP="00BB09AC">
            <w:pPr>
              <w:numPr>
                <w:ilvl w:val="0"/>
                <w:numId w:val="48"/>
              </w:numPr>
              <w:ind w:left="282" w:hanging="282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BB09AC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Interpretation der von Fachärztinnen und Fachärzten für Radiologie erhobenen Befunde</w:t>
            </w:r>
          </w:p>
        </w:tc>
        <w:tc>
          <w:tcPr>
            <w:tcW w:w="880" w:type="pct"/>
          </w:tcPr>
          <w:p w14:paraId="331723BE" w14:textId="77777777" w:rsidR="00BB09AC" w:rsidRPr="00BB09AC" w:rsidRDefault="00BB09AC" w:rsidP="00BB09AC">
            <w:pPr>
              <w:ind w:left="-109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6B300B84" w14:textId="7029D620" w:rsidR="00BB09AC" w:rsidRDefault="00BB09AC" w:rsidP="00BB09AC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p w14:paraId="10088616" w14:textId="77777777" w:rsidR="00BB09AC" w:rsidRDefault="00BB09AC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  <w:br w:type="page"/>
      </w:r>
    </w:p>
    <w:p w14:paraId="2D36A66A" w14:textId="77777777" w:rsidR="00BB09AC" w:rsidRPr="00BB09AC" w:rsidRDefault="00BB09AC" w:rsidP="00BB09AC">
      <w:pPr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proofErr w:type="spellStart"/>
      <w:r w:rsidRPr="00BB09AC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lastRenderedPageBreak/>
        <w:t>Entrustable</w:t>
      </w:r>
      <w:proofErr w:type="spellEnd"/>
      <w:r w:rsidRPr="00BB09AC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 Professional </w:t>
      </w:r>
      <w:proofErr w:type="spellStart"/>
      <w:r w:rsidRPr="00BB09AC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>Activities</w:t>
      </w:r>
      <w:proofErr w:type="spellEnd"/>
      <w:r w:rsidRPr="00BB09AC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 (EPAs)</w:t>
      </w:r>
    </w:p>
    <w:p w14:paraId="249AF3DF" w14:textId="77777777" w:rsidR="00BB09AC" w:rsidRPr="00BB09AC" w:rsidRDefault="00BB09AC" w:rsidP="00BB09AC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13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BB09AC" w:rsidRPr="00BB09AC" w14:paraId="45164A8E" w14:textId="77777777" w:rsidTr="000818D4">
        <w:tc>
          <w:tcPr>
            <w:tcW w:w="9493" w:type="dxa"/>
          </w:tcPr>
          <w:p w14:paraId="678A70CD" w14:textId="77777777" w:rsidR="00BB09AC" w:rsidRPr="00BB09AC" w:rsidRDefault="00BB09AC" w:rsidP="00BB09AC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BB09AC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BB09AC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Erlernen von Indikation, Interpretation bzw. Anwendung folgender diagnostischer und therapeutischer Verfahren</w:t>
            </w:r>
          </w:p>
        </w:tc>
      </w:tr>
      <w:tr w:rsidR="00BB09AC" w:rsidRPr="00BB09AC" w14:paraId="6F352DA8" w14:textId="77777777" w:rsidTr="000818D4">
        <w:tc>
          <w:tcPr>
            <w:tcW w:w="9493" w:type="dxa"/>
          </w:tcPr>
          <w:p w14:paraId="0336FA83" w14:textId="77777777" w:rsidR="00BB09AC" w:rsidRPr="00BB09AC" w:rsidRDefault="00BB09AC" w:rsidP="00BB09AC">
            <w:pPr>
              <w:numPr>
                <w:ilvl w:val="1"/>
                <w:numId w:val="46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BB09AC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Indikation</w:t>
            </w:r>
            <w:proofErr w:type="spellEnd"/>
            <w:r w:rsidRPr="00BB09AC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BB09AC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radiologischer</w:t>
            </w:r>
            <w:proofErr w:type="spellEnd"/>
            <w:r w:rsidRPr="00BB09AC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BB09AC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Untersuchungsmethoden</w:t>
            </w:r>
            <w:proofErr w:type="spellEnd"/>
            <w:r w:rsidRPr="00BB09AC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BB09AC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BB09AC" w:rsidRPr="00BB09AC" w14:paraId="474B43AD" w14:textId="77777777" w:rsidTr="000818D4">
        <w:tc>
          <w:tcPr>
            <w:tcW w:w="9493" w:type="dxa"/>
          </w:tcPr>
          <w:p w14:paraId="66257D78" w14:textId="77777777" w:rsidR="00BB09AC" w:rsidRPr="00BB09AC" w:rsidRDefault="00BB09AC" w:rsidP="00BB09AC">
            <w:pPr>
              <w:numPr>
                <w:ilvl w:val="1"/>
                <w:numId w:val="46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BB09AC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fachspezifische Interpretation der von Radiologinnen und Radiologen erhobenen Befunde </w:t>
            </w:r>
            <w:r w:rsidRPr="00BB09AC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BB09AC" w:rsidRPr="00BB09AC" w14:paraId="4412795F" w14:textId="77777777" w:rsidTr="000818D4">
        <w:tc>
          <w:tcPr>
            <w:tcW w:w="9493" w:type="dxa"/>
          </w:tcPr>
          <w:p w14:paraId="2D7030F2" w14:textId="77777777" w:rsidR="00BB09AC" w:rsidRPr="00BB09AC" w:rsidRDefault="00BB09AC" w:rsidP="00BB09AC">
            <w:pPr>
              <w:numPr>
                <w:ilvl w:val="1"/>
                <w:numId w:val="46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BB09AC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sonographische</w:t>
            </w:r>
            <w:proofErr w:type="spellEnd"/>
            <w:r w:rsidRPr="00BB09AC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BB09AC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Untersuchungstechniken</w:t>
            </w:r>
            <w:proofErr w:type="spellEnd"/>
            <w:r w:rsidRPr="00BB09AC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BB09AC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[3]</w:t>
            </w:r>
          </w:p>
        </w:tc>
      </w:tr>
      <w:tr w:rsidR="00BB09AC" w:rsidRPr="00BB09AC" w14:paraId="583BD426" w14:textId="77777777" w:rsidTr="000818D4">
        <w:tc>
          <w:tcPr>
            <w:tcW w:w="9493" w:type="dxa"/>
          </w:tcPr>
          <w:p w14:paraId="13C719F7" w14:textId="77777777" w:rsidR="00BB09AC" w:rsidRPr="00BB09AC" w:rsidRDefault="00BB09AC" w:rsidP="00BB09AC">
            <w:pPr>
              <w:numPr>
                <w:ilvl w:val="1"/>
                <w:numId w:val="46"/>
              </w:numPr>
              <w:ind w:left="708" w:hanging="284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BB09AC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fachspezifische Befundung von Skelettaufnahmen zum Frakturausschluss </w:t>
            </w:r>
            <w:proofErr w:type="gramStart"/>
            <w:r w:rsidRPr="00BB09AC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bei akuten Traumen</w:t>
            </w:r>
            <w:proofErr w:type="gramEnd"/>
            <w:r w:rsidRPr="00BB09AC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 im Rahmen der Erstversorgung und allfälliger Kontrollen von Frakturen bis zur Heilung </w:t>
            </w:r>
            <w:r w:rsidRPr="00BB09AC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[3]</w:t>
            </w:r>
          </w:p>
        </w:tc>
      </w:tr>
    </w:tbl>
    <w:p w14:paraId="1231BCEB" w14:textId="60C99825" w:rsidR="005E3F52" w:rsidRPr="00BB09AC" w:rsidRDefault="005E3F52" w:rsidP="00BB09AC"/>
    <w:sectPr w:rsidR="005E3F52" w:rsidRPr="00BB09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0763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61A58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B2091"/>
    <w:multiLevelType w:val="hybridMultilevel"/>
    <w:tmpl w:val="00F4E47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7AC79BC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D1EC3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7051B"/>
    <w:multiLevelType w:val="hybridMultilevel"/>
    <w:tmpl w:val="7CA2D900"/>
    <w:lvl w:ilvl="0" w:tplc="4A40FC0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872F2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A7090"/>
    <w:multiLevelType w:val="hybridMultilevel"/>
    <w:tmpl w:val="A6F0E832"/>
    <w:lvl w:ilvl="0" w:tplc="EA1E3A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FAF5BF7"/>
    <w:multiLevelType w:val="hybridMultilevel"/>
    <w:tmpl w:val="76AC1D62"/>
    <w:lvl w:ilvl="0" w:tplc="6AC0A0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86405"/>
    <w:multiLevelType w:val="hybridMultilevel"/>
    <w:tmpl w:val="CC8A79D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D51DAC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B159E"/>
    <w:multiLevelType w:val="hybridMultilevel"/>
    <w:tmpl w:val="EFA42104"/>
    <w:lvl w:ilvl="0" w:tplc="D970189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E5B10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04616B"/>
    <w:multiLevelType w:val="hybridMultilevel"/>
    <w:tmpl w:val="0FD4AEC8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653B26"/>
    <w:multiLevelType w:val="hybridMultilevel"/>
    <w:tmpl w:val="46D61486"/>
    <w:lvl w:ilvl="0" w:tplc="4A8E7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2F6A28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5467E9"/>
    <w:multiLevelType w:val="hybridMultilevel"/>
    <w:tmpl w:val="7AE8B704"/>
    <w:lvl w:ilvl="0" w:tplc="488C7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6532A"/>
    <w:multiLevelType w:val="hybridMultilevel"/>
    <w:tmpl w:val="08AC1A3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034517"/>
    <w:multiLevelType w:val="hybridMultilevel"/>
    <w:tmpl w:val="6A386952"/>
    <w:lvl w:ilvl="0" w:tplc="CFC8ACDC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B057F3"/>
    <w:multiLevelType w:val="hybridMultilevel"/>
    <w:tmpl w:val="FEEAE87E"/>
    <w:lvl w:ilvl="0" w:tplc="B8AACB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7B3853"/>
    <w:multiLevelType w:val="hybridMultilevel"/>
    <w:tmpl w:val="E2C897F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0F18F4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68677B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9D5F3C"/>
    <w:multiLevelType w:val="hybridMultilevel"/>
    <w:tmpl w:val="8380562C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EAC02CD"/>
    <w:multiLevelType w:val="hybridMultilevel"/>
    <w:tmpl w:val="245E725E"/>
    <w:lvl w:ilvl="0" w:tplc="0C07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1C4F55"/>
    <w:multiLevelType w:val="hybridMultilevel"/>
    <w:tmpl w:val="4104C114"/>
    <w:lvl w:ilvl="0" w:tplc="4A8E7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3F1A4B"/>
    <w:multiLevelType w:val="hybridMultilevel"/>
    <w:tmpl w:val="AFD0457C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F64088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9C72AB"/>
    <w:multiLevelType w:val="hybridMultilevel"/>
    <w:tmpl w:val="80E41C24"/>
    <w:lvl w:ilvl="0" w:tplc="0DDC2CC2">
      <w:start w:val="1"/>
      <w:numFmt w:val="decimal"/>
      <w:lvlText w:val="%1."/>
      <w:lvlJc w:val="left"/>
      <w:pPr>
        <w:ind w:left="1308" w:hanging="360"/>
      </w:pPr>
      <w:rPr>
        <w:rFonts w:eastAsia="Calibri"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DC00C2D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B7018C"/>
    <w:multiLevelType w:val="hybridMultilevel"/>
    <w:tmpl w:val="EDEE468C"/>
    <w:lvl w:ilvl="0" w:tplc="0C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F6D3FD4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A42D3D"/>
    <w:multiLevelType w:val="hybridMultilevel"/>
    <w:tmpl w:val="00F4E47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58FC7611"/>
    <w:multiLevelType w:val="hybridMultilevel"/>
    <w:tmpl w:val="7062E84A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9055190"/>
    <w:multiLevelType w:val="hybridMultilevel"/>
    <w:tmpl w:val="74A206F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933F83"/>
    <w:multiLevelType w:val="hybridMultilevel"/>
    <w:tmpl w:val="7C125674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0950B61"/>
    <w:multiLevelType w:val="hybridMultilevel"/>
    <w:tmpl w:val="8690EA4C"/>
    <w:lvl w:ilvl="0" w:tplc="04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6591268C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351F62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698D0ECD"/>
    <w:multiLevelType w:val="hybridMultilevel"/>
    <w:tmpl w:val="1582706C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A8072B6"/>
    <w:multiLevelType w:val="hybridMultilevel"/>
    <w:tmpl w:val="741E0AC6"/>
    <w:lvl w:ilvl="0" w:tplc="92F2F7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2C64F3"/>
    <w:multiLevelType w:val="hybridMultilevel"/>
    <w:tmpl w:val="DE1ED63A"/>
    <w:lvl w:ilvl="0" w:tplc="0C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06084D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A73C94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340D8"/>
    <w:multiLevelType w:val="hybridMultilevel"/>
    <w:tmpl w:val="D42414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6253C7"/>
    <w:multiLevelType w:val="hybridMultilevel"/>
    <w:tmpl w:val="F57C2DE0"/>
    <w:lvl w:ilvl="0" w:tplc="638A0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CC2A0D"/>
    <w:multiLevelType w:val="hybridMultilevel"/>
    <w:tmpl w:val="F7869C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D04049"/>
    <w:multiLevelType w:val="hybridMultilevel"/>
    <w:tmpl w:val="EDBCDE4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44"/>
  </w:num>
  <w:num w:numId="3">
    <w:abstractNumId w:val="9"/>
  </w:num>
  <w:num w:numId="4">
    <w:abstractNumId w:val="41"/>
  </w:num>
  <w:num w:numId="5">
    <w:abstractNumId w:val="32"/>
  </w:num>
  <w:num w:numId="6">
    <w:abstractNumId w:val="14"/>
  </w:num>
  <w:num w:numId="7">
    <w:abstractNumId w:val="33"/>
  </w:num>
  <w:num w:numId="8">
    <w:abstractNumId w:val="20"/>
  </w:num>
  <w:num w:numId="9">
    <w:abstractNumId w:val="1"/>
  </w:num>
  <w:num w:numId="10">
    <w:abstractNumId w:val="28"/>
  </w:num>
  <w:num w:numId="11">
    <w:abstractNumId w:val="24"/>
  </w:num>
  <w:num w:numId="12">
    <w:abstractNumId w:val="0"/>
  </w:num>
  <w:num w:numId="13">
    <w:abstractNumId w:val="16"/>
  </w:num>
  <w:num w:numId="14">
    <w:abstractNumId w:val="18"/>
  </w:num>
  <w:num w:numId="15">
    <w:abstractNumId w:val="6"/>
  </w:num>
  <w:num w:numId="16">
    <w:abstractNumId w:val="45"/>
  </w:num>
  <w:num w:numId="17">
    <w:abstractNumId w:val="38"/>
  </w:num>
  <w:num w:numId="18">
    <w:abstractNumId w:val="19"/>
  </w:num>
  <w:num w:numId="19">
    <w:abstractNumId w:val="25"/>
  </w:num>
  <w:num w:numId="20">
    <w:abstractNumId w:val="8"/>
  </w:num>
  <w:num w:numId="21">
    <w:abstractNumId w:val="39"/>
  </w:num>
  <w:num w:numId="22">
    <w:abstractNumId w:val="40"/>
  </w:num>
  <w:num w:numId="23">
    <w:abstractNumId w:val="7"/>
  </w:num>
  <w:num w:numId="24">
    <w:abstractNumId w:val="36"/>
  </w:num>
  <w:num w:numId="25">
    <w:abstractNumId w:val="30"/>
  </w:num>
  <w:num w:numId="26">
    <w:abstractNumId w:val="2"/>
  </w:num>
  <w:num w:numId="27">
    <w:abstractNumId w:val="3"/>
  </w:num>
  <w:num w:numId="28">
    <w:abstractNumId w:val="21"/>
  </w:num>
  <w:num w:numId="29">
    <w:abstractNumId w:val="17"/>
  </w:num>
  <w:num w:numId="30">
    <w:abstractNumId w:val="22"/>
  </w:num>
  <w:num w:numId="31">
    <w:abstractNumId w:val="10"/>
  </w:num>
  <w:num w:numId="32">
    <w:abstractNumId w:val="27"/>
  </w:num>
  <w:num w:numId="33">
    <w:abstractNumId w:val="31"/>
  </w:num>
  <w:num w:numId="34">
    <w:abstractNumId w:val="43"/>
  </w:num>
  <w:num w:numId="35">
    <w:abstractNumId w:val="29"/>
  </w:num>
  <w:num w:numId="36">
    <w:abstractNumId w:val="11"/>
  </w:num>
  <w:num w:numId="37">
    <w:abstractNumId w:val="42"/>
  </w:num>
  <w:num w:numId="38">
    <w:abstractNumId w:val="12"/>
  </w:num>
  <w:num w:numId="39">
    <w:abstractNumId w:val="13"/>
  </w:num>
  <w:num w:numId="40">
    <w:abstractNumId w:val="23"/>
  </w:num>
  <w:num w:numId="41">
    <w:abstractNumId w:val="5"/>
  </w:num>
  <w:num w:numId="42">
    <w:abstractNumId w:val="4"/>
  </w:num>
  <w:num w:numId="43">
    <w:abstractNumId w:val="37"/>
  </w:num>
  <w:num w:numId="44">
    <w:abstractNumId w:val="15"/>
  </w:num>
  <w:num w:numId="45">
    <w:abstractNumId w:val="35"/>
  </w:num>
  <w:num w:numId="46">
    <w:abstractNumId w:val="34"/>
  </w:num>
  <w:num w:numId="47">
    <w:abstractNumId w:val="47"/>
  </w:num>
  <w:num w:numId="48">
    <w:abstractNumId w:val="2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60"/>
    <w:rsid w:val="001568E1"/>
    <w:rsid w:val="0029137B"/>
    <w:rsid w:val="002C079D"/>
    <w:rsid w:val="0034213F"/>
    <w:rsid w:val="00426505"/>
    <w:rsid w:val="005E3F52"/>
    <w:rsid w:val="00624414"/>
    <w:rsid w:val="007A4F1B"/>
    <w:rsid w:val="007C1B75"/>
    <w:rsid w:val="007F1BCE"/>
    <w:rsid w:val="00884CC9"/>
    <w:rsid w:val="0097111D"/>
    <w:rsid w:val="00A1189D"/>
    <w:rsid w:val="00BB09AC"/>
    <w:rsid w:val="00BC1378"/>
    <w:rsid w:val="00CF21A7"/>
    <w:rsid w:val="00E63698"/>
    <w:rsid w:val="00E94F46"/>
    <w:rsid w:val="00EC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80064"/>
  <w15:chartTrackingRefBased/>
  <w15:docId w15:val="{F2D51253-86A1-4294-894E-1DAA8BBC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qFormat/>
    <w:rsid w:val="00E63698"/>
    <w:rPr>
      <w:color w:val="0070C0"/>
      <w:u w:val="single"/>
    </w:rPr>
  </w:style>
  <w:style w:type="table" w:customStyle="1" w:styleId="Tabellenraster45">
    <w:name w:val="Tabellenraster45"/>
    <w:basedOn w:val="NormaleTabelle"/>
    <w:next w:val="Tabellenraster"/>
    <w:uiPriority w:val="59"/>
    <w:locked/>
    <w:rsid w:val="00EC3260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styleId="Tabellenraster">
    <w:name w:val="Table Grid"/>
    <w:basedOn w:val="NormaleTabelle"/>
    <w:uiPriority w:val="39"/>
    <w:rsid w:val="00EC3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51">
    <w:name w:val="Tabellenraster451"/>
    <w:basedOn w:val="NormaleTabelle"/>
    <w:next w:val="Tabellenraster"/>
    <w:uiPriority w:val="59"/>
    <w:locked/>
    <w:rsid w:val="001568E1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2">
    <w:name w:val="Tabellenraster452"/>
    <w:basedOn w:val="NormaleTabelle"/>
    <w:next w:val="Tabellenraster"/>
    <w:uiPriority w:val="59"/>
    <w:locked/>
    <w:rsid w:val="0034213F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3">
    <w:name w:val="Tabellenraster453"/>
    <w:basedOn w:val="NormaleTabelle"/>
    <w:next w:val="Tabellenraster"/>
    <w:uiPriority w:val="59"/>
    <w:locked/>
    <w:rsid w:val="007A4F1B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4">
    <w:name w:val="Tabellenraster454"/>
    <w:basedOn w:val="NormaleTabelle"/>
    <w:next w:val="Tabellenraster"/>
    <w:uiPriority w:val="59"/>
    <w:locked/>
    <w:rsid w:val="002C079D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5">
    <w:name w:val="Tabellenraster455"/>
    <w:basedOn w:val="NormaleTabelle"/>
    <w:next w:val="Tabellenraster"/>
    <w:uiPriority w:val="59"/>
    <w:locked/>
    <w:rsid w:val="00426505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6">
    <w:name w:val="Tabellenraster456"/>
    <w:basedOn w:val="NormaleTabelle"/>
    <w:next w:val="Tabellenraster"/>
    <w:uiPriority w:val="59"/>
    <w:locked/>
    <w:rsid w:val="0029137B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7">
    <w:name w:val="Tabellenraster457"/>
    <w:basedOn w:val="NormaleTabelle"/>
    <w:next w:val="Tabellenraster"/>
    <w:uiPriority w:val="59"/>
    <w:locked/>
    <w:rsid w:val="00E94F46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8">
    <w:name w:val="Tabellenraster458"/>
    <w:basedOn w:val="NormaleTabelle"/>
    <w:next w:val="Tabellenraster"/>
    <w:uiPriority w:val="59"/>
    <w:locked/>
    <w:rsid w:val="00CF21A7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9">
    <w:name w:val="Tabellenraster459"/>
    <w:basedOn w:val="NormaleTabelle"/>
    <w:next w:val="Tabellenraster"/>
    <w:uiPriority w:val="59"/>
    <w:locked/>
    <w:rsid w:val="00624414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10">
    <w:name w:val="Tabellenraster4510"/>
    <w:basedOn w:val="NormaleTabelle"/>
    <w:next w:val="Tabellenraster"/>
    <w:uiPriority w:val="59"/>
    <w:locked/>
    <w:rsid w:val="0097111D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11">
    <w:name w:val="Tabellenraster4511"/>
    <w:basedOn w:val="NormaleTabelle"/>
    <w:next w:val="Tabellenraster"/>
    <w:uiPriority w:val="59"/>
    <w:locked/>
    <w:rsid w:val="00A1189D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12">
    <w:name w:val="Tabellenraster4512"/>
    <w:basedOn w:val="NormaleTabelle"/>
    <w:next w:val="Tabellenraster"/>
    <w:uiPriority w:val="59"/>
    <w:locked/>
    <w:rsid w:val="00BC1378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13">
    <w:name w:val="Tabellenraster4513"/>
    <w:basedOn w:val="NormaleTabelle"/>
    <w:next w:val="Tabellenraster"/>
    <w:uiPriority w:val="59"/>
    <w:locked/>
    <w:rsid w:val="00BB09AC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2391</Characters>
  <Application>Microsoft Office Word</Application>
  <DocSecurity>0</DocSecurity>
  <Lines>50</Lines>
  <Paragraphs>34</Paragraphs>
  <ScaleCrop>false</ScaleCrop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Grafl Stefan</dc:creator>
  <cp:keywords/>
  <dc:description/>
  <cp:lastModifiedBy>Grafl Stefan</cp:lastModifiedBy>
  <cp:revision>3</cp:revision>
  <dcterms:created xsi:type="dcterms:W3CDTF">2026-06-22T08:49:00Z</dcterms:created>
  <dcterms:modified xsi:type="dcterms:W3CDTF">2026-06-22T09:45:00Z</dcterms:modified>
</cp:coreProperties>
</file>